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411" w:rsidRPr="002C0BAD" w:rsidRDefault="00F83805" w:rsidP="00023411">
      <w:pPr>
        <w:pStyle w:val="Skrconyadreszwrotny"/>
        <w:spacing w:line="288" w:lineRule="auto"/>
        <w:jc w:val="center"/>
        <w:rPr>
          <w:b/>
          <w:color w:val="000000" w:themeColor="text1"/>
          <w:sz w:val="20"/>
        </w:rPr>
      </w:pPr>
      <w:r w:rsidRPr="002C0BAD">
        <w:rPr>
          <w:b/>
          <w:color w:val="000000" w:themeColor="text1"/>
          <w:sz w:val="20"/>
        </w:rPr>
        <w:t>Część</w:t>
      </w:r>
      <w:r w:rsidR="00023411" w:rsidRPr="002C0BAD">
        <w:rPr>
          <w:b/>
          <w:color w:val="000000" w:themeColor="text1"/>
          <w:sz w:val="20"/>
        </w:rPr>
        <w:t xml:space="preserve"> 2 – system endoskopowy (na sale operacyjne neurochirurgii) – 2 </w:t>
      </w:r>
      <w:proofErr w:type="spellStart"/>
      <w:r w:rsidR="00023411" w:rsidRPr="002C0BAD">
        <w:rPr>
          <w:b/>
          <w:color w:val="000000" w:themeColor="text1"/>
          <w:sz w:val="20"/>
        </w:rPr>
        <w:t>kpl</w:t>
      </w:r>
      <w:proofErr w:type="spellEnd"/>
      <w:r w:rsidR="00023411" w:rsidRPr="002C0BAD">
        <w:rPr>
          <w:b/>
          <w:color w:val="000000" w:themeColor="text1"/>
          <w:sz w:val="20"/>
        </w:rPr>
        <w:t>.</w:t>
      </w:r>
    </w:p>
    <w:p w:rsidR="00023411" w:rsidRPr="002C0BAD" w:rsidRDefault="00023411" w:rsidP="00023411">
      <w:pPr>
        <w:pStyle w:val="Skrconyadreszwrotny"/>
        <w:spacing w:line="288" w:lineRule="auto"/>
        <w:jc w:val="both"/>
        <w:rPr>
          <w:color w:val="000000" w:themeColor="text1"/>
          <w:sz w:val="20"/>
          <w:u w:val="single"/>
        </w:rPr>
      </w:pPr>
    </w:p>
    <w:p w:rsidR="00023411" w:rsidRPr="002C0BAD" w:rsidRDefault="00023411" w:rsidP="00023411">
      <w:pPr>
        <w:pStyle w:val="Skrconyadreszwrotny"/>
        <w:spacing w:line="288" w:lineRule="auto"/>
        <w:jc w:val="both"/>
        <w:rPr>
          <w:color w:val="000000" w:themeColor="text1"/>
          <w:sz w:val="20"/>
          <w:u w:val="single"/>
        </w:rPr>
      </w:pPr>
    </w:p>
    <w:p w:rsidR="00023411" w:rsidRPr="002C0BAD" w:rsidRDefault="00023411" w:rsidP="00023411">
      <w:pPr>
        <w:pStyle w:val="Skrconyadreszwrotny"/>
        <w:spacing w:line="288" w:lineRule="auto"/>
        <w:jc w:val="both"/>
        <w:rPr>
          <w:color w:val="000000" w:themeColor="text1"/>
          <w:sz w:val="20"/>
          <w:u w:val="single"/>
        </w:rPr>
      </w:pPr>
      <w:r w:rsidRPr="002C0BAD">
        <w:rPr>
          <w:color w:val="000000" w:themeColor="text1"/>
          <w:sz w:val="20"/>
          <w:u w:val="single"/>
        </w:rPr>
        <w:t>Uwagi i objaśnienia:</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Parametry określone jako „tak” są parametrami granicznymi. Udzielenie odpowiedzi „nie” lub innej nie stanowiącej jednoznacznego potwierdzenia spełniania warunku będzie skutkowało odrzuceniem oferty.</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Brak odpowiedzi w przypadku pozostałych warunków, punktowany będzie jako 0.</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Wykonawca zobowiązany jest do podania parametrów w jednostkach wskazanych w niniejszym opisie,</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 xml:space="preserve">Wykonawca gwarantuje niniejszym, że sprzęt jest fabrycznie nowy (rok produkcji 2019) nie jest </w:t>
      </w:r>
      <w:proofErr w:type="spellStart"/>
      <w:r w:rsidRPr="002C0BAD">
        <w:rPr>
          <w:color w:val="000000" w:themeColor="text1"/>
          <w:sz w:val="20"/>
        </w:rPr>
        <w:t>rekondycjonowany</w:t>
      </w:r>
      <w:proofErr w:type="spellEnd"/>
      <w:r w:rsidRPr="002C0BAD">
        <w:rPr>
          <w:color w:val="000000" w:themeColor="text1"/>
          <w:sz w:val="20"/>
        </w:rPr>
        <w:t>, używany, powystawowy,  jest kompletny i do jego uruchomienia oraz stosowania zgodnie z przeznaczeniem nie jest konieczny zakup dodatkowych elementów i akcesoriów.</w:t>
      </w:r>
    </w:p>
    <w:p w:rsidR="00023411" w:rsidRPr="002C0BAD" w:rsidRDefault="00023411" w:rsidP="00023411">
      <w:pPr>
        <w:pStyle w:val="Skrconyadreszwrotny"/>
        <w:widowControl/>
        <w:numPr>
          <w:ilvl w:val="0"/>
          <w:numId w:val="2"/>
        </w:numPr>
        <w:spacing w:line="288" w:lineRule="auto"/>
        <w:ind w:left="0"/>
        <w:jc w:val="both"/>
        <w:rPr>
          <w:color w:val="000000" w:themeColor="text1"/>
          <w:sz w:val="20"/>
        </w:rPr>
      </w:pPr>
      <w:r w:rsidRPr="002C0BAD">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20710" w:rsidRPr="002C0BAD" w:rsidRDefault="00220710" w:rsidP="00220710">
      <w:pPr>
        <w:rPr>
          <w:rFonts w:ascii="Times New Roman" w:hAnsi="Times New Roman" w:cs="Times New Roman"/>
          <w:color w:val="000000" w:themeColor="text1"/>
          <w:sz w:val="20"/>
          <w:szCs w:val="20"/>
        </w:rPr>
      </w:pPr>
    </w:p>
    <w:p w:rsidR="005013EC" w:rsidRPr="002C0BAD" w:rsidRDefault="005013EC" w:rsidP="00220710">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779"/>
        <w:gridCol w:w="5664"/>
        <w:gridCol w:w="5551"/>
      </w:tblGrid>
      <w:tr w:rsidR="002C0BAD" w:rsidRPr="002C0BAD" w:rsidTr="00B32C36">
        <w:trPr>
          <w:trHeight w:val="135"/>
        </w:trPr>
        <w:tc>
          <w:tcPr>
            <w:tcW w:w="2779" w:type="dxa"/>
            <w:vMerge w:val="restart"/>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c>
          <w:tcPr>
            <w:tcW w:w="11215" w:type="dxa"/>
            <w:gridSpan w:val="2"/>
            <w:vAlign w:val="center"/>
          </w:tcPr>
          <w:p w:rsidR="003B3A7C" w:rsidRPr="002C0BAD" w:rsidRDefault="003B3A7C" w:rsidP="00B32C36">
            <w:pPr>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 xml:space="preserve">System endoskopowy (tor wizyjny + osprzęt) – 2 </w:t>
            </w:r>
            <w:proofErr w:type="spellStart"/>
            <w:r w:rsidRPr="002C0BAD">
              <w:rPr>
                <w:rFonts w:ascii="Times New Roman" w:eastAsia="Times New Roman" w:hAnsi="Times New Roman" w:cs="Times New Roman"/>
                <w:b/>
                <w:bCs/>
                <w:color w:val="000000" w:themeColor="text1"/>
                <w:sz w:val="20"/>
                <w:szCs w:val="20"/>
              </w:rPr>
              <w:t>kpl</w:t>
            </w:r>
            <w:proofErr w:type="spellEnd"/>
            <w:r w:rsidRPr="002C0BAD">
              <w:rPr>
                <w:rFonts w:ascii="Times New Roman" w:eastAsia="Times New Roman" w:hAnsi="Times New Roman" w:cs="Times New Roman"/>
                <w:b/>
                <w:bCs/>
                <w:color w:val="000000" w:themeColor="text1"/>
                <w:sz w:val="20"/>
                <w:szCs w:val="20"/>
              </w:rPr>
              <w:t>.</w:t>
            </w:r>
          </w:p>
        </w:tc>
      </w:tr>
      <w:tr w:rsidR="002C0BAD" w:rsidRPr="002C0BAD" w:rsidTr="003B3A7C">
        <w:trPr>
          <w:trHeight w:val="135"/>
        </w:trPr>
        <w:tc>
          <w:tcPr>
            <w:tcW w:w="2779" w:type="dxa"/>
            <w:vMerge/>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c>
          <w:tcPr>
            <w:tcW w:w="5664" w:type="dxa"/>
            <w:vAlign w:val="center"/>
          </w:tcPr>
          <w:p w:rsidR="003B3A7C" w:rsidRPr="002C0BAD" w:rsidRDefault="003B3A7C" w:rsidP="00B32C36">
            <w:pPr>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System endoskopowy nr 1</w:t>
            </w:r>
          </w:p>
        </w:tc>
        <w:tc>
          <w:tcPr>
            <w:tcW w:w="5551" w:type="dxa"/>
            <w:vAlign w:val="center"/>
          </w:tcPr>
          <w:p w:rsidR="003B3A7C" w:rsidRPr="002C0BAD" w:rsidRDefault="003B3A7C" w:rsidP="006C02C3">
            <w:pPr>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 xml:space="preserve">System endoskopowy nr </w:t>
            </w:r>
            <w:r w:rsidR="006C02C3" w:rsidRPr="006C02C3">
              <w:rPr>
                <w:rFonts w:ascii="Times New Roman" w:eastAsia="Times New Roman" w:hAnsi="Times New Roman" w:cs="Times New Roman"/>
                <w:b/>
                <w:bCs/>
                <w:color w:val="0070C0"/>
                <w:sz w:val="20"/>
                <w:szCs w:val="20"/>
              </w:rPr>
              <w:t>2</w:t>
            </w:r>
          </w:p>
        </w:tc>
      </w:tr>
      <w:tr w:rsidR="002C0BAD" w:rsidRPr="002C0BAD" w:rsidTr="003B3A7C">
        <w:tc>
          <w:tcPr>
            <w:tcW w:w="2779"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Nazwa i typ</w:t>
            </w:r>
          </w:p>
        </w:tc>
        <w:tc>
          <w:tcPr>
            <w:tcW w:w="5664"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r>
      <w:tr w:rsidR="002C0BAD" w:rsidRPr="002C0BAD" w:rsidTr="003B3A7C">
        <w:tc>
          <w:tcPr>
            <w:tcW w:w="2779"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Producent</w:t>
            </w:r>
          </w:p>
        </w:tc>
        <w:tc>
          <w:tcPr>
            <w:tcW w:w="5664"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r>
      <w:tr w:rsidR="002C0BAD" w:rsidRPr="002C0BAD" w:rsidTr="003B3A7C">
        <w:tc>
          <w:tcPr>
            <w:tcW w:w="2779"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Kraj produkcji</w:t>
            </w:r>
          </w:p>
        </w:tc>
        <w:tc>
          <w:tcPr>
            <w:tcW w:w="5664"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r>
      <w:tr w:rsidR="002C0BAD" w:rsidRPr="002C0BAD" w:rsidTr="003B3A7C">
        <w:tc>
          <w:tcPr>
            <w:tcW w:w="2779"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Rok produkcji</w:t>
            </w:r>
          </w:p>
        </w:tc>
        <w:tc>
          <w:tcPr>
            <w:tcW w:w="5664"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r>
      <w:tr w:rsidR="003B3A7C" w:rsidRPr="002C0BAD" w:rsidTr="003B3A7C">
        <w:tc>
          <w:tcPr>
            <w:tcW w:w="2779"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Klasa wyrobu medycznego</w:t>
            </w:r>
          </w:p>
        </w:tc>
        <w:tc>
          <w:tcPr>
            <w:tcW w:w="5664"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c>
          <w:tcPr>
            <w:tcW w:w="5551" w:type="dxa"/>
          </w:tcPr>
          <w:p w:rsidR="003B3A7C" w:rsidRPr="002C0BAD" w:rsidRDefault="003B3A7C" w:rsidP="00B32C36">
            <w:pPr>
              <w:spacing w:line="288" w:lineRule="auto"/>
              <w:rPr>
                <w:rFonts w:ascii="Times New Roman" w:eastAsia="Times New Roman" w:hAnsi="Times New Roman" w:cs="Times New Roman"/>
                <w:b/>
                <w:bCs/>
                <w:color w:val="000000" w:themeColor="text1"/>
                <w:sz w:val="20"/>
                <w:szCs w:val="20"/>
              </w:rPr>
            </w:pPr>
          </w:p>
        </w:tc>
      </w:tr>
    </w:tbl>
    <w:p w:rsidR="00220710" w:rsidRPr="002C0BAD" w:rsidRDefault="00220710" w:rsidP="00220710">
      <w:pPr>
        <w:rPr>
          <w:rFonts w:ascii="Times New Roman" w:hAnsi="Times New Roman" w:cs="Times New Roman"/>
          <w:color w:val="000000" w:themeColor="text1"/>
          <w:sz w:val="20"/>
          <w:szCs w:val="20"/>
        </w:rPr>
      </w:pPr>
    </w:p>
    <w:p w:rsidR="005013EC" w:rsidRPr="002C0BAD" w:rsidRDefault="005013EC" w:rsidP="00220710">
      <w:pPr>
        <w:rPr>
          <w:rFonts w:ascii="Times New Roman" w:hAnsi="Times New Roman" w:cs="Times New Roman"/>
          <w:color w:val="000000" w:themeColor="text1"/>
          <w:sz w:val="20"/>
          <w:szCs w:val="20"/>
        </w:rPr>
      </w:pPr>
    </w:p>
    <w:p w:rsidR="005013EC" w:rsidRPr="002C0BAD" w:rsidRDefault="005013EC" w:rsidP="00220710">
      <w:pPr>
        <w:rPr>
          <w:rFonts w:ascii="Times New Roman" w:hAnsi="Times New Roman" w:cs="Times New Roman"/>
          <w:color w:val="000000" w:themeColor="text1"/>
          <w:sz w:val="20"/>
          <w:szCs w:val="20"/>
        </w:rPr>
      </w:pPr>
    </w:p>
    <w:p w:rsidR="0045532B" w:rsidRDefault="00220710" w:rsidP="0045532B">
      <w:pPr>
        <w:spacing w:after="0" w:line="288" w:lineRule="auto"/>
        <w:ind w:firstLine="142"/>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lastRenderedPageBreak/>
        <w:t>Tabela wyceny:</w:t>
      </w:r>
    </w:p>
    <w:tbl>
      <w:tblPr>
        <w:tblStyle w:val="Tabela-Siatka"/>
        <w:tblW w:w="11052" w:type="dxa"/>
        <w:tblLook w:val="04A0" w:firstRow="1" w:lastRow="0" w:firstColumn="1" w:lastColumn="0" w:noHBand="0" w:noVBand="1"/>
      </w:tblPr>
      <w:tblGrid>
        <w:gridCol w:w="1555"/>
        <w:gridCol w:w="2551"/>
        <w:gridCol w:w="1418"/>
        <w:gridCol w:w="5528"/>
      </w:tblGrid>
      <w:tr w:rsidR="0045532B" w:rsidRPr="00A22322" w:rsidTr="0045532B">
        <w:tc>
          <w:tcPr>
            <w:tcW w:w="11052" w:type="dxa"/>
            <w:gridSpan w:val="4"/>
            <w:vAlign w:val="center"/>
          </w:tcPr>
          <w:p w:rsidR="0045532B" w:rsidRPr="00A22322" w:rsidRDefault="0045532B" w:rsidP="00B32C36">
            <w:pPr>
              <w:rPr>
                <w:rFonts w:ascii="Times New Roman" w:hAnsi="Times New Roman" w:cs="Times New Roman"/>
                <w:b/>
              </w:rPr>
            </w:pPr>
            <w:r w:rsidRPr="00A22322">
              <w:rPr>
                <w:rFonts w:ascii="Times New Roman" w:hAnsi="Times New Roman" w:cs="Times New Roman"/>
                <w:b/>
              </w:rPr>
              <w:t>Przedmiot:   System endosko</w:t>
            </w:r>
            <w:r>
              <w:rPr>
                <w:rFonts w:ascii="Times New Roman" w:hAnsi="Times New Roman" w:cs="Times New Roman"/>
                <w:b/>
              </w:rPr>
              <w:t>powy (tor wizyjny + osprzęt) – 2</w:t>
            </w:r>
            <w:r w:rsidRPr="00A22322">
              <w:rPr>
                <w:rFonts w:ascii="Times New Roman" w:hAnsi="Times New Roman" w:cs="Times New Roman"/>
                <w:b/>
              </w:rPr>
              <w:t xml:space="preserve"> </w:t>
            </w:r>
            <w:proofErr w:type="spellStart"/>
            <w:r w:rsidRPr="00A22322">
              <w:rPr>
                <w:rFonts w:ascii="Times New Roman" w:hAnsi="Times New Roman" w:cs="Times New Roman"/>
                <w:b/>
              </w:rPr>
              <w:t>kpl</w:t>
            </w:r>
            <w:proofErr w:type="spellEnd"/>
            <w:r w:rsidRPr="00A22322">
              <w:rPr>
                <w:rFonts w:ascii="Times New Roman" w:hAnsi="Times New Roman" w:cs="Times New Roman"/>
                <w:b/>
              </w:rPr>
              <w:t>.</w:t>
            </w:r>
          </w:p>
        </w:tc>
      </w:tr>
      <w:tr w:rsidR="0045532B" w:rsidRPr="00161978" w:rsidTr="0045532B">
        <w:tc>
          <w:tcPr>
            <w:tcW w:w="4106" w:type="dxa"/>
            <w:gridSpan w:val="2"/>
            <w:vAlign w:val="center"/>
          </w:tcPr>
          <w:p w:rsidR="00D82CA7" w:rsidRDefault="0045532B" w:rsidP="00D82CA7">
            <w:pPr>
              <w:jc w:val="right"/>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Cena jednostkowa    </w:t>
            </w:r>
          </w:p>
          <w:p w:rsidR="0045532B" w:rsidRPr="009940FA" w:rsidRDefault="0045532B" w:rsidP="00D82CA7">
            <w:pPr>
              <w:jc w:val="right"/>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brutto </w:t>
            </w:r>
            <w:r w:rsidR="00D82CA7" w:rsidRPr="00D82CA7">
              <w:rPr>
                <w:rFonts w:ascii="Times New Roman" w:hAnsi="Times New Roman" w:cs="Times New Roman"/>
                <w:b/>
                <w:color w:val="0070C0"/>
              </w:rPr>
              <w:t xml:space="preserve">wraz z dostawą </w:t>
            </w:r>
            <w:r w:rsidRPr="009940FA">
              <w:rPr>
                <w:rFonts w:ascii="Times New Roman" w:hAnsi="Times New Roman" w:cs="Times New Roman"/>
                <w:b/>
                <w:color w:val="000000" w:themeColor="text1"/>
              </w:rPr>
              <w:t>(zł)</w:t>
            </w:r>
          </w:p>
        </w:tc>
        <w:tc>
          <w:tcPr>
            <w:tcW w:w="1418" w:type="dxa"/>
            <w:vAlign w:val="center"/>
          </w:tcPr>
          <w:p w:rsidR="0045532B" w:rsidRPr="00161978" w:rsidRDefault="0045532B" w:rsidP="00B32C36">
            <w:pPr>
              <w:rPr>
                <w:rFonts w:ascii="Times New Roman" w:hAnsi="Times New Roman" w:cs="Times New Roman"/>
                <w:b/>
              </w:rPr>
            </w:pPr>
            <w:r w:rsidRPr="00161978">
              <w:rPr>
                <w:rFonts w:ascii="Times New Roman" w:hAnsi="Times New Roman" w:cs="Times New Roman"/>
                <w:b/>
              </w:rPr>
              <w:t>Ilość kompletów sprzętu</w:t>
            </w:r>
          </w:p>
        </w:tc>
        <w:tc>
          <w:tcPr>
            <w:tcW w:w="5528" w:type="dxa"/>
            <w:vAlign w:val="center"/>
          </w:tcPr>
          <w:p w:rsidR="0045532B" w:rsidRPr="00161978" w:rsidRDefault="0045532B" w:rsidP="00B32C36">
            <w:pPr>
              <w:rPr>
                <w:rFonts w:ascii="Times New Roman" w:hAnsi="Times New Roman" w:cs="Times New Roman"/>
                <w:b/>
              </w:rPr>
            </w:pPr>
            <w:r w:rsidRPr="00161978">
              <w:rPr>
                <w:rFonts w:ascii="Times New Roman" w:hAnsi="Times New Roman" w:cs="Times New Roman"/>
                <w:b/>
              </w:rPr>
              <w:t xml:space="preserve">Cena jednostkowa </w:t>
            </w:r>
            <w:r w:rsidR="00C92961" w:rsidRPr="00C92961">
              <w:rPr>
                <w:rFonts w:ascii="Times New Roman" w:hAnsi="Times New Roman" w:cs="Times New Roman"/>
                <w:b/>
                <w:color w:val="0070C0"/>
              </w:rPr>
              <w:t xml:space="preserve">wraz z dostawą </w:t>
            </w:r>
            <w:r w:rsidRPr="00161978">
              <w:rPr>
                <w:rFonts w:ascii="Times New Roman" w:hAnsi="Times New Roman" w:cs="Times New Roman"/>
                <w:b/>
              </w:rPr>
              <w:t>x ilość kompletów sprzętu</w:t>
            </w:r>
            <w:r>
              <w:rPr>
                <w:rFonts w:ascii="Times New Roman" w:hAnsi="Times New Roman" w:cs="Times New Roman"/>
                <w:b/>
              </w:rPr>
              <w:t xml:space="preserve"> (zł)</w:t>
            </w:r>
          </w:p>
        </w:tc>
      </w:tr>
      <w:tr w:rsidR="0045532B" w:rsidRPr="00B05261" w:rsidTr="0045532B">
        <w:trPr>
          <w:trHeight w:val="224"/>
        </w:trPr>
        <w:tc>
          <w:tcPr>
            <w:tcW w:w="1555" w:type="dxa"/>
            <w:vAlign w:val="center"/>
          </w:tcPr>
          <w:p w:rsidR="0045532B" w:rsidRPr="009940FA" w:rsidRDefault="0045532B" w:rsidP="00B32C36">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1:</w:t>
            </w:r>
          </w:p>
        </w:tc>
        <w:tc>
          <w:tcPr>
            <w:tcW w:w="2551" w:type="dxa"/>
            <w:vAlign w:val="center"/>
          </w:tcPr>
          <w:p w:rsidR="0045532B" w:rsidRPr="009940FA" w:rsidRDefault="0045532B" w:rsidP="00B32C36">
            <w:pPr>
              <w:rPr>
                <w:rFonts w:ascii="Times New Roman" w:hAnsi="Times New Roman" w:cs="Times New Roman"/>
                <w:color w:val="000000" w:themeColor="text1"/>
              </w:rPr>
            </w:pPr>
          </w:p>
        </w:tc>
        <w:tc>
          <w:tcPr>
            <w:tcW w:w="1418" w:type="dxa"/>
            <w:vAlign w:val="center"/>
          </w:tcPr>
          <w:p w:rsidR="0045532B" w:rsidRPr="00B05261" w:rsidRDefault="0045532B" w:rsidP="00B32C36">
            <w:pPr>
              <w:rPr>
                <w:rFonts w:ascii="Times New Roman" w:hAnsi="Times New Roman" w:cs="Times New Roman"/>
              </w:rPr>
            </w:pPr>
            <w:r w:rsidRPr="00B05261">
              <w:rPr>
                <w:rFonts w:ascii="Times New Roman" w:hAnsi="Times New Roman" w:cs="Times New Roman"/>
              </w:rPr>
              <w:t>1</w:t>
            </w:r>
          </w:p>
        </w:tc>
        <w:tc>
          <w:tcPr>
            <w:tcW w:w="5528" w:type="dxa"/>
          </w:tcPr>
          <w:p w:rsidR="0045532B" w:rsidRPr="00B05261" w:rsidRDefault="0045532B" w:rsidP="00B32C36">
            <w:pPr>
              <w:rPr>
                <w:rFonts w:ascii="Times New Roman" w:hAnsi="Times New Roman" w:cs="Times New Roman"/>
              </w:rPr>
            </w:pPr>
          </w:p>
        </w:tc>
      </w:tr>
      <w:tr w:rsidR="0045532B" w:rsidRPr="00B05261" w:rsidTr="0045532B">
        <w:tc>
          <w:tcPr>
            <w:tcW w:w="1555" w:type="dxa"/>
            <w:vAlign w:val="center"/>
          </w:tcPr>
          <w:p w:rsidR="0045532B" w:rsidRPr="009940FA" w:rsidRDefault="0045532B" w:rsidP="00B32C36">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2:</w:t>
            </w:r>
          </w:p>
        </w:tc>
        <w:tc>
          <w:tcPr>
            <w:tcW w:w="2551" w:type="dxa"/>
            <w:vAlign w:val="center"/>
          </w:tcPr>
          <w:p w:rsidR="0045532B" w:rsidRPr="009940FA" w:rsidRDefault="0045532B" w:rsidP="00B32C36">
            <w:pPr>
              <w:rPr>
                <w:rFonts w:ascii="Times New Roman" w:hAnsi="Times New Roman" w:cs="Times New Roman"/>
                <w:color w:val="000000" w:themeColor="text1"/>
              </w:rPr>
            </w:pPr>
          </w:p>
        </w:tc>
        <w:tc>
          <w:tcPr>
            <w:tcW w:w="1418" w:type="dxa"/>
            <w:vAlign w:val="center"/>
          </w:tcPr>
          <w:p w:rsidR="0045532B" w:rsidRPr="00B05261" w:rsidRDefault="0045532B" w:rsidP="00B32C36">
            <w:pPr>
              <w:rPr>
                <w:rFonts w:ascii="Times New Roman" w:hAnsi="Times New Roman" w:cs="Times New Roman"/>
              </w:rPr>
            </w:pPr>
            <w:r w:rsidRPr="00B05261">
              <w:rPr>
                <w:rFonts w:ascii="Times New Roman" w:hAnsi="Times New Roman" w:cs="Times New Roman"/>
              </w:rPr>
              <w:t>1</w:t>
            </w:r>
          </w:p>
        </w:tc>
        <w:tc>
          <w:tcPr>
            <w:tcW w:w="5528" w:type="dxa"/>
          </w:tcPr>
          <w:p w:rsidR="0045532B" w:rsidRPr="00B05261" w:rsidRDefault="0045532B" w:rsidP="00B32C36">
            <w:pPr>
              <w:rPr>
                <w:rFonts w:ascii="Times New Roman" w:hAnsi="Times New Roman" w:cs="Times New Roman"/>
              </w:rPr>
            </w:pPr>
          </w:p>
        </w:tc>
      </w:tr>
      <w:tr w:rsidR="0045532B" w:rsidRPr="00B05261" w:rsidTr="0045532B">
        <w:tc>
          <w:tcPr>
            <w:tcW w:w="5524" w:type="dxa"/>
            <w:gridSpan w:val="3"/>
            <w:vAlign w:val="center"/>
          </w:tcPr>
          <w:p w:rsidR="0045532B" w:rsidRPr="001344D6" w:rsidRDefault="0045532B" w:rsidP="00B32C36">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 Suma cen brutt</w:t>
            </w:r>
            <w:r>
              <w:rPr>
                <w:rFonts w:ascii="Times New Roman" w:eastAsia="Times New Roman" w:hAnsi="Times New Roman" w:cs="Times New Roman"/>
                <w:b/>
                <w:bCs/>
                <w:color w:val="000000" w:themeColor="text1"/>
                <w:sz w:val="18"/>
                <w:szCs w:val="20"/>
              </w:rPr>
              <w:t>o kompletów nr 1, 2</w:t>
            </w:r>
            <w:r w:rsidRPr="001344D6">
              <w:rPr>
                <w:rFonts w:ascii="Times New Roman" w:eastAsia="Times New Roman" w:hAnsi="Times New Roman" w:cs="Times New Roman"/>
                <w:b/>
                <w:bCs/>
                <w:color w:val="000000" w:themeColor="text1"/>
                <w:sz w:val="18"/>
                <w:szCs w:val="20"/>
              </w:rPr>
              <w:t xml:space="preserve"> wraz z dostawą</w:t>
            </w:r>
            <w:r>
              <w:rPr>
                <w:rFonts w:ascii="Times New Roman" w:eastAsia="Times New Roman" w:hAnsi="Times New Roman" w:cs="Times New Roman"/>
                <w:b/>
                <w:bCs/>
                <w:color w:val="000000" w:themeColor="text1"/>
                <w:sz w:val="18"/>
                <w:szCs w:val="20"/>
              </w:rPr>
              <w:t xml:space="preserve"> (zł)</w:t>
            </w:r>
          </w:p>
        </w:tc>
        <w:tc>
          <w:tcPr>
            <w:tcW w:w="5528" w:type="dxa"/>
          </w:tcPr>
          <w:p w:rsidR="0045532B" w:rsidRPr="00B05261" w:rsidRDefault="0045532B" w:rsidP="00B32C36">
            <w:pPr>
              <w:rPr>
                <w:rFonts w:ascii="Times New Roman" w:hAnsi="Times New Roman" w:cs="Times New Roman"/>
              </w:rPr>
            </w:pPr>
          </w:p>
        </w:tc>
      </w:tr>
      <w:tr w:rsidR="0045532B" w:rsidRPr="00B05261" w:rsidTr="0045532B">
        <w:tc>
          <w:tcPr>
            <w:tcW w:w="5524" w:type="dxa"/>
            <w:gridSpan w:val="3"/>
            <w:vAlign w:val="center"/>
          </w:tcPr>
          <w:p w:rsidR="0045532B" w:rsidRPr="001344D6" w:rsidRDefault="0045532B" w:rsidP="00B32C36">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528" w:type="dxa"/>
          </w:tcPr>
          <w:p w:rsidR="0045532B" w:rsidRPr="00B05261" w:rsidRDefault="0045532B" w:rsidP="00B32C36">
            <w:pPr>
              <w:rPr>
                <w:rFonts w:ascii="Times New Roman" w:hAnsi="Times New Roman" w:cs="Times New Roman"/>
              </w:rPr>
            </w:pPr>
          </w:p>
        </w:tc>
      </w:tr>
      <w:tr w:rsidR="0045532B" w:rsidRPr="00B05261" w:rsidTr="0045532B">
        <w:tc>
          <w:tcPr>
            <w:tcW w:w="5524" w:type="dxa"/>
            <w:gridSpan w:val="3"/>
            <w:vAlign w:val="center"/>
          </w:tcPr>
          <w:p w:rsidR="0045532B" w:rsidRPr="001344D6" w:rsidRDefault="0045532B" w:rsidP="00B32C36">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528" w:type="dxa"/>
          </w:tcPr>
          <w:p w:rsidR="0045532B" w:rsidRPr="00B05261" w:rsidRDefault="0045532B" w:rsidP="00B32C36">
            <w:pPr>
              <w:rPr>
                <w:rFonts w:ascii="Times New Roman" w:hAnsi="Times New Roman" w:cs="Times New Roman"/>
              </w:rPr>
            </w:pPr>
          </w:p>
        </w:tc>
      </w:tr>
      <w:tr w:rsidR="0045532B" w:rsidRPr="00B05261" w:rsidTr="0045532B">
        <w:tc>
          <w:tcPr>
            <w:tcW w:w="5524" w:type="dxa"/>
            <w:gridSpan w:val="3"/>
            <w:shd w:val="clear" w:color="auto" w:fill="D9D9D9" w:themeFill="background1" w:themeFillShade="D9"/>
            <w:vAlign w:val="center"/>
          </w:tcPr>
          <w:p w:rsidR="0045532B" w:rsidRPr="001344D6" w:rsidRDefault="0045532B" w:rsidP="00B32C36">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528" w:type="dxa"/>
            <w:shd w:val="clear" w:color="auto" w:fill="D9D9D9" w:themeFill="background1" w:themeFillShade="D9"/>
          </w:tcPr>
          <w:p w:rsidR="0045532B" w:rsidRPr="00B05261" w:rsidRDefault="0045532B" w:rsidP="00B32C36">
            <w:pPr>
              <w:rPr>
                <w:rFonts w:ascii="Times New Roman" w:hAnsi="Times New Roman" w:cs="Times New Roman"/>
              </w:rPr>
            </w:pPr>
          </w:p>
        </w:tc>
      </w:tr>
    </w:tbl>
    <w:p w:rsidR="00023411" w:rsidRDefault="0045532B" w:rsidP="0045532B">
      <w:pPr>
        <w:spacing w:after="0" w:line="288" w:lineRule="auto"/>
        <w:ind w:firstLine="142"/>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 xml:space="preserve"> </w:t>
      </w:r>
    </w:p>
    <w:p w:rsidR="0045532B" w:rsidRPr="0045532B" w:rsidRDefault="0045532B" w:rsidP="0045532B">
      <w:pPr>
        <w:spacing w:after="0" w:line="288" w:lineRule="auto"/>
        <w:ind w:firstLine="142"/>
        <w:rPr>
          <w:rFonts w:ascii="Times New Roman" w:eastAsia="Times New Roman" w:hAnsi="Times New Roman" w:cs="Times New Roman"/>
          <w:b/>
          <w:bCs/>
          <w:color w:val="000000" w:themeColor="text1"/>
          <w:sz w:val="20"/>
          <w:szCs w:val="20"/>
        </w:rPr>
      </w:pPr>
    </w:p>
    <w:p w:rsidR="00023411" w:rsidRPr="002C0BAD" w:rsidRDefault="00023411" w:rsidP="00023411">
      <w:pPr>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PARAMETRY TECHNICZNE I EKSPLOATACYJNE</w:t>
      </w:r>
    </w:p>
    <w:tbl>
      <w:tblPr>
        <w:tblStyle w:val="Tabela-Siatka"/>
        <w:tblW w:w="0" w:type="auto"/>
        <w:tblInd w:w="-147" w:type="dxa"/>
        <w:tblLayout w:type="fixed"/>
        <w:tblLook w:val="04A0" w:firstRow="1" w:lastRow="0" w:firstColumn="1" w:lastColumn="0" w:noHBand="0" w:noVBand="1"/>
      </w:tblPr>
      <w:tblGrid>
        <w:gridCol w:w="450"/>
        <w:gridCol w:w="5646"/>
        <w:gridCol w:w="1559"/>
        <w:gridCol w:w="3686"/>
        <w:gridCol w:w="2800"/>
      </w:tblGrid>
      <w:tr w:rsidR="005572A5" w:rsidRPr="002C0BAD" w:rsidTr="00B32C36">
        <w:tc>
          <w:tcPr>
            <w:tcW w:w="45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l.p.</w:t>
            </w:r>
          </w:p>
        </w:tc>
        <w:tc>
          <w:tcPr>
            <w:tcW w:w="5646"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parametr</w:t>
            </w:r>
          </w:p>
        </w:tc>
        <w:tc>
          <w:tcPr>
            <w:tcW w:w="1559"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Parametr wymagany</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Parametr oferowany</w:t>
            </w: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Ocena pkt.</w:t>
            </w:r>
          </w:p>
        </w:tc>
      </w:tr>
      <w:tr w:rsidR="005572A5" w:rsidRPr="002C0BAD" w:rsidTr="00B32C36">
        <w:tc>
          <w:tcPr>
            <w:tcW w:w="450" w:type="dxa"/>
            <w:shd w:val="clear" w:color="auto" w:fill="E7E6E6" w:themeFill="background2"/>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SYSTEM ENDOSKOPOWY (tor wizyjny + osprzęt) – 2 komplety</w:t>
            </w:r>
          </w:p>
        </w:tc>
        <w:tc>
          <w:tcPr>
            <w:tcW w:w="1559"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tcPr>
          <w:p w:rsidR="005572A5" w:rsidRPr="002C0BAD" w:rsidRDefault="005572A5" w:rsidP="00B32C36">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Wymagania minimalne:</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2C0BAD">
              <w:rPr>
                <w:rFonts w:ascii="Times New Roman" w:hAnsi="Times New Roman" w:cs="Times New Roman"/>
                <w:color w:val="000000" w:themeColor="text1"/>
                <w:sz w:val="20"/>
                <w:szCs w:val="20"/>
              </w:rPr>
              <w:t>wideoprocesor</w:t>
            </w:r>
            <w:proofErr w:type="spellEnd"/>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procesor wideo wysokiej rozdzielczości </w:t>
            </w:r>
            <w:r w:rsidRPr="00FB4010">
              <w:rPr>
                <w:rFonts w:ascii="Times New Roman" w:hAnsi="Times New Roman" w:cs="Times New Roman"/>
                <w:color w:val="0070C0"/>
                <w:sz w:val="20"/>
                <w:szCs w:val="20"/>
              </w:rPr>
              <w:t>min.</w:t>
            </w:r>
            <w:r>
              <w:rPr>
                <w:rFonts w:ascii="Times New Roman" w:hAnsi="Times New Roman" w:cs="Times New Roman"/>
                <w:color w:val="FF0000"/>
                <w:sz w:val="20"/>
                <w:szCs w:val="20"/>
              </w:rPr>
              <w:t xml:space="preserve"> </w:t>
            </w:r>
            <w:r w:rsidRPr="002C0BAD">
              <w:rPr>
                <w:rFonts w:ascii="Times New Roman" w:hAnsi="Times New Roman" w:cs="Times New Roman"/>
                <w:color w:val="000000" w:themeColor="text1"/>
                <w:sz w:val="20"/>
                <w:szCs w:val="20"/>
              </w:rPr>
              <w:t>1080P</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obrazowania w wąskim paśmie światła realizowana metodą optyczno-cyfrową</w:t>
            </w:r>
            <w:r>
              <w:rPr>
                <w:rFonts w:ascii="Times New Roman" w:hAnsi="Times New Roman" w:cs="Times New Roman"/>
                <w:color w:val="000000" w:themeColor="text1"/>
                <w:sz w:val="20"/>
                <w:szCs w:val="20"/>
              </w:rPr>
              <w:t xml:space="preserve"> </w:t>
            </w:r>
            <w:r w:rsidRPr="00F940D9">
              <w:rPr>
                <w:rFonts w:ascii="Times New Roman" w:hAnsi="Times New Roman" w:cs="Times New Roman"/>
                <w:color w:val="0070C0"/>
                <w:sz w:val="20"/>
                <w:szCs w:val="20"/>
              </w:rPr>
              <w:t>lub realizacja funkcji obrazowania w wąskim paśmie światła poprzez wycięcie koloru czerwonego z obrazu wyświetlanego na ekranie monitora operacyjnego metodą w pełni cyfrową zamiast metodą optyczno-cyfrową</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funkcja wstępnego zamrożenia obrazu, pozwalająca otrzymać lepszej jakości zdjęć.</w:t>
            </w:r>
          </w:p>
          <w:p w:rsidR="005572A5" w:rsidRPr="00B32C36"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B32C36">
              <w:rPr>
                <w:rFonts w:ascii="Times New Roman" w:hAnsi="Times New Roman" w:cs="Times New Roman"/>
                <w:strike/>
                <w:color w:val="0070C0"/>
                <w:sz w:val="20"/>
                <w:szCs w:val="20"/>
              </w:rPr>
              <w:t>funkcja redukcji szumów trój-wymiarową, odpowiedzialną za lepszą jakość obrazu szczególnie podczas wykorzystania funkcję obrazowania w wąskim paśmie światła</w:t>
            </w:r>
          </w:p>
          <w:p w:rsidR="005572A5" w:rsidRPr="00E226CC"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E226CC">
              <w:rPr>
                <w:rFonts w:ascii="Times New Roman" w:hAnsi="Times New Roman" w:cs="Times New Roman"/>
                <w:strike/>
                <w:color w:val="0070C0"/>
                <w:sz w:val="20"/>
                <w:szCs w:val="20"/>
              </w:rPr>
              <w:t>możliwość podłączenia zewnętrze źródła obrazu jak np. z endoskopowego procesora ultrasonograficznego do procesora wideo i wyświetlenia go jednocześnie z obrazem endoskopowym.</w:t>
            </w:r>
          </w:p>
          <w:p w:rsidR="005572A5" w:rsidRPr="00837984" w:rsidRDefault="005572A5" w:rsidP="00B32C36">
            <w:pPr>
              <w:pStyle w:val="Akapitzlist"/>
              <w:numPr>
                <w:ilvl w:val="0"/>
                <w:numId w:val="1"/>
              </w:numPr>
              <w:spacing w:line="288" w:lineRule="auto"/>
              <w:jc w:val="both"/>
              <w:rPr>
                <w:rFonts w:ascii="Times New Roman" w:hAnsi="Times New Roman" w:cs="Times New Roman"/>
                <w:color w:val="FF0000"/>
                <w:sz w:val="20"/>
                <w:szCs w:val="20"/>
              </w:rPr>
            </w:pPr>
            <w:r w:rsidRPr="002C0BAD">
              <w:rPr>
                <w:rFonts w:ascii="Times New Roman" w:hAnsi="Times New Roman" w:cs="Times New Roman"/>
                <w:color w:val="000000" w:themeColor="text1"/>
                <w:sz w:val="20"/>
                <w:szCs w:val="20"/>
              </w:rPr>
              <w:t xml:space="preserve">możliwość podłączenia głowic kamery SD </w:t>
            </w:r>
            <w:r>
              <w:rPr>
                <w:rFonts w:ascii="Times New Roman" w:hAnsi="Times New Roman" w:cs="Times New Roman"/>
                <w:color w:val="000000" w:themeColor="text1"/>
                <w:sz w:val="20"/>
                <w:szCs w:val="20"/>
              </w:rPr>
              <w:t xml:space="preserve">oraz HD do endoskopów sztywnych </w:t>
            </w:r>
            <w:r w:rsidRPr="005E557F">
              <w:rPr>
                <w:rFonts w:ascii="Times New Roman" w:hAnsi="Times New Roman" w:cs="Times New Roman"/>
                <w:color w:val="0070C0"/>
                <w:sz w:val="20"/>
                <w:szCs w:val="20"/>
              </w:rPr>
              <w:t xml:space="preserve">lub </w:t>
            </w:r>
            <w:proofErr w:type="spellStart"/>
            <w:r w:rsidRPr="005E557F">
              <w:rPr>
                <w:rFonts w:ascii="Times New Roman" w:hAnsi="Times New Roman" w:cs="Times New Roman"/>
                <w:color w:val="0070C0"/>
                <w:sz w:val="20"/>
                <w:szCs w:val="20"/>
              </w:rPr>
              <w:t>wideoprocesor</w:t>
            </w:r>
            <w:proofErr w:type="spellEnd"/>
            <w:r w:rsidRPr="005E557F">
              <w:rPr>
                <w:rFonts w:ascii="Times New Roman" w:hAnsi="Times New Roman" w:cs="Times New Roman"/>
                <w:color w:val="0070C0"/>
                <w:sz w:val="20"/>
                <w:szCs w:val="20"/>
              </w:rPr>
              <w:t xml:space="preserve"> (sterownik kamery), który współpracuje tylko z głowicą kamery o rozdzielczości 4K do endoskopów sztywnych, która wymagana jest w punktach 47 – 55 </w:t>
            </w:r>
            <w:r w:rsidRPr="0060315A">
              <w:rPr>
                <w:rFonts w:ascii="Times New Roman" w:hAnsi="Times New Roman" w:cs="Times New Roman"/>
                <w:color w:val="0070C0"/>
                <w:sz w:val="20"/>
                <w:szCs w:val="20"/>
              </w:rPr>
              <w:t xml:space="preserve">lub </w:t>
            </w:r>
            <w:r w:rsidRPr="0060315A">
              <w:rPr>
                <w:rFonts w:ascii="Times New Roman" w:hAnsi="Times New Roman"/>
                <w:color w:val="0070C0"/>
                <w:sz w:val="20"/>
                <w:szCs w:val="20"/>
              </w:rPr>
              <w:t>zestaw obsługujący jedynie głowice pracującą w standardzie 4K</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możliwość podłączenia endoskopów urologicznych, laryngologicznych, laparoskopowych</w:t>
            </w:r>
            <w:r>
              <w:rPr>
                <w:rFonts w:ascii="Times New Roman" w:hAnsi="Times New Roman" w:cs="Times New Roman"/>
                <w:color w:val="000000" w:themeColor="text1"/>
                <w:sz w:val="20"/>
                <w:szCs w:val="20"/>
              </w:rPr>
              <w:t xml:space="preserve"> </w:t>
            </w:r>
            <w:r w:rsidRPr="0060315A">
              <w:rPr>
                <w:rFonts w:ascii="Times New Roman" w:hAnsi="Times New Roman" w:cs="Times New Roman"/>
                <w:color w:val="0070C0"/>
                <w:sz w:val="20"/>
                <w:szCs w:val="20"/>
              </w:rPr>
              <w:t xml:space="preserve">lub </w:t>
            </w:r>
            <w:r w:rsidRPr="0060315A">
              <w:rPr>
                <w:rFonts w:ascii="Times New Roman" w:hAnsi="Times New Roman"/>
                <w:color w:val="0070C0"/>
                <w:sz w:val="20"/>
                <w:szCs w:val="20"/>
              </w:rPr>
              <w:t>zestaw obsługujący jedynie głowice pracującą w standardzie 4K</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menu funkcyjne (ustawień) oraz komunikaty procesora wyświetlane w języku polskim</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polskie czcionki komunikatów procesora </w:t>
            </w:r>
          </w:p>
          <w:p w:rsidR="005572A5" w:rsidRPr="00934EF6" w:rsidRDefault="005572A5" w:rsidP="00B32C36">
            <w:pPr>
              <w:pStyle w:val="Akapitzlist"/>
              <w:numPr>
                <w:ilvl w:val="0"/>
                <w:numId w:val="1"/>
              </w:numPr>
              <w:spacing w:line="288" w:lineRule="auto"/>
              <w:jc w:val="both"/>
              <w:rPr>
                <w:rFonts w:ascii="Times New Roman" w:hAnsi="Times New Roman" w:cs="Times New Roman"/>
                <w:color w:val="FF0000"/>
                <w:sz w:val="20"/>
                <w:szCs w:val="20"/>
              </w:rPr>
            </w:pPr>
            <w:r w:rsidRPr="00934EF6">
              <w:rPr>
                <w:rFonts w:ascii="Times New Roman" w:hAnsi="Times New Roman" w:cs="Times New Roman"/>
                <w:color w:val="000000" w:themeColor="text1"/>
                <w:sz w:val="20"/>
                <w:szCs w:val="20"/>
              </w:rPr>
              <w:t>możliwość opisu badania i danych pacj</w:t>
            </w:r>
            <w:r w:rsidR="00E709B6">
              <w:rPr>
                <w:rFonts w:ascii="Times New Roman" w:hAnsi="Times New Roman" w:cs="Times New Roman"/>
                <w:color w:val="000000" w:themeColor="text1"/>
                <w:sz w:val="20"/>
                <w:szCs w:val="20"/>
              </w:rPr>
              <w:t xml:space="preserve">enta z klawiatury procesora </w:t>
            </w:r>
            <w:r w:rsidR="00E709B6" w:rsidRPr="00E709B6">
              <w:rPr>
                <w:rFonts w:ascii="Times New Roman" w:hAnsi="Times New Roman" w:cs="Times New Roman"/>
                <w:color w:val="0070C0"/>
                <w:sz w:val="20"/>
                <w:szCs w:val="20"/>
              </w:rPr>
              <w:t>lub</w:t>
            </w:r>
            <w:r w:rsidRPr="00E709B6">
              <w:rPr>
                <w:rFonts w:ascii="Times New Roman" w:hAnsi="Times New Roman" w:cs="Times New Roman"/>
                <w:color w:val="0070C0"/>
                <w:sz w:val="20"/>
                <w:szCs w:val="20"/>
              </w:rPr>
              <w:t xml:space="preserve"> </w:t>
            </w:r>
            <w:proofErr w:type="spellStart"/>
            <w:r w:rsidRPr="00E709B6">
              <w:rPr>
                <w:rFonts w:ascii="Times New Roman" w:hAnsi="Times New Roman" w:cs="Times New Roman"/>
                <w:color w:val="0070C0"/>
                <w:sz w:val="20"/>
                <w:szCs w:val="20"/>
              </w:rPr>
              <w:t>wideoprocesor</w:t>
            </w:r>
            <w:proofErr w:type="spellEnd"/>
            <w:r w:rsidRPr="00E709B6">
              <w:rPr>
                <w:rFonts w:ascii="Times New Roman" w:hAnsi="Times New Roman" w:cs="Times New Roman"/>
                <w:color w:val="0070C0"/>
                <w:sz w:val="20"/>
                <w:szCs w:val="20"/>
              </w:rPr>
              <w:t xml:space="preserve"> (sterownik kamery), który umożliwia przy pomocy zewnętrznej klawiatury podłączonej do </w:t>
            </w:r>
            <w:proofErr w:type="spellStart"/>
            <w:r w:rsidRPr="00E709B6">
              <w:rPr>
                <w:rFonts w:ascii="Times New Roman" w:hAnsi="Times New Roman" w:cs="Times New Roman"/>
                <w:color w:val="0070C0"/>
                <w:sz w:val="20"/>
                <w:szCs w:val="20"/>
              </w:rPr>
              <w:t>wideoprocesora</w:t>
            </w:r>
            <w:proofErr w:type="spellEnd"/>
            <w:r w:rsidRPr="00E709B6">
              <w:rPr>
                <w:rFonts w:ascii="Times New Roman" w:hAnsi="Times New Roman" w:cs="Times New Roman"/>
                <w:color w:val="0070C0"/>
                <w:sz w:val="20"/>
                <w:szCs w:val="20"/>
              </w:rPr>
              <w:t xml:space="preserve"> wpisywanie danych pacjenta oraz krótkiego komentarza dotyczącego wykonywanego badania lub operacji. </w:t>
            </w:r>
            <w:r w:rsidRPr="00E709B6">
              <w:rPr>
                <w:rFonts w:ascii="Times New Roman" w:hAnsi="Times New Roman" w:cs="Times New Roman"/>
                <w:color w:val="0070C0"/>
                <w:sz w:val="20"/>
                <w:szCs w:val="20"/>
              </w:rPr>
              <w:lastRenderedPageBreak/>
              <w:t xml:space="preserve">Klawiatura w zestawie </w:t>
            </w:r>
            <w:r w:rsidRPr="0060315A">
              <w:rPr>
                <w:rFonts w:ascii="Times New Roman" w:hAnsi="Times New Roman" w:cs="Times New Roman"/>
                <w:color w:val="0070C0"/>
                <w:sz w:val="20"/>
                <w:szCs w:val="20"/>
              </w:rPr>
              <w:t>lub zestaw bez możliwości opisu badania i danych pacjenta z klawiatury procesora</w:t>
            </w:r>
          </w:p>
          <w:p w:rsidR="005572A5" w:rsidRPr="000F4DBE" w:rsidRDefault="005572A5" w:rsidP="00B32C36">
            <w:pPr>
              <w:pStyle w:val="Akapitzlist"/>
              <w:numPr>
                <w:ilvl w:val="0"/>
                <w:numId w:val="1"/>
              </w:numPr>
              <w:spacing w:line="288" w:lineRule="auto"/>
              <w:jc w:val="both"/>
              <w:rPr>
                <w:rFonts w:ascii="Times New Roman" w:hAnsi="Times New Roman" w:cs="Times New Roman"/>
                <w:color w:val="FF0000"/>
                <w:sz w:val="20"/>
                <w:szCs w:val="20"/>
              </w:rPr>
            </w:pPr>
            <w:r w:rsidRPr="000F4DBE">
              <w:rPr>
                <w:rFonts w:ascii="Times New Roman" w:hAnsi="Times New Roman" w:cs="Times New Roman"/>
                <w:color w:val="000000" w:themeColor="text1"/>
                <w:sz w:val="20"/>
                <w:szCs w:val="20"/>
              </w:rPr>
              <w:t xml:space="preserve">wyostrzenie obrazu w trakcie badania – 27 poziomów </w:t>
            </w:r>
            <w:r w:rsidRPr="000F4DBE">
              <w:rPr>
                <w:rFonts w:ascii="Times New Roman" w:hAnsi="Times New Roman" w:cs="Times New Roman"/>
                <w:color w:val="0070C0"/>
                <w:sz w:val="20"/>
                <w:szCs w:val="20"/>
              </w:rPr>
              <w:t xml:space="preserve">lub </w:t>
            </w:r>
            <w:proofErr w:type="spellStart"/>
            <w:r w:rsidRPr="000F4DBE">
              <w:rPr>
                <w:rFonts w:ascii="Times New Roman" w:hAnsi="Times New Roman" w:cs="Times New Roman"/>
                <w:color w:val="0070C0"/>
                <w:sz w:val="20"/>
                <w:szCs w:val="20"/>
              </w:rPr>
              <w:t>wideoprocesor</w:t>
            </w:r>
            <w:proofErr w:type="spellEnd"/>
            <w:r w:rsidRPr="000F4DBE">
              <w:rPr>
                <w:rFonts w:ascii="Times New Roman" w:hAnsi="Times New Roman" w:cs="Times New Roman"/>
                <w:color w:val="0070C0"/>
                <w:sz w:val="20"/>
                <w:szCs w:val="20"/>
              </w:rPr>
              <w:t xml:space="preserve"> (sterownik kamery), który wykorzystuje jednostopniową funkcję CHROMA do wzmocnienia kontrastu, dzięki czemu uzyskiwany jest obraz o większej szczegółowości (wyostrzeniu) </w:t>
            </w:r>
            <w:r w:rsidRPr="00A0047C">
              <w:rPr>
                <w:rFonts w:ascii="Times New Roman" w:hAnsi="Times New Roman" w:cs="Times New Roman"/>
                <w:color w:val="0070C0"/>
                <w:sz w:val="20"/>
                <w:szCs w:val="20"/>
              </w:rPr>
              <w:t>lub zestaw posiadający 3 stopnie wzmocnienia obrazu dla obrazowania w świetle białym oraz w obrazowaniu wąską wiązką światła</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procesor kompatybilny z różnymi typami przyłączy endoskopów</w:t>
            </w:r>
            <w:r w:rsidR="004951B5">
              <w:rPr>
                <w:rFonts w:ascii="Times New Roman" w:hAnsi="Times New Roman" w:cs="Times New Roman"/>
                <w:color w:val="000000" w:themeColor="text1"/>
                <w:sz w:val="20"/>
                <w:szCs w:val="20"/>
              </w:rPr>
              <w:t xml:space="preserve"> </w:t>
            </w:r>
            <w:r w:rsidR="004951B5" w:rsidRPr="004951B5">
              <w:rPr>
                <w:rFonts w:ascii="Times New Roman" w:hAnsi="Times New Roman" w:cs="Times New Roman"/>
                <w:color w:val="0070C0"/>
                <w:sz w:val="20"/>
                <w:szCs w:val="20"/>
                <w:u w:val="single"/>
              </w:rPr>
              <w:t xml:space="preserve">lub procesor (sterownik kamery) o konstrukcji umożliwiającej rozbudowę o możliwość podłączania różnych typów kompatybilnych giętkich </w:t>
            </w:r>
            <w:proofErr w:type="spellStart"/>
            <w:r w:rsidR="004951B5" w:rsidRPr="004951B5">
              <w:rPr>
                <w:rFonts w:ascii="Times New Roman" w:hAnsi="Times New Roman" w:cs="Times New Roman"/>
                <w:color w:val="0070C0"/>
                <w:sz w:val="20"/>
                <w:szCs w:val="20"/>
                <w:u w:val="single"/>
              </w:rPr>
              <w:t>wideoendoskopów</w:t>
            </w:r>
            <w:proofErr w:type="spellEnd"/>
            <w:r w:rsidR="004951B5" w:rsidRPr="004951B5">
              <w:rPr>
                <w:rFonts w:ascii="Times New Roman" w:hAnsi="Times New Roman" w:cs="Times New Roman"/>
                <w:color w:val="0070C0"/>
                <w:sz w:val="20"/>
                <w:szCs w:val="20"/>
                <w:u w:val="single"/>
              </w:rPr>
              <w:t xml:space="preserve"> poprzez uniwersalny przewód łączący </w:t>
            </w:r>
            <w:proofErr w:type="spellStart"/>
            <w:r w:rsidR="004951B5" w:rsidRPr="004951B5">
              <w:rPr>
                <w:rFonts w:ascii="Times New Roman" w:hAnsi="Times New Roman" w:cs="Times New Roman"/>
                <w:color w:val="0070C0"/>
                <w:sz w:val="20"/>
                <w:szCs w:val="20"/>
                <w:u w:val="single"/>
              </w:rPr>
              <w:t>wideoendoskop</w:t>
            </w:r>
            <w:proofErr w:type="spellEnd"/>
            <w:r w:rsidR="004951B5" w:rsidRPr="004951B5">
              <w:rPr>
                <w:rFonts w:ascii="Times New Roman" w:hAnsi="Times New Roman" w:cs="Times New Roman"/>
                <w:color w:val="0070C0"/>
                <w:sz w:val="20"/>
                <w:szCs w:val="20"/>
                <w:u w:val="single"/>
              </w:rPr>
              <w:t xml:space="preserve"> z procesorem bez konieczności użycia konwertera złącz</w:t>
            </w:r>
          </w:p>
          <w:p w:rsidR="005572A5" w:rsidRPr="00934EF6" w:rsidRDefault="005572A5" w:rsidP="00B32C36">
            <w:pPr>
              <w:pStyle w:val="Akapitzlist"/>
              <w:numPr>
                <w:ilvl w:val="0"/>
                <w:numId w:val="1"/>
              </w:numPr>
              <w:spacing w:line="288" w:lineRule="auto"/>
              <w:jc w:val="both"/>
              <w:rPr>
                <w:color w:val="000000" w:themeColor="text1"/>
                <w:sz w:val="20"/>
                <w:szCs w:val="20"/>
              </w:rPr>
            </w:pPr>
            <w:r w:rsidRPr="00934EF6">
              <w:rPr>
                <w:rFonts w:ascii="Times New Roman" w:hAnsi="Times New Roman" w:cs="Times New Roman"/>
                <w:color w:val="000000" w:themeColor="text1"/>
                <w:sz w:val="20"/>
                <w:szCs w:val="20"/>
              </w:rPr>
              <w:t xml:space="preserve">konwerter złącz z przewodem do podłączenia do </w:t>
            </w:r>
            <w:proofErr w:type="spellStart"/>
            <w:r w:rsidRPr="001943C3">
              <w:rPr>
                <w:rFonts w:ascii="Times New Roman" w:hAnsi="Times New Roman" w:cs="Times New Roman"/>
                <w:color w:val="000000" w:themeColor="text1"/>
                <w:sz w:val="20"/>
                <w:szCs w:val="20"/>
              </w:rPr>
              <w:t>wideoprocesora</w:t>
            </w:r>
            <w:proofErr w:type="spellEnd"/>
            <w:r w:rsidRPr="001943C3">
              <w:rPr>
                <w:rFonts w:ascii="Times New Roman" w:hAnsi="Times New Roman" w:cs="Times New Roman"/>
                <w:color w:val="000000" w:themeColor="text1"/>
                <w:sz w:val="20"/>
                <w:szCs w:val="20"/>
              </w:rPr>
              <w:t xml:space="preserve"> </w:t>
            </w:r>
            <w:r w:rsidRPr="004951B5">
              <w:rPr>
                <w:rFonts w:ascii="Times New Roman" w:hAnsi="Times New Roman" w:cs="Times New Roman"/>
                <w:color w:val="0070C0"/>
                <w:sz w:val="20"/>
                <w:szCs w:val="20"/>
                <w:u w:val="single"/>
              </w:rPr>
              <w:t xml:space="preserve">lub procesor (sterownik kamery) o konstrukcji umożliwiającej rozbudowę o możliwość podłączania różnych typów kompatybilnych giętkich </w:t>
            </w:r>
            <w:proofErr w:type="spellStart"/>
            <w:r w:rsidRPr="004951B5">
              <w:rPr>
                <w:rFonts w:ascii="Times New Roman" w:hAnsi="Times New Roman" w:cs="Times New Roman"/>
                <w:color w:val="0070C0"/>
                <w:sz w:val="20"/>
                <w:szCs w:val="20"/>
                <w:u w:val="single"/>
              </w:rPr>
              <w:t>wideoendoskopów</w:t>
            </w:r>
            <w:proofErr w:type="spellEnd"/>
            <w:r w:rsidRPr="004951B5">
              <w:rPr>
                <w:rFonts w:ascii="Times New Roman" w:hAnsi="Times New Roman" w:cs="Times New Roman"/>
                <w:color w:val="0070C0"/>
                <w:sz w:val="20"/>
                <w:szCs w:val="20"/>
                <w:u w:val="single"/>
              </w:rPr>
              <w:t xml:space="preserve"> poprzez uniwersalny przewód łączący </w:t>
            </w:r>
            <w:proofErr w:type="spellStart"/>
            <w:r w:rsidRPr="004951B5">
              <w:rPr>
                <w:rFonts w:ascii="Times New Roman" w:hAnsi="Times New Roman" w:cs="Times New Roman"/>
                <w:color w:val="0070C0"/>
                <w:sz w:val="20"/>
                <w:szCs w:val="20"/>
                <w:u w:val="single"/>
              </w:rPr>
              <w:t>wideoendoskop</w:t>
            </w:r>
            <w:proofErr w:type="spellEnd"/>
            <w:r w:rsidRPr="004951B5">
              <w:rPr>
                <w:rFonts w:ascii="Times New Roman" w:hAnsi="Times New Roman" w:cs="Times New Roman"/>
                <w:color w:val="0070C0"/>
                <w:sz w:val="20"/>
                <w:szCs w:val="20"/>
                <w:u w:val="single"/>
              </w:rPr>
              <w:t xml:space="preserve"> z procesorem bez konieczności użycia konwertera złącz</w:t>
            </w:r>
            <w:r w:rsidRPr="001943C3">
              <w:rPr>
                <w:rFonts w:ascii="Times New Roman" w:hAnsi="Times New Roman" w:cs="Times New Roman"/>
                <w:color w:val="FF0000"/>
                <w:sz w:val="20"/>
                <w:szCs w:val="20"/>
              </w:rPr>
              <w:t xml:space="preserve"> </w:t>
            </w:r>
            <w:r w:rsidRPr="00914B68">
              <w:rPr>
                <w:rFonts w:ascii="Times New Roman" w:hAnsi="Times New Roman" w:cs="Times New Roman"/>
                <w:color w:val="0070C0"/>
                <w:sz w:val="20"/>
                <w:szCs w:val="20"/>
              </w:rPr>
              <w:t xml:space="preserve">lub zestaw bez konwertera złącz z przewodem do podłączenia do </w:t>
            </w:r>
            <w:proofErr w:type="spellStart"/>
            <w:r w:rsidRPr="00914B68">
              <w:rPr>
                <w:rFonts w:ascii="Times New Roman" w:hAnsi="Times New Roman" w:cs="Times New Roman"/>
                <w:color w:val="0070C0"/>
                <w:sz w:val="20"/>
                <w:szCs w:val="20"/>
              </w:rPr>
              <w:t>wideoprocesora</w:t>
            </w:r>
            <w:proofErr w:type="spellEnd"/>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źródło światła</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źródło światła LED</w:t>
            </w:r>
            <w:r>
              <w:rPr>
                <w:rFonts w:ascii="Times New Roman" w:hAnsi="Times New Roman" w:cs="Times New Roman"/>
                <w:color w:val="000000" w:themeColor="text1"/>
                <w:sz w:val="20"/>
                <w:szCs w:val="20"/>
              </w:rPr>
              <w:t xml:space="preserve"> </w:t>
            </w:r>
            <w:r w:rsidRPr="00914B68">
              <w:rPr>
                <w:rFonts w:ascii="Times New Roman" w:hAnsi="Times New Roman" w:cs="Times New Roman"/>
                <w:color w:val="0070C0"/>
                <w:sz w:val="20"/>
                <w:szCs w:val="20"/>
              </w:rPr>
              <w:t xml:space="preserve">lub </w:t>
            </w:r>
            <w:r w:rsidRPr="00914B68">
              <w:rPr>
                <w:rFonts w:ascii="Times New Roman" w:hAnsi="Times New Roman"/>
                <w:color w:val="0070C0"/>
                <w:sz w:val="20"/>
                <w:szCs w:val="20"/>
              </w:rPr>
              <w:t xml:space="preserve">zestaw ze źródłem światła </w:t>
            </w:r>
            <w:proofErr w:type="spellStart"/>
            <w:r w:rsidRPr="00914B68">
              <w:rPr>
                <w:rFonts w:ascii="Times New Roman" w:hAnsi="Times New Roman"/>
                <w:color w:val="0070C0"/>
                <w:sz w:val="20"/>
                <w:szCs w:val="20"/>
              </w:rPr>
              <w:t>Xenon</w:t>
            </w:r>
            <w:proofErr w:type="spellEnd"/>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 xml:space="preserve">automatyczna lub ręczna regulacja mocy wyjściowej, zapewniającą dobrego oświetlenia polu widzenia niezależnie od modelu endoskopu </w:t>
            </w:r>
          </w:p>
          <w:p w:rsidR="005572A5" w:rsidRPr="000D3D9E"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0D3D9E">
              <w:rPr>
                <w:rFonts w:ascii="Times New Roman" w:hAnsi="Times New Roman" w:cs="Times New Roman"/>
                <w:strike/>
                <w:color w:val="0070C0"/>
                <w:sz w:val="20"/>
                <w:szCs w:val="20"/>
              </w:rPr>
              <w:t xml:space="preserve">dostępny tryb oświetlenia </w:t>
            </w:r>
            <w:proofErr w:type="spellStart"/>
            <w:r w:rsidRPr="000D3D9E">
              <w:rPr>
                <w:rFonts w:ascii="Times New Roman" w:hAnsi="Times New Roman" w:cs="Times New Roman"/>
                <w:strike/>
                <w:color w:val="0070C0"/>
                <w:sz w:val="20"/>
                <w:szCs w:val="20"/>
              </w:rPr>
              <w:t>transiluminacyjnego</w:t>
            </w:r>
            <w:proofErr w:type="spellEnd"/>
            <w:r w:rsidRPr="000D3D9E">
              <w:rPr>
                <w:rFonts w:ascii="Times New Roman" w:hAnsi="Times New Roman" w:cs="Times New Roman"/>
                <w:strike/>
                <w:color w:val="0070C0"/>
                <w:sz w:val="20"/>
                <w:szCs w:val="20"/>
              </w:rPr>
              <w:t xml:space="preserve">, pozwalający na łatwe wytwarzanie </w:t>
            </w:r>
            <w:proofErr w:type="spellStart"/>
            <w:r w:rsidRPr="000D3D9E">
              <w:rPr>
                <w:rFonts w:ascii="Times New Roman" w:hAnsi="Times New Roman" w:cs="Times New Roman"/>
                <w:strike/>
                <w:color w:val="0070C0"/>
                <w:sz w:val="20"/>
                <w:szCs w:val="20"/>
              </w:rPr>
              <w:t>gastrostromii</w:t>
            </w:r>
            <w:proofErr w:type="spellEnd"/>
            <w:r w:rsidRPr="000D3D9E">
              <w:rPr>
                <w:rFonts w:ascii="Times New Roman" w:hAnsi="Times New Roman" w:cs="Times New Roman"/>
                <w:strike/>
                <w:color w:val="0070C0"/>
                <w:sz w:val="20"/>
                <w:szCs w:val="20"/>
              </w:rPr>
              <w:t xml:space="preserve"> endoskopowej</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wyposażone w filtr pozwalającym obrazować w wąskim paśmie światła, aby umożliwić dokładniejszą obserwację zmian nowotworowych</w:t>
            </w:r>
            <w:r>
              <w:rPr>
                <w:rFonts w:ascii="Times New Roman" w:hAnsi="Times New Roman" w:cs="Times New Roman"/>
                <w:color w:val="000000" w:themeColor="text1"/>
                <w:sz w:val="20"/>
                <w:szCs w:val="20"/>
              </w:rPr>
              <w:t xml:space="preserve"> </w:t>
            </w:r>
            <w:r w:rsidRPr="008E0933">
              <w:rPr>
                <w:rFonts w:ascii="Times New Roman" w:hAnsi="Times New Roman" w:cs="Times New Roman"/>
                <w:color w:val="0070C0"/>
                <w:sz w:val="20"/>
                <w:szCs w:val="20"/>
              </w:rPr>
              <w:t xml:space="preserve">lub źródło światła nie wykorzystujące filtru do obrazowania w wąskim paśmie światła, gdyż funkcjonalność obrazowania w wąskim paśmie światła realizowana jest w sposób w pełni cyfrowy przez oferowany </w:t>
            </w:r>
            <w:proofErr w:type="spellStart"/>
            <w:r w:rsidRPr="008E0933">
              <w:rPr>
                <w:rFonts w:ascii="Times New Roman" w:hAnsi="Times New Roman" w:cs="Times New Roman"/>
                <w:color w:val="0070C0"/>
                <w:sz w:val="20"/>
                <w:szCs w:val="20"/>
              </w:rPr>
              <w:t>wideoprocesor</w:t>
            </w:r>
            <w:proofErr w:type="spellEnd"/>
            <w:r w:rsidRPr="008E0933">
              <w:rPr>
                <w:rFonts w:ascii="Times New Roman" w:hAnsi="Times New Roman" w:cs="Times New Roman"/>
                <w:color w:val="0070C0"/>
                <w:sz w:val="20"/>
                <w:szCs w:val="20"/>
              </w:rPr>
              <w:t xml:space="preserve"> (sterownik kamery) i jest niezależna od źródła światła</w:t>
            </w:r>
          </w:p>
          <w:p w:rsidR="005572A5" w:rsidRPr="000D3D9E" w:rsidRDefault="005572A5" w:rsidP="00B32C36">
            <w:pPr>
              <w:pStyle w:val="Akapitzlist"/>
              <w:numPr>
                <w:ilvl w:val="0"/>
                <w:numId w:val="1"/>
              </w:numPr>
              <w:spacing w:line="288" w:lineRule="auto"/>
              <w:jc w:val="both"/>
              <w:rPr>
                <w:rFonts w:ascii="Times New Roman" w:hAnsi="Times New Roman" w:cs="Times New Roman"/>
                <w:color w:val="0070C0"/>
                <w:sz w:val="20"/>
                <w:szCs w:val="20"/>
              </w:rPr>
            </w:pPr>
            <w:r w:rsidRPr="000D3D9E">
              <w:rPr>
                <w:rFonts w:ascii="Times New Roman" w:hAnsi="Times New Roman" w:cs="Times New Roman"/>
                <w:strike/>
                <w:color w:val="0070C0"/>
                <w:sz w:val="20"/>
                <w:szCs w:val="20"/>
              </w:rPr>
              <w:t>zintegrowana pompa powietrzna, z regulacją przepływu poprzez przycisków na froncie urządzenia</w:t>
            </w:r>
            <w:r w:rsidRPr="000D3D9E">
              <w:rPr>
                <w:rFonts w:ascii="Times New Roman" w:hAnsi="Times New Roman" w:cs="Times New Roman"/>
                <w:color w:val="0070C0"/>
                <w:sz w:val="20"/>
                <w:szCs w:val="20"/>
              </w:rPr>
              <w:t>.</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monitor</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monitor medyczny HD </w:t>
            </w:r>
            <w:r w:rsidRPr="00FB4010">
              <w:rPr>
                <w:rFonts w:ascii="Times New Roman" w:hAnsi="Times New Roman" w:cs="Times New Roman"/>
                <w:color w:val="0070C0"/>
                <w:sz w:val="20"/>
                <w:szCs w:val="20"/>
              </w:rPr>
              <w:t>min.</w:t>
            </w:r>
            <w:r>
              <w:rPr>
                <w:rFonts w:ascii="Times New Roman" w:hAnsi="Times New Roman" w:cs="Times New Roman"/>
                <w:color w:val="000000" w:themeColor="text1"/>
                <w:sz w:val="20"/>
                <w:szCs w:val="20"/>
              </w:rPr>
              <w:t xml:space="preserve"> </w:t>
            </w:r>
            <w:r w:rsidRPr="002C0BAD">
              <w:rPr>
                <w:rFonts w:ascii="Times New Roman" w:hAnsi="Times New Roman" w:cs="Times New Roman"/>
                <w:color w:val="000000" w:themeColor="text1"/>
                <w:sz w:val="20"/>
                <w:szCs w:val="20"/>
              </w:rPr>
              <w:t>1080 o przekątnej min. 25 cali</w:t>
            </w:r>
            <w:r>
              <w:rPr>
                <w:rFonts w:ascii="Times New Roman" w:hAnsi="Times New Roman" w:cs="Times New Roman"/>
                <w:color w:val="000000" w:themeColor="text1"/>
                <w:sz w:val="20"/>
                <w:szCs w:val="20"/>
              </w:rPr>
              <w:t xml:space="preserve">, z funkcjami ulepszenia obrazu </w:t>
            </w:r>
            <w:r w:rsidRPr="007116E6">
              <w:rPr>
                <w:rFonts w:ascii="Times New Roman" w:hAnsi="Times New Roman" w:cs="Times New Roman"/>
                <w:color w:val="0070C0"/>
                <w:sz w:val="20"/>
                <w:szCs w:val="20"/>
              </w:rPr>
              <w:t>lub monitor pracujący w rozdzielczości FULL HD i 4K o parametrach pracy i jakości otrzymywanego obrazy, które nie wymagają dodatkowej funkcji związanej z ulepszaniem obrazu.</w:t>
            </w:r>
          </w:p>
          <w:p w:rsidR="005572A5" w:rsidRPr="00837984" w:rsidRDefault="005572A5" w:rsidP="00B32C36">
            <w:pPr>
              <w:pStyle w:val="Akapitzlist"/>
              <w:numPr>
                <w:ilvl w:val="0"/>
                <w:numId w:val="1"/>
              </w:numPr>
              <w:spacing w:line="288" w:lineRule="auto"/>
              <w:jc w:val="both"/>
              <w:rPr>
                <w:rFonts w:ascii="Times New Roman" w:hAnsi="Times New Roman" w:cs="Times New Roman"/>
                <w:color w:val="FF0000"/>
                <w:sz w:val="20"/>
                <w:szCs w:val="20"/>
              </w:rPr>
            </w:pPr>
            <w:r w:rsidRPr="002C0BAD">
              <w:rPr>
                <w:rFonts w:ascii="Times New Roman" w:hAnsi="Times New Roman" w:cs="Times New Roman"/>
                <w:color w:val="000000" w:themeColor="text1"/>
                <w:sz w:val="20"/>
                <w:szCs w:val="20"/>
              </w:rPr>
              <w:t>funkcja Clone Out umożliwiająca wysyłanie obrazu PIP i POP na wyjściu monitora</w:t>
            </w:r>
            <w:r>
              <w:rPr>
                <w:rFonts w:ascii="Times New Roman" w:hAnsi="Times New Roman" w:cs="Times New Roman"/>
                <w:color w:val="000000" w:themeColor="text1"/>
                <w:sz w:val="20"/>
                <w:szCs w:val="20"/>
              </w:rPr>
              <w:t xml:space="preserve"> </w:t>
            </w:r>
            <w:r w:rsidRPr="00AB5888">
              <w:rPr>
                <w:rFonts w:ascii="Times New Roman" w:hAnsi="Times New Roman" w:cs="Times New Roman"/>
                <w:color w:val="0070C0"/>
                <w:sz w:val="20"/>
                <w:szCs w:val="20"/>
              </w:rPr>
              <w:t>lub monitor wyposażony w funkcję PIP i POP bez funkcji Clone Out</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wózek endoskopowy</w:t>
            </w:r>
          </w:p>
          <w:p w:rsidR="005572A5" w:rsidRPr="00AF2CBA" w:rsidRDefault="005572A5" w:rsidP="00B32C36">
            <w:pPr>
              <w:pStyle w:val="Akapitzlist"/>
              <w:numPr>
                <w:ilvl w:val="0"/>
                <w:numId w:val="1"/>
              </w:numPr>
              <w:spacing w:line="288" w:lineRule="auto"/>
              <w:jc w:val="both"/>
              <w:rPr>
                <w:rFonts w:ascii="Times New Roman" w:hAnsi="Times New Roman" w:cs="Times New Roman"/>
                <w:color w:val="FF0000"/>
                <w:sz w:val="20"/>
                <w:szCs w:val="20"/>
              </w:rPr>
            </w:pPr>
            <w:r w:rsidRPr="002C0BAD">
              <w:rPr>
                <w:rFonts w:ascii="Times New Roman" w:hAnsi="Times New Roman" w:cs="Times New Roman"/>
                <w:color w:val="000000" w:themeColor="text1"/>
                <w:sz w:val="20"/>
                <w:szCs w:val="20"/>
              </w:rPr>
              <w:t xml:space="preserve">wózek endoskopowy z ruchomym ramieniem na monitor, </w:t>
            </w:r>
            <w:r w:rsidRPr="007859A0">
              <w:rPr>
                <w:rFonts w:ascii="Times New Roman" w:hAnsi="Times New Roman" w:cs="Times New Roman"/>
                <w:strike/>
                <w:color w:val="0070C0"/>
                <w:sz w:val="20"/>
                <w:szCs w:val="20"/>
              </w:rPr>
              <w:t>podwójny uchwyt na endoskopy</w:t>
            </w:r>
            <w:r w:rsidRPr="002C0BAD">
              <w:rPr>
                <w:rFonts w:ascii="Times New Roman" w:hAnsi="Times New Roman" w:cs="Times New Roman"/>
                <w:color w:val="000000" w:themeColor="text1"/>
                <w:sz w:val="20"/>
                <w:szCs w:val="20"/>
              </w:rPr>
              <w:t xml:space="preserve">, szufladę na klawiaturę </w:t>
            </w:r>
            <w:r w:rsidRPr="00185019">
              <w:rPr>
                <w:rFonts w:ascii="Times New Roman" w:hAnsi="Times New Roman" w:cs="Times New Roman"/>
                <w:strike/>
                <w:color w:val="0070C0"/>
                <w:sz w:val="20"/>
                <w:szCs w:val="20"/>
              </w:rPr>
              <w:t xml:space="preserve">oraz półkę boczną na </w:t>
            </w:r>
            <w:proofErr w:type="spellStart"/>
            <w:r w:rsidRPr="00185019">
              <w:rPr>
                <w:rFonts w:ascii="Times New Roman" w:hAnsi="Times New Roman" w:cs="Times New Roman"/>
                <w:strike/>
                <w:color w:val="0070C0"/>
                <w:sz w:val="20"/>
                <w:szCs w:val="20"/>
              </w:rPr>
              <w:t>insuflatora</w:t>
            </w:r>
            <w:proofErr w:type="spellEnd"/>
            <w:r w:rsidRPr="00185019">
              <w:rPr>
                <w:rFonts w:ascii="Times New Roman" w:hAnsi="Times New Roman" w:cs="Times New Roman"/>
                <w:strike/>
                <w:color w:val="0070C0"/>
                <w:sz w:val="20"/>
                <w:szCs w:val="20"/>
              </w:rPr>
              <w:t xml:space="preserve"> CO2</w:t>
            </w:r>
            <w:r w:rsidRPr="001961A7">
              <w:rPr>
                <w:rFonts w:ascii="Times New Roman" w:hAnsi="Times New Roman" w:cs="Times New Roman"/>
                <w:color w:val="0070C0"/>
                <w:sz w:val="20"/>
                <w:szCs w:val="20"/>
              </w:rPr>
              <w:t xml:space="preserve"> lub wózek endoskopowy bez </w:t>
            </w:r>
            <w:r w:rsidRPr="001961A7">
              <w:rPr>
                <w:rFonts w:ascii="Times New Roman" w:hAnsi="Times New Roman" w:cs="Times New Roman"/>
                <w:color w:val="0070C0"/>
                <w:sz w:val="20"/>
                <w:szCs w:val="20"/>
              </w:rPr>
              <w:lastRenderedPageBreak/>
              <w:t xml:space="preserve">półki bocznej do </w:t>
            </w:r>
            <w:proofErr w:type="spellStart"/>
            <w:r w:rsidRPr="001961A7">
              <w:rPr>
                <w:rFonts w:ascii="Times New Roman" w:hAnsi="Times New Roman" w:cs="Times New Roman"/>
                <w:color w:val="0070C0"/>
                <w:sz w:val="20"/>
                <w:szCs w:val="20"/>
              </w:rPr>
              <w:t>insuflatora</w:t>
            </w:r>
            <w:proofErr w:type="spellEnd"/>
            <w:r w:rsidRPr="001961A7">
              <w:rPr>
                <w:rFonts w:ascii="Times New Roman" w:hAnsi="Times New Roman" w:cs="Times New Roman"/>
                <w:color w:val="0070C0"/>
                <w:sz w:val="20"/>
                <w:szCs w:val="20"/>
              </w:rPr>
              <w:t xml:space="preserve"> CO2 oraz uchwytu butli CO2 </w:t>
            </w:r>
            <w:r w:rsidRPr="00BD2D5F">
              <w:rPr>
                <w:rFonts w:ascii="Times New Roman" w:hAnsi="Times New Roman" w:cs="Times New Roman"/>
                <w:color w:val="0070C0"/>
                <w:sz w:val="20"/>
                <w:szCs w:val="20"/>
              </w:rPr>
              <w:t xml:space="preserve">lub </w:t>
            </w:r>
            <w:r w:rsidRPr="00BD2D5F">
              <w:rPr>
                <w:rFonts w:ascii="Times New Roman" w:hAnsi="Times New Roman"/>
                <w:color w:val="0070C0"/>
                <w:sz w:val="20"/>
                <w:szCs w:val="20"/>
              </w:rPr>
              <w:t xml:space="preserve">wózek endoskopowy ze zintegrowaną półką na </w:t>
            </w:r>
            <w:proofErr w:type="spellStart"/>
            <w:r w:rsidRPr="00BD2D5F">
              <w:rPr>
                <w:rFonts w:ascii="Times New Roman" w:hAnsi="Times New Roman"/>
                <w:color w:val="0070C0"/>
                <w:sz w:val="20"/>
                <w:szCs w:val="20"/>
              </w:rPr>
              <w:t>insuflator</w:t>
            </w:r>
            <w:proofErr w:type="spellEnd"/>
            <w:r w:rsidRPr="00BD2D5F">
              <w:rPr>
                <w:rFonts w:ascii="Times New Roman" w:hAnsi="Times New Roman"/>
                <w:color w:val="0070C0"/>
                <w:sz w:val="20"/>
                <w:szCs w:val="20"/>
              </w:rPr>
              <w:t xml:space="preserve"> CO2</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wyposażenie :</w:t>
            </w:r>
          </w:p>
          <w:p w:rsidR="005572A5" w:rsidRPr="008C3230"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8C3230">
              <w:rPr>
                <w:rFonts w:ascii="Times New Roman" w:hAnsi="Times New Roman" w:cs="Times New Roman"/>
                <w:strike/>
                <w:color w:val="0070C0"/>
                <w:sz w:val="20"/>
                <w:szCs w:val="20"/>
              </w:rPr>
              <w:t>pojemnik uniwersalny wózka</w:t>
            </w:r>
          </w:p>
          <w:p w:rsidR="005572A5" w:rsidRPr="00AF2CBA" w:rsidRDefault="005572A5" w:rsidP="00B32C36">
            <w:pPr>
              <w:pStyle w:val="Akapitzlist"/>
              <w:numPr>
                <w:ilvl w:val="0"/>
                <w:numId w:val="1"/>
              </w:numPr>
              <w:spacing w:line="288" w:lineRule="auto"/>
              <w:jc w:val="both"/>
              <w:rPr>
                <w:rFonts w:ascii="Times New Roman" w:hAnsi="Times New Roman" w:cs="Times New Roman"/>
                <w:strike/>
                <w:color w:val="000000" w:themeColor="text1"/>
                <w:sz w:val="20"/>
                <w:szCs w:val="20"/>
              </w:rPr>
            </w:pPr>
            <w:r w:rsidRPr="00AF2CBA">
              <w:rPr>
                <w:rFonts w:ascii="Times New Roman" w:hAnsi="Times New Roman" w:cs="Times New Roman"/>
                <w:strike/>
                <w:color w:val="000000" w:themeColor="text1"/>
                <w:sz w:val="20"/>
                <w:szCs w:val="20"/>
              </w:rPr>
              <w:t>uchwyt butli CO2</w:t>
            </w:r>
          </w:p>
          <w:p w:rsidR="005572A5" w:rsidRPr="001961A7"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1961A7">
              <w:rPr>
                <w:rFonts w:ascii="Times New Roman" w:hAnsi="Times New Roman" w:cs="Times New Roman"/>
                <w:strike/>
                <w:color w:val="0070C0"/>
                <w:sz w:val="20"/>
                <w:szCs w:val="20"/>
              </w:rPr>
              <w:t xml:space="preserve">półka boczna do </w:t>
            </w:r>
            <w:proofErr w:type="spellStart"/>
            <w:r w:rsidRPr="001961A7">
              <w:rPr>
                <w:rFonts w:ascii="Times New Roman" w:hAnsi="Times New Roman" w:cs="Times New Roman"/>
                <w:strike/>
                <w:color w:val="0070C0"/>
                <w:sz w:val="20"/>
                <w:szCs w:val="20"/>
              </w:rPr>
              <w:t>insuflatora</w:t>
            </w:r>
            <w:proofErr w:type="spellEnd"/>
            <w:r w:rsidRPr="001961A7">
              <w:rPr>
                <w:rFonts w:ascii="Times New Roman" w:hAnsi="Times New Roman" w:cs="Times New Roman"/>
                <w:strike/>
                <w:color w:val="0070C0"/>
                <w:sz w:val="20"/>
                <w:szCs w:val="20"/>
              </w:rPr>
              <w:t xml:space="preserve"> CO2</w:t>
            </w:r>
          </w:p>
          <w:p w:rsidR="005572A5" w:rsidRPr="002C0BAD" w:rsidRDefault="005572A5" w:rsidP="00B32C36">
            <w:pPr>
              <w:pStyle w:val="Akapitzlist"/>
              <w:numPr>
                <w:ilvl w:val="0"/>
                <w:numId w:val="1"/>
              </w:num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reling boczny do pojemników ssaka</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4C0D45">
              <w:rPr>
                <w:rFonts w:ascii="Times New Roman" w:hAnsi="Times New Roman" w:cs="Times New Roman"/>
                <w:strike/>
                <w:color w:val="0070C0"/>
                <w:sz w:val="20"/>
                <w:szCs w:val="20"/>
              </w:rPr>
              <w:t>insuflator</w:t>
            </w:r>
            <w:proofErr w:type="spellEnd"/>
            <w:r w:rsidRPr="004C0D45">
              <w:rPr>
                <w:rFonts w:ascii="Times New Roman" w:hAnsi="Times New Roman" w:cs="Times New Roman"/>
                <w:strike/>
                <w:color w:val="0070C0"/>
                <w:sz w:val="20"/>
                <w:szCs w:val="20"/>
              </w:rPr>
              <w:t xml:space="preserve"> CO2</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4C0D45">
              <w:rPr>
                <w:rFonts w:ascii="Times New Roman" w:hAnsi="Times New Roman" w:cs="Times New Roman"/>
                <w:strike/>
                <w:color w:val="0070C0"/>
                <w:sz w:val="20"/>
                <w:szCs w:val="20"/>
              </w:rPr>
              <w:t>insuflator</w:t>
            </w:r>
            <w:proofErr w:type="spellEnd"/>
            <w:r w:rsidRPr="004C0D45">
              <w:rPr>
                <w:rFonts w:ascii="Times New Roman" w:hAnsi="Times New Roman" w:cs="Times New Roman"/>
                <w:strike/>
                <w:color w:val="0070C0"/>
                <w:sz w:val="20"/>
                <w:szCs w:val="20"/>
              </w:rPr>
              <w:t xml:space="preserve"> dwutlenku węgla, zapewniającym szybką </w:t>
            </w:r>
            <w:proofErr w:type="spellStart"/>
            <w:r w:rsidRPr="004C0D45">
              <w:rPr>
                <w:rFonts w:ascii="Times New Roman" w:hAnsi="Times New Roman" w:cs="Times New Roman"/>
                <w:strike/>
                <w:color w:val="0070C0"/>
                <w:sz w:val="20"/>
                <w:szCs w:val="20"/>
              </w:rPr>
              <w:t>rezorpcję</w:t>
            </w:r>
            <w:proofErr w:type="spellEnd"/>
            <w:r w:rsidRPr="004C0D45">
              <w:rPr>
                <w:rFonts w:ascii="Times New Roman" w:hAnsi="Times New Roman" w:cs="Times New Roman"/>
                <w:strike/>
                <w:color w:val="0070C0"/>
                <w:sz w:val="20"/>
                <w:szCs w:val="20"/>
              </w:rPr>
              <w:t xml:space="preserve"> gazu w jelitach i tym samym zmniejszanie bólu </w:t>
            </w:r>
            <w:proofErr w:type="spellStart"/>
            <w:r w:rsidRPr="004C0D45">
              <w:rPr>
                <w:rFonts w:ascii="Times New Roman" w:hAnsi="Times New Roman" w:cs="Times New Roman"/>
                <w:strike/>
                <w:color w:val="0070C0"/>
                <w:sz w:val="20"/>
                <w:szCs w:val="20"/>
              </w:rPr>
              <w:t>pozabiegowego</w:t>
            </w:r>
            <w:proofErr w:type="spellEnd"/>
            <w:r w:rsidRPr="004C0D45">
              <w:rPr>
                <w:rFonts w:ascii="Times New Roman" w:hAnsi="Times New Roman" w:cs="Times New Roman"/>
                <w:strike/>
                <w:color w:val="0070C0"/>
                <w:sz w:val="20"/>
                <w:szCs w:val="20"/>
              </w:rPr>
              <w:t xml:space="preserve"> u pacjenta</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4C0D45">
              <w:rPr>
                <w:rFonts w:ascii="Times New Roman" w:hAnsi="Times New Roman" w:cs="Times New Roman"/>
                <w:strike/>
                <w:color w:val="0070C0"/>
                <w:sz w:val="20"/>
                <w:szCs w:val="20"/>
              </w:rPr>
              <w:t>zawór CO2/woda</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4C0D45">
              <w:rPr>
                <w:rFonts w:ascii="Times New Roman" w:hAnsi="Times New Roman" w:cs="Times New Roman"/>
                <w:strike/>
                <w:color w:val="0070C0"/>
                <w:sz w:val="20"/>
                <w:szCs w:val="20"/>
              </w:rPr>
              <w:t>przewód wysokociśnieniowy</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4C0D45">
              <w:rPr>
                <w:rFonts w:ascii="Times New Roman" w:hAnsi="Times New Roman" w:cs="Times New Roman"/>
                <w:strike/>
                <w:color w:val="0070C0"/>
                <w:sz w:val="20"/>
                <w:szCs w:val="20"/>
              </w:rPr>
              <w:t>rurka szybkiego przepływu CO2</w:t>
            </w:r>
          </w:p>
          <w:p w:rsidR="005572A5" w:rsidRPr="005314EA" w:rsidRDefault="005572A5" w:rsidP="00B32C36">
            <w:pPr>
              <w:pStyle w:val="Akapitzlist"/>
              <w:numPr>
                <w:ilvl w:val="0"/>
                <w:numId w:val="1"/>
              </w:numPr>
              <w:spacing w:line="288" w:lineRule="auto"/>
              <w:jc w:val="both"/>
              <w:rPr>
                <w:rFonts w:ascii="Times New Roman" w:hAnsi="Times New Roman" w:cs="Times New Roman"/>
                <w:strike/>
                <w:color w:val="000000" w:themeColor="text1"/>
                <w:sz w:val="20"/>
                <w:szCs w:val="20"/>
              </w:rPr>
            </w:pPr>
            <w:r w:rsidRPr="004C0D45">
              <w:rPr>
                <w:rFonts w:ascii="Times New Roman" w:hAnsi="Times New Roman" w:cs="Times New Roman"/>
                <w:strike/>
                <w:color w:val="0070C0"/>
                <w:sz w:val="20"/>
                <w:szCs w:val="20"/>
              </w:rPr>
              <w:t xml:space="preserve">funkcja sterowania </w:t>
            </w:r>
            <w:proofErr w:type="spellStart"/>
            <w:r w:rsidRPr="004C0D45">
              <w:rPr>
                <w:rFonts w:ascii="Times New Roman" w:hAnsi="Times New Roman" w:cs="Times New Roman"/>
                <w:strike/>
                <w:color w:val="0070C0"/>
                <w:sz w:val="20"/>
                <w:szCs w:val="20"/>
              </w:rPr>
              <w:t>insuflatorem</w:t>
            </w:r>
            <w:proofErr w:type="spellEnd"/>
            <w:r w:rsidRPr="004C0D45">
              <w:rPr>
                <w:rFonts w:ascii="Times New Roman" w:hAnsi="Times New Roman" w:cs="Times New Roman"/>
                <w:strike/>
                <w:color w:val="0070C0"/>
                <w:sz w:val="20"/>
                <w:szCs w:val="20"/>
              </w:rPr>
              <w:t xml:space="preserve"> przez </w:t>
            </w:r>
            <w:proofErr w:type="spellStart"/>
            <w:r w:rsidRPr="004C0D45">
              <w:rPr>
                <w:rFonts w:ascii="Times New Roman" w:hAnsi="Times New Roman" w:cs="Times New Roman"/>
                <w:strike/>
                <w:color w:val="0070C0"/>
                <w:sz w:val="20"/>
                <w:szCs w:val="20"/>
              </w:rPr>
              <w:t>wideoprocesor</w:t>
            </w:r>
            <w:proofErr w:type="spellEnd"/>
            <w:r w:rsidRPr="004C0D45">
              <w:rPr>
                <w:rFonts w:ascii="Times New Roman" w:hAnsi="Times New Roman" w:cs="Times New Roman"/>
                <w:strike/>
                <w:color w:val="0070C0"/>
                <w:sz w:val="20"/>
                <w:szCs w:val="20"/>
              </w:rPr>
              <w:t>/źródło światła</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4C0D45">
              <w:rPr>
                <w:rFonts w:ascii="Times New Roman" w:hAnsi="Times New Roman" w:cs="Times New Roman"/>
                <w:strike/>
                <w:color w:val="0070C0"/>
                <w:sz w:val="20"/>
                <w:szCs w:val="20"/>
              </w:rPr>
              <w:t>pompa płucząca</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4C0D45">
              <w:rPr>
                <w:rFonts w:ascii="Times New Roman" w:hAnsi="Times New Roman" w:cs="Times New Roman"/>
                <w:strike/>
                <w:color w:val="0070C0"/>
                <w:sz w:val="20"/>
                <w:szCs w:val="20"/>
              </w:rPr>
              <w:t xml:space="preserve">pompa płucząca endoskopowa, z dużym, </w:t>
            </w:r>
            <w:proofErr w:type="spellStart"/>
            <w:r w:rsidRPr="004C0D45">
              <w:rPr>
                <w:rFonts w:ascii="Times New Roman" w:hAnsi="Times New Roman" w:cs="Times New Roman"/>
                <w:strike/>
                <w:color w:val="0070C0"/>
                <w:sz w:val="20"/>
                <w:szCs w:val="20"/>
              </w:rPr>
              <w:t>autoklawowalnym</w:t>
            </w:r>
            <w:proofErr w:type="spellEnd"/>
            <w:r w:rsidRPr="004C0D45">
              <w:rPr>
                <w:rFonts w:ascii="Times New Roman" w:hAnsi="Times New Roman" w:cs="Times New Roman"/>
                <w:strike/>
                <w:color w:val="0070C0"/>
                <w:sz w:val="20"/>
                <w:szCs w:val="20"/>
              </w:rPr>
              <w:t xml:space="preserve"> 2L pojemnikiem na wody sterylnej</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4C0D45">
              <w:rPr>
                <w:rFonts w:ascii="Times New Roman" w:hAnsi="Times New Roman" w:cs="Times New Roman"/>
                <w:strike/>
                <w:color w:val="0070C0"/>
                <w:sz w:val="20"/>
                <w:szCs w:val="20"/>
              </w:rPr>
              <w:t>możliwość sterowania pompy za pomocą przycisku nożnego oraz bezpośrednio z przycisków rękojeści endoskopu, upraszczając obsługę przez operatora.</w:t>
            </w:r>
          </w:p>
          <w:p w:rsidR="005572A5" w:rsidRPr="004C0D45" w:rsidRDefault="005572A5" w:rsidP="00B32C36">
            <w:pPr>
              <w:pStyle w:val="Akapitzlist"/>
              <w:numPr>
                <w:ilvl w:val="0"/>
                <w:numId w:val="1"/>
              </w:numPr>
              <w:spacing w:line="288" w:lineRule="auto"/>
              <w:jc w:val="both"/>
              <w:rPr>
                <w:rFonts w:ascii="Times New Roman" w:hAnsi="Times New Roman" w:cs="Times New Roman"/>
                <w:strike/>
                <w:color w:val="0070C0"/>
                <w:sz w:val="20"/>
                <w:szCs w:val="20"/>
              </w:rPr>
            </w:pPr>
            <w:r w:rsidRPr="004C0D45">
              <w:rPr>
                <w:rFonts w:ascii="Times New Roman" w:hAnsi="Times New Roman" w:cs="Times New Roman"/>
                <w:strike/>
                <w:color w:val="0070C0"/>
                <w:sz w:val="20"/>
                <w:szCs w:val="20"/>
              </w:rPr>
              <w:t>zestaw drenów - 1 op.</w:t>
            </w:r>
          </w:p>
          <w:p w:rsidR="005572A5" w:rsidRPr="004C0D45" w:rsidRDefault="005572A5" w:rsidP="00B32C36">
            <w:pPr>
              <w:pStyle w:val="Akapitzlist"/>
              <w:numPr>
                <w:ilvl w:val="0"/>
                <w:numId w:val="1"/>
              </w:numPr>
              <w:spacing w:line="288" w:lineRule="auto"/>
              <w:jc w:val="both"/>
              <w:rPr>
                <w:rFonts w:ascii="Times New Roman" w:hAnsi="Times New Roman" w:cs="Times New Roman"/>
                <w:b/>
                <w:bCs/>
                <w:strike/>
                <w:color w:val="0070C0"/>
                <w:sz w:val="20"/>
                <w:szCs w:val="20"/>
              </w:rPr>
            </w:pPr>
            <w:r w:rsidRPr="004C0D45">
              <w:rPr>
                <w:rFonts w:ascii="Times New Roman" w:hAnsi="Times New Roman" w:cs="Times New Roman"/>
                <w:strike/>
                <w:color w:val="0070C0"/>
                <w:sz w:val="20"/>
                <w:szCs w:val="20"/>
              </w:rPr>
              <w:t xml:space="preserve">przewód do sterowania pompą przez </w:t>
            </w:r>
            <w:proofErr w:type="spellStart"/>
            <w:r w:rsidRPr="004C0D45">
              <w:rPr>
                <w:rFonts w:ascii="Times New Roman" w:hAnsi="Times New Roman" w:cs="Times New Roman"/>
                <w:strike/>
                <w:color w:val="0070C0"/>
                <w:sz w:val="20"/>
                <w:szCs w:val="20"/>
              </w:rPr>
              <w:t>wideoprocesor</w:t>
            </w:r>
            <w:proofErr w:type="spellEnd"/>
          </w:p>
          <w:p w:rsidR="005572A5" w:rsidRPr="002C0BAD" w:rsidRDefault="005572A5" w:rsidP="00B32C36">
            <w:pPr>
              <w:spacing w:line="288" w:lineRule="auto"/>
              <w:rPr>
                <w:rFonts w:ascii="Times New Roman" w:hAnsi="Times New Roman" w:cs="Times New Roman"/>
                <w:b/>
                <w:color w:val="000000" w:themeColor="text1"/>
                <w:sz w:val="20"/>
                <w:szCs w:val="20"/>
              </w:rPr>
            </w:pPr>
          </w:p>
        </w:tc>
        <w:tc>
          <w:tcPr>
            <w:tcW w:w="1559" w:type="dxa"/>
            <w:vAlign w:val="bottom"/>
          </w:tcPr>
          <w:p w:rsidR="005572A5" w:rsidRPr="00DE0499" w:rsidRDefault="005572A5" w:rsidP="00B32C36">
            <w:pPr>
              <w:spacing w:line="288" w:lineRule="auto"/>
              <w:jc w:val="center"/>
              <w:rPr>
                <w:rFonts w:ascii="Times New Roman" w:eastAsia="Times New Roman" w:hAnsi="Times New Roman" w:cs="Times New Roman"/>
                <w:strike/>
                <w:color w:val="0070C0"/>
                <w:sz w:val="20"/>
                <w:szCs w:val="20"/>
                <w:lang w:eastAsia="pl-PL"/>
              </w:rPr>
            </w:pPr>
            <w:r w:rsidRPr="00DE0499">
              <w:rPr>
                <w:rFonts w:ascii="Times New Roman" w:eastAsia="Times New Roman" w:hAnsi="Times New Roman" w:cs="Times New Roman"/>
                <w:strike/>
                <w:color w:val="0070C0"/>
                <w:sz w:val="20"/>
                <w:szCs w:val="20"/>
                <w:lang w:eastAsia="pl-PL"/>
              </w:rPr>
              <w:lastRenderedPageBreak/>
              <w:t>TAK</w:t>
            </w:r>
          </w:p>
          <w:p w:rsidR="005572A5" w:rsidRPr="00837984" w:rsidRDefault="005572A5" w:rsidP="00B32C36">
            <w:pPr>
              <w:spacing w:line="288" w:lineRule="auto"/>
              <w:jc w:val="center"/>
              <w:rPr>
                <w:rFonts w:ascii="Times New Roman" w:eastAsia="Times New Roman" w:hAnsi="Times New Roman" w:cs="Times New Roman"/>
                <w:color w:val="FF0000"/>
                <w:sz w:val="20"/>
                <w:szCs w:val="20"/>
                <w:lang w:eastAsia="pl-PL"/>
              </w:rPr>
            </w:pPr>
            <w:r w:rsidRPr="00DE0499">
              <w:rPr>
                <w:rFonts w:ascii="Times New Roman" w:eastAsia="Times New Roman" w:hAnsi="Times New Roman" w:cs="Times New Roman"/>
                <w:color w:val="0070C0"/>
                <w:sz w:val="20"/>
                <w:szCs w:val="20"/>
                <w:lang w:eastAsia="pl-PL"/>
              </w:rPr>
              <w:t>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3058BD" w:rsidRDefault="005572A5" w:rsidP="00B32C3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Zabezpieczenie połączeń mechanicznych okablowania wież z panelami zasilającymi</w:t>
            </w:r>
            <w:r>
              <w:rPr>
                <w:rFonts w:ascii="Times New Roman" w:hAnsi="Times New Roman" w:cs="Times New Roman"/>
                <w:color w:val="000000" w:themeColor="text1"/>
                <w:sz w:val="20"/>
                <w:szCs w:val="20"/>
              </w:rPr>
              <w:t xml:space="preserve"> </w:t>
            </w:r>
            <w:r w:rsidRPr="00965106">
              <w:rPr>
                <w:rFonts w:ascii="Times New Roman" w:hAnsi="Times New Roman" w:cs="Times New Roman"/>
                <w:color w:val="0070C0"/>
                <w:sz w:val="20"/>
                <w:szCs w:val="20"/>
              </w:rPr>
              <w:t>lub zabezpieczenie połączeń, polegające na tym aby przewody zasilające poszczególnych urządzeń prowadzone były w obudowie elementów wózka aparaturowego.</w:t>
            </w:r>
          </w:p>
        </w:tc>
        <w:tc>
          <w:tcPr>
            <w:tcW w:w="1559" w:type="dxa"/>
            <w:vAlign w:val="bottom"/>
          </w:tcPr>
          <w:p w:rsidR="005572A5" w:rsidRPr="003058B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shd w:val="clear" w:color="auto" w:fill="E7E6E6" w:themeFill="background2"/>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SYSTEM ENDOSKOPOWY NR 1</w:t>
            </w:r>
          </w:p>
        </w:tc>
        <w:tc>
          <w:tcPr>
            <w:tcW w:w="1559"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Neurochirurgiczny tor wizyjny</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Tor wizyjny obsługujący oba opisane poniżej zestawy osprzętu endoskopowego</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 xml:space="preserve">Monitor 4K (min. 3840 x 2160 </w:t>
            </w:r>
            <w:r w:rsidRPr="002C0BAD">
              <w:rPr>
                <w:rFonts w:ascii="Times New Roman" w:hAnsi="Times New Roman" w:cs="Times New Roman"/>
                <w:b/>
                <w:bCs/>
                <w:color w:val="000000" w:themeColor="text1"/>
                <w:sz w:val="20"/>
                <w:szCs w:val="20"/>
              </w:rPr>
              <w:t>pikseli</w:t>
            </w:r>
            <w:r w:rsidRPr="002C0BAD">
              <w:rPr>
                <w:rFonts w:ascii="Times New Roman" w:hAnsi="Times New Roman" w:cs="Times New Roman"/>
                <w:b/>
                <w:color w:val="000000" w:themeColor="text1"/>
                <w:sz w:val="20"/>
                <w:szCs w:val="20"/>
              </w:rPr>
              <w:t xml:space="preserve"> ) - 1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Przekątna ekran min. 31"</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Rozdzielczość monitora min. </w:t>
            </w:r>
            <w:r w:rsidRPr="002C0BAD">
              <w:rPr>
                <w:rFonts w:ascii="Times New Roman" w:hAnsi="Times New Roman" w:cs="Times New Roman"/>
                <w:color w:val="000000" w:themeColor="text1"/>
                <w:sz w:val="20"/>
                <w:szCs w:val="20"/>
              </w:rPr>
              <w:t xml:space="preserve">3840 x 2160 </w:t>
            </w:r>
            <w:r w:rsidRPr="002C0BAD">
              <w:rPr>
                <w:rFonts w:ascii="Times New Roman" w:hAnsi="Times New Roman" w:cs="Times New Roman"/>
                <w:bCs/>
                <w:color w:val="000000" w:themeColor="text1"/>
                <w:sz w:val="20"/>
                <w:szCs w:val="20"/>
              </w:rPr>
              <w:t>pikseli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Cyfrowe wejścia wideo min.: 1x </w:t>
            </w:r>
            <w:r w:rsidRPr="002C0BAD">
              <w:rPr>
                <w:rFonts w:ascii="Times New Roman" w:hAnsi="Times New Roman" w:cs="Times New Roman"/>
                <w:color w:val="000000" w:themeColor="text1"/>
                <w:sz w:val="20"/>
                <w:szCs w:val="20"/>
              </w:rPr>
              <w:t>Display Port, 1x 12G/3G - SDI, 1x DVI-D</w:t>
            </w:r>
            <w:r>
              <w:rPr>
                <w:rFonts w:ascii="Times New Roman" w:hAnsi="Times New Roman" w:cs="Times New Roman"/>
                <w:color w:val="000000" w:themeColor="text1"/>
                <w:sz w:val="20"/>
                <w:szCs w:val="20"/>
              </w:rPr>
              <w:t xml:space="preserve"> </w:t>
            </w:r>
            <w:r w:rsidRPr="00362A43">
              <w:rPr>
                <w:rFonts w:ascii="Times New Roman" w:hAnsi="Times New Roman" w:cs="Times New Roman"/>
                <w:color w:val="0070C0"/>
                <w:sz w:val="20"/>
                <w:szCs w:val="20"/>
              </w:rPr>
              <w:t xml:space="preserve">lub </w:t>
            </w:r>
            <w:r w:rsidRPr="00362A43">
              <w:rPr>
                <w:rFonts w:ascii="Times New Roman" w:hAnsi="Times New Roman"/>
                <w:color w:val="0070C0"/>
                <w:sz w:val="20"/>
                <w:szCs w:val="20"/>
              </w:rPr>
              <w:t>monitor z wejściami wejście 4K 4x3G-SDI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Cyfrowe wyjścia wideo min.: 1x </w:t>
            </w:r>
            <w:r w:rsidRPr="002C0BAD">
              <w:rPr>
                <w:rFonts w:ascii="Times New Roman" w:hAnsi="Times New Roman" w:cs="Times New Roman"/>
                <w:color w:val="000000" w:themeColor="text1"/>
                <w:sz w:val="20"/>
                <w:szCs w:val="20"/>
              </w:rPr>
              <w:t>12G/3G - SDI, 1x DVI-D</w:t>
            </w:r>
            <w:r>
              <w:rPr>
                <w:rFonts w:ascii="Times New Roman" w:hAnsi="Times New Roman" w:cs="Times New Roman"/>
                <w:color w:val="000000" w:themeColor="text1"/>
                <w:sz w:val="20"/>
                <w:szCs w:val="20"/>
              </w:rPr>
              <w:t xml:space="preserve"> </w:t>
            </w:r>
            <w:r w:rsidRPr="00362A43">
              <w:rPr>
                <w:rFonts w:ascii="Times New Roman" w:hAnsi="Times New Roman" w:cs="Times New Roman"/>
                <w:color w:val="0070C0"/>
                <w:sz w:val="20"/>
                <w:szCs w:val="20"/>
              </w:rPr>
              <w:t xml:space="preserve">lub </w:t>
            </w:r>
            <w:r w:rsidRPr="00362A43">
              <w:rPr>
                <w:rFonts w:ascii="Times New Roman" w:hAnsi="Times New Roman"/>
                <w:color w:val="0070C0"/>
                <w:sz w:val="20"/>
                <w:szCs w:val="20"/>
              </w:rPr>
              <w:t>monitor z wejściami wyjście 4K 4x3G-SDI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Sterownik kamery 4K - 1 zestaw</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Sterownik kamery pracujący w technologii 4K min. 3840 x 2160 pikseli</w:t>
            </w:r>
            <w:r>
              <w:rPr>
                <w:rFonts w:ascii="Times New Roman" w:hAnsi="Times New Roman" w:cs="Times New Roman"/>
                <w:color w:val="000000" w:themeColor="text1"/>
                <w:sz w:val="20"/>
                <w:szCs w:val="20"/>
              </w:rPr>
              <w:t xml:space="preserve">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Sterownik kamery wyposażony w cyfrowe wyjścia wideo: </w:t>
            </w:r>
          </w:p>
          <w:p w:rsidR="005572A5" w:rsidRPr="002C0BAD" w:rsidRDefault="005572A5" w:rsidP="00B32C36">
            <w:pPr>
              <w:spacing w:before="60" w:after="60" w:line="288" w:lineRule="auto"/>
              <w:rPr>
                <w:rFonts w:ascii="Times New Roman" w:hAnsi="Times New Roman" w:cs="Times New Roman"/>
                <w:color w:val="000000" w:themeColor="text1"/>
                <w:sz w:val="20"/>
                <w:szCs w:val="20"/>
                <w:lang w:val="en-GB"/>
              </w:rPr>
            </w:pPr>
            <w:r w:rsidRPr="002C0BAD">
              <w:rPr>
                <w:rFonts w:ascii="Times New Roman" w:hAnsi="Times New Roman" w:cs="Times New Roman"/>
                <w:color w:val="000000" w:themeColor="text1"/>
                <w:sz w:val="20"/>
                <w:szCs w:val="20"/>
                <w:lang w:val="en-GB"/>
              </w:rPr>
              <w:t>- 2x Display Port</w:t>
            </w:r>
          </w:p>
          <w:p w:rsidR="005572A5" w:rsidRPr="002C0BAD" w:rsidRDefault="005572A5" w:rsidP="00B32C36">
            <w:pPr>
              <w:spacing w:before="60" w:after="60" w:line="288" w:lineRule="auto"/>
              <w:rPr>
                <w:rFonts w:ascii="Times New Roman" w:hAnsi="Times New Roman" w:cs="Times New Roman"/>
                <w:color w:val="000000" w:themeColor="text1"/>
                <w:sz w:val="20"/>
                <w:szCs w:val="20"/>
                <w:lang w:val="en-GB"/>
              </w:rPr>
            </w:pPr>
            <w:r w:rsidRPr="002C0BAD">
              <w:rPr>
                <w:rFonts w:ascii="Times New Roman" w:hAnsi="Times New Roman" w:cs="Times New Roman"/>
                <w:color w:val="000000" w:themeColor="text1"/>
                <w:sz w:val="20"/>
                <w:szCs w:val="20"/>
                <w:lang w:val="en-GB"/>
              </w:rPr>
              <w:t>- 1x 12G-SDI</w:t>
            </w:r>
          </w:p>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lastRenderedPageBreak/>
              <w:t xml:space="preserve">transmitujące sygnał wideo w rozdzielczości min. 3840 x 2160 p, 50/60 </w:t>
            </w:r>
            <w:proofErr w:type="spellStart"/>
            <w:r w:rsidRPr="002C0BAD">
              <w:rPr>
                <w:rFonts w:ascii="Times New Roman" w:hAnsi="Times New Roman" w:cs="Times New Roman"/>
                <w:color w:val="000000" w:themeColor="text1"/>
                <w:sz w:val="20"/>
                <w:szCs w:val="20"/>
              </w:rPr>
              <w:t>Hz</w:t>
            </w:r>
            <w:proofErr w:type="spellEnd"/>
            <w:r w:rsidRPr="002C0BAD">
              <w:rPr>
                <w:rFonts w:ascii="Times New Roman" w:hAnsi="Times New Roman" w:cs="Times New Roman"/>
                <w:color w:val="000000" w:themeColor="text1"/>
                <w:sz w:val="20"/>
                <w:szCs w:val="20"/>
              </w:rPr>
              <w:t xml:space="preserve"> </w:t>
            </w:r>
            <w:r w:rsidRPr="001D3789">
              <w:rPr>
                <w:rFonts w:ascii="Times New Roman" w:hAnsi="Times New Roman" w:cs="Times New Roman"/>
                <w:color w:val="0070C0"/>
                <w:sz w:val="20"/>
                <w:szCs w:val="20"/>
              </w:rPr>
              <w:t xml:space="preserve">lub </w:t>
            </w:r>
            <w:r w:rsidRPr="001D3789">
              <w:rPr>
                <w:rFonts w:ascii="Times New Roman" w:hAnsi="Times New Roman"/>
                <w:color w:val="0070C0"/>
                <w:sz w:val="20"/>
                <w:szCs w:val="20"/>
              </w:rPr>
              <w:t>sterownik kamery wyposażony w wyjścia cyfrowe: Wyjścia cyfrowe (4.-wtykowe) 2x 3G/HD-SDI oraz 2xSDI transmitujące sygnał 4096x2160</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Sterownik kamery wyposażony w cyfrowe wyjście wideo 1x DVI-D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Sterownik kamery wyposażony min. 3 gniazda USB</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3117B2">
              <w:rPr>
                <w:rFonts w:ascii="Times New Roman" w:eastAsia="Times New Roman" w:hAnsi="Times New Roman" w:cs="Times New Roman"/>
                <w:strike/>
                <w:color w:val="000000" w:themeColor="text1"/>
                <w:sz w:val="20"/>
                <w:szCs w:val="20"/>
                <w:lang w:eastAsia="pl-PL"/>
              </w:rPr>
              <w:t>TAK,</w:t>
            </w:r>
            <w:r w:rsidRPr="002C0BAD">
              <w:rPr>
                <w:rFonts w:ascii="Times New Roman" w:eastAsia="Times New Roman" w:hAnsi="Times New Roman" w:cs="Times New Roman"/>
                <w:color w:val="000000" w:themeColor="text1"/>
                <w:sz w:val="20"/>
                <w:szCs w:val="20"/>
                <w:lang w:eastAsia="pl-PL"/>
              </w:rPr>
              <w:t xml:space="preserve">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strike/>
                <w:color w:val="000000" w:themeColor="text1"/>
                <w:sz w:val="20"/>
                <w:szCs w:val="20"/>
              </w:rPr>
            </w:pPr>
            <w:r w:rsidRPr="003117B2">
              <w:rPr>
                <w:rFonts w:ascii="Times New Roman" w:hAnsi="Times New Roman" w:cs="Times New Roman"/>
                <w:strike/>
                <w:color w:val="000000" w:themeColor="text1"/>
                <w:sz w:val="20"/>
                <w:szCs w:val="20"/>
              </w:rPr>
              <w:t>- - -</w:t>
            </w:r>
          </w:p>
          <w:p w:rsidR="005572A5" w:rsidRPr="009C4719" w:rsidRDefault="005572A5" w:rsidP="00B32C36">
            <w:pPr>
              <w:spacing w:line="288" w:lineRule="auto"/>
              <w:rPr>
                <w:rFonts w:ascii="Times New Roman" w:hAnsi="Times New Roman" w:cs="Times New Roman"/>
                <w:color w:val="0070C0"/>
                <w:sz w:val="20"/>
                <w:szCs w:val="20"/>
              </w:rPr>
            </w:pPr>
            <w:r w:rsidRPr="009C4719">
              <w:rPr>
                <w:rFonts w:ascii="Times New Roman" w:hAnsi="Times New Roman" w:cs="Times New Roman"/>
                <w:color w:val="0070C0"/>
                <w:sz w:val="20"/>
                <w:szCs w:val="20"/>
              </w:rPr>
              <w:t>Tak -2 pkt.</w:t>
            </w:r>
          </w:p>
          <w:p w:rsidR="005572A5" w:rsidRPr="003117B2" w:rsidRDefault="005572A5" w:rsidP="00B32C36">
            <w:pPr>
              <w:spacing w:line="288" w:lineRule="auto"/>
              <w:rPr>
                <w:rFonts w:ascii="Times New Roman" w:hAnsi="Times New Roman" w:cs="Times New Roman"/>
                <w:strike/>
                <w:color w:val="000000" w:themeColor="text1"/>
                <w:sz w:val="20"/>
                <w:szCs w:val="20"/>
              </w:rPr>
            </w:pPr>
            <w:r w:rsidRPr="009C4719">
              <w:rPr>
                <w:rFonts w:ascii="Times New Roman" w:hAnsi="Times New Roman" w:cs="Times New Roman"/>
                <w:color w:val="0070C0"/>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Min. 1 gniazdo USB umieszczone na panelu przednim sterownika kamery</w:t>
            </w:r>
          </w:p>
        </w:tc>
        <w:tc>
          <w:tcPr>
            <w:tcW w:w="1559" w:type="dxa"/>
          </w:tcPr>
          <w:p w:rsidR="005572A5" w:rsidRPr="002C0BAD" w:rsidRDefault="005572A5" w:rsidP="00B32C36">
            <w:pPr>
              <w:spacing w:before="60" w:after="60" w:line="288" w:lineRule="auto"/>
              <w:jc w:val="center"/>
              <w:rPr>
                <w:rFonts w:ascii="Times New Roman" w:hAnsi="Times New Roman" w:cs="Times New Roman"/>
                <w:color w:val="000000" w:themeColor="text1"/>
                <w:sz w:val="20"/>
                <w:szCs w:val="20"/>
              </w:rPr>
            </w:pPr>
            <w:r w:rsidRPr="003117B2">
              <w:rPr>
                <w:rFonts w:ascii="Times New Roman" w:hAnsi="Times New Roman" w:cs="Times New Roman"/>
                <w:strike/>
                <w:color w:val="000000" w:themeColor="text1"/>
                <w:sz w:val="20"/>
                <w:szCs w:val="20"/>
              </w:rPr>
              <w:t>TAK</w:t>
            </w:r>
            <w:r w:rsidRPr="002C0BAD">
              <w:rPr>
                <w:rFonts w:ascii="Times New Roman" w:hAnsi="Times New Roman" w:cs="Times New Roman"/>
                <w:color w:val="000000" w:themeColor="text1"/>
                <w:sz w:val="20"/>
                <w:szCs w:val="20"/>
              </w:rPr>
              <w:t>, podać</w:t>
            </w:r>
          </w:p>
          <w:p w:rsidR="005572A5" w:rsidRPr="002C0BAD" w:rsidRDefault="005572A5" w:rsidP="00B32C36">
            <w:pPr>
              <w:spacing w:before="60" w:after="60" w:line="288" w:lineRule="auto"/>
              <w:jc w:val="center"/>
              <w:rPr>
                <w:rFonts w:ascii="Times New Roman" w:hAnsi="Times New Roman" w:cs="Times New Roman"/>
                <w:color w:val="000000" w:themeColor="text1"/>
                <w:sz w:val="20"/>
                <w:szCs w:val="20"/>
              </w:rPr>
            </w:pP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Ilość gniazd USB na panelu przednim:</w:t>
            </w:r>
          </w:p>
          <w:p w:rsidR="005572A5" w:rsidRPr="002C0BAD" w:rsidRDefault="005572A5" w:rsidP="00B32C36">
            <w:pPr>
              <w:spacing w:before="60" w:after="60" w:line="288" w:lineRule="auto"/>
              <w:jc w:val="both"/>
              <w:rPr>
                <w:rFonts w:ascii="Times New Roman" w:hAnsi="Times New Roman" w:cs="Times New Roman"/>
                <w:color w:val="000000" w:themeColor="text1"/>
                <w:sz w:val="20"/>
                <w:szCs w:val="20"/>
              </w:rPr>
            </w:pPr>
            <w:r w:rsidRPr="009C4719">
              <w:rPr>
                <w:rFonts w:ascii="Times New Roman" w:hAnsi="Times New Roman" w:cs="Times New Roman"/>
                <w:strike/>
                <w:color w:val="0070C0"/>
                <w:sz w:val="20"/>
                <w:szCs w:val="20"/>
              </w:rPr>
              <w:t>=1</w:t>
            </w:r>
            <w:r w:rsidRPr="009C4719">
              <w:rPr>
                <w:rFonts w:ascii="Times New Roman" w:hAnsi="Times New Roman" w:cs="Times New Roman"/>
                <w:color w:val="0070C0"/>
                <w:sz w:val="20"/>
                <w:szCs w:val="20"/>
              </w:rPr>
              <w:t xml:space="preserve"> 0 lub 1 szt.</w:t>
            </w:r>
            <w:r w:rsidR="009C4719" w:rsidRPr="009C4719">
              <w:rPr>
                <w:rFonts w:ascii="Times New Roman" w:hAnsi="Times New Roman" w:cs="Times New Roman"/>
                <w:color w:val="0070C0"/>
                <w:sz w:val="20"/>
                <w:szCs w:val="20"/>
              </w:rPr>
              <w:t xml:space="preserve"> </w:t>
            </w:r>
            <w:r w:rsidRPr="003117B2">
              <w:rPr>
                <w:rFonts w:ascii="Times New Roman" w:hAnsi="Times New Roman" w:cs="Times New Roman"/>
                <w:color w:val="000000" w:themeColor="text1"/>
                <w:sz w:val="20"/>
                <w:szCs w:val="20"/>
              </w:rPr>
              <w:t>-</w:t>
            </w:r>
            <w:r w:rsidRPr="002C0BAD">
              <w:rPr>
                <w:rFonts w:ascii="Times New Roman" w:hAnsi="Times New Roman" w:cs="Times New Roman"/>
                <w:color w:val="000000" w:themeColor="text1"/>
                <w:sz w:val="20"/>
                <w:szCs w:val="20"/>
              </w:rPr>
              <w:t xml:space="preserve"> 0 pkt.</w:t>
            </w:r>
          </w:p>
          <w:p w:rsidR="005572A5" w:rsidRPr="002C0BAD" w:rsidRDefault="005572A5" w:rsidP="00B32C36">
            <w:p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&gt;1 - 10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Funkcja zapisu zdjęć i filmów w pamięci </w:t>
            </w:r>
            <w:proofErr w:type="spellStart"/>
            <w:r w:rsidRPr="002C0BAD">
              <w:rPr>
                <w:rFonts w:ascii="Times New Roman" w:hAnsi="Times New Roman" w:cs="Times New Roman"/>
                <w:color w:val="000000" w:themeColor="text1"/>
                <w:sz w:val="20"/>
                <w:szCs w:val="20"/>
              </w:rPr>
              <w:t>PenDrive</w:t>
            </w:r>
            <w:proofErr w:type="spellEnd"/>
            <w:r w:rsidRPr="002C0BAD">
              <w:rPr>
                <w:rFonts w:ascii="Times New Roman" w:hAnsi="Times New Roman" w:cs="Times New Roman"/>
                <w:color w:val="000000" w:themeColor="text1"/>
                <w:sz w:val="20"/>
                <w:szCs w:val="20"/>
              </w:rPr>
              <w:t xml:space="preserve"> bezpośrednio podłączonej do sterownika kamery, w zestawie pamięć </w:t>
            </w:r>
            <w:proofErr w:type="spellStart"/>
            <w:r w:rsidRPr="002C0BAD">
              <w:rPr>
                <w:rFonts w:ascii="Times New Roman" w:hAnsi="Times New Roman" w:cs="Times New Roman"/>
                <w:color w:val="000000" w:themeColor="text1"/>
                <w:sz w:val="20"/>
                <w:szCs w:val="20"/>
              </w:rPr>
              <w:t>PenDrive</w:t>
            </w:r>
            <w:proofErr w:type="spellEnd"/>
            <w:r w:rsidRPr="002C0BAD">
              <w:rPr>
                <w:rFonts w:ascii="Times New Roman" w:hAnsi="Times New Roman" w:cs="Times New Roman"/>
                <w:color w:val="000000" w:themeColor="text1"/>
                <w:sz w:val="20"/>
                <w:szCs w:val="20"/>
              </w:rPr>
              <w:t xml:space="preserve"> o pojemności min. 32 GB</w:t>
            </w:r>
            <w:r>
              <w:rPr>
                <w:rFonts w:ascii="Times New Roman" w:hAnsi="Times New Roman" w:cs="Times New Roman"/>
                <w:color w:val="000000" w:themeColor="text1"/>
                <w:sz w:val="20"/>
                <w:szCs w:val="20"/>
              </w:rPr>
              <w:t xml:space="preserve"> </w:t>
            </w:r>
            <w:r w:rsidRPr="005C1EEB">
              <w:rPr>
                <w:rFonts w:ascii="Times New Roman" w:hAnsi="Times New Roman" w:cs="Times New Roman"/>
                <w:color w:val="0070C0"/>
                <w:sz w:val="20"/>
                <w:szCs w:val="20"/>
              </w:rPr>
              <w:t xml:space="preserve">(rozwiązanie 1) lub </w:t>
            </w:r>
            <w:r w:rsidRPr="005C1EEB">
              <w:rPr>
                <w:rFonts w:ascii="Times New Roman" w:hAnsi="Times New Roman"/>
                <w:color w:val="0070C0"/>
                <w:sz w:val="20"/>
                <w:szCs w:val="20"/>
              </w:rPr>
              <w:t xml:space="preserve">procesor z możliwością zapisu zdjęć i filmów na zewnętrznych urządzeniach bez możliwości zapisu w pamięci </w:t>
            </w:r>
            <w:proofErr w:type="spellStart"/>
            <w:r w:rsidRPr="005C1EEB">
              <w:rPr>
                <w:rFonts w:ascii="Times New Roman" w:hAnsi="Times New Roman"/>
                <w:color w:val="0070C0"/>
                <w:sz w:val="20"/>
                <w:szCs w:val="20"/>
              </w:rPr>
              <w:t>PenDrive</w:t>
            </w:r>
            <w:proofErr w:type="spellEnd"/>
            <w:r w:rsidRPr="005C1EEB">
              <w:rPr>
                <w:rFonts w:ascii="Times New Roman" w:hAnsi="Times New Roman"/>
                <w:color w:val="0070C0"/>
                <w:sz w:val="20"/>
                <w:szCs w:val="20"/>
              </w:rPr>
              <w:t xml:space="preserve"> (rozwiązanie 2)</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p w:rsidR="005572A5" w:rsidRDefault="005572A5" w:rsidP="00B32C36">
            <w:pPr>
              <w:spacing w:line="288" w:lineRule="auto"/>
              <w:rPr>
                <w:rFonts w:ascii="Times New Roman" w:hAnsi="Times New Roman" w:cs="Times New Roman"/>
                <w:color w:val="000000" w:themeColor="text1"/>
                <w:sz w:val="20"/>
                <w:szCs w:val="20"/>
              </w:rPr>
            </w:pPr>
          </w:p>
          <w:p w:rsidR="005572A5" w:rsidRPr="00426660" w:rsidRDefault="005572A5" w:rsidP="00B32C36">
            <w:pPr>
              <w:spacing w:line="288" w:lineRule="auto"/>
              <w:rPr>
                <w:rFonts w:ascii="Times New Roman" w:hAnsi="Times New Roman" w:cs="Times New Roman"/>
                <w:color w:val="0070C0"/>
                <w:sz w:val="20"/>
                <w:szCs w:val="20"/>
              </w:rPr>
            </w:pPr>
            <w:r w:rsidRPr="00426660">
              <w:rPr>
                <w:rFonts w:ascii="Times New Roman" w:hAnsi="Times New Roman" w:cs="Times New Roman"/>
                <w:color w:val="0070C0"/>
                <w:sz w:val="20"/>
                <w:szCs w:val="20"/>
              </w:rPr>
              <w:t>Rozwiązanie 1 – 2 pkt.</w:t>
            </w:r>
          </w:p>
          <w:p w:rsidR="005572A5" w:rsidRPr="002C0BAD" w:rsidRDefault="005572A5" w:rsidP="00B32C36">
            <w:pPr>
              <w:spacing w:line="288" w:lineRule="auto"/>
              <w:rPr>
                <w:rFonts w:ascii="Times New Roman" w:hAnsi="Times New Roman" w:cs="Times New Roman"/>
                <w:color w:val="000000" w:themeColor="text1"/>
                <w:sz w:val="20"/>
                <w:szCs w:val="20"/>
              </w:rPr>
            </w:pPr>
            <w:r w:rsidRPr="00426660">
              <w:rPr>
                <w:rFonts w:ascii="Times New Roman" w:hAnsi="Times New Roman" w:cs="Times New Roman"/>
                <w:color w:val="0070C0"/>
                <w:sz w:val="20"/>
                <w:szCs w:val="20"/>
              </w:rPr>
              <w:t>Rozwiązanie 2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Zapis filmów w formacie: MPEG4</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Zapis zdjęć w formacie: JPEG</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color w:val="000000" w:themeColor="text1"/>
                <w:sz w:val="20"/>
                <w:szCs w:val="20"/>
              </w:rPr>
              <w:t>Zapis zdjęć w rozdzielczości 3840 x 2160 pikseli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Sterownik kamery wyposażony w zintegrowane gniazdo do bezpośredniego podłączenia i komunikacji z oferowanym  źródła światła LED</w:t>
            </w:r>
            <w:r>
              <w:rPr>
                <w:rFonts w:ascii="Times New Roman" w:hAnsi="Times New Roman" w:cs="Times New Roman"/>
                <w:bCs/>
                <w:color w:val="000000" w:themeColor="text1"/>
                <w:sz w:val="20"/>
                <w:szCs w:val="20"/>
              </w:rPr>
              <w:t xml:space="preserve"> </w:t>
            </w:r>
            <w:r w:rsidRPr="0000772B">
              <w:rPr>
                <w:rFonts w:ascii="Times New Roman" w:hAnsi="Times New Roman" w:cs="Times New Roman"/>
                <w:bCs/>
                <w:color w:val="0070C0"/>
                <w:sz w:val="20"/>
                <w:szCs w:val="20"/>
              </w:rPr>
              <w:t xml:space="preserve">lub </w:t>
            </w:r>
            <w:r w:rsidRPr="0000772B">
              <w:rPr>
                <w:rFonts w:ascii="Times New Roman" w:hAnsi="Times New Roman"/>
                <w:color w:val="0070C0"/>
                <w:sz w:val="20"/>
                <w:szCs w:val="20"/>
              </w:rPr>
              <w:t xml:space="preserve">procesor wyposażony w zintegrowane gniazdo do </w:t>
            </w:r>
            <w:r w:rsidRPr="0000772B">
              <w:rPr>
                <w:rFonts w:ascii="Times New Roman" w:hAnsi="Times New Roman"/>
                <w:color w:val="0070C0"/>
                <w:sz w:val="20"/>
                <w:szCs w:val="20"/>
              </w:rPr>
              <w:lastRenderedPageBreak/>
              <w:t xml:space="preserve">bezpośredniego podłączenia i komunikacji z oferowanym źródła światła </w:t>
            </w:r>
            <w:proofErr w:type="spellStart"/>
            <w:r w:rsidRPr="0000772B">
              <w:rPr>
                <w:rFonts w:ascii="Times New Roman" w:hAnsi="Times New Roman"/>
                <w:color w:val="0070C0"/>
                <w:sz w:val="20"/>
                <w:szCs w:val="20"/>
              </w:rPr>
              <w:t>Xenon</w:t>
            </w:r>
            <w:proofErr w:type="spellEnd"/>
            <w:r w:rsidRPr="0000772B">
              <w:rPr>
                <w:rFonts w:ascii="Times New Roman" w:hAnsi="Times New Roman"/>
                <w:color w:val="0070C0"/>
              </w:rPr>
              <w:t>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Funkcja wyświetlania ustawionego poziomu intensywności światła oferowanego źródła światła LED na ekranie monitora operacyjnego</w:t>
            </w:r>
            <w:r>
              <w:rPr>
                <w:rFonts w:ascii="Times New Roman" w:hAnsi="Times New Roman" w:cs="Times New Roman"/>
                <w:bCs/>
                <w:color w:val="000000" w:themeColor="text1"/>
                <w:sz w:val="20"/>
                <w:szCs w:val="20"/>
              </w:rPr>
              <w:t xml:space="preserve"> </w:t>
            </w:r>
            <w:r w:rsidRPr="004426C4">
              <w:rPr>
                <w:rFonts w:ascii="Times New Roman" w:hAnsi="Times New Roman" w:cs="Times New Roman"/>
                <w:bCs/>
                <w:color w:val="0070C0"/>
                <w:sz w:val="20"/>
                <w:szCs w:val="20"/>
              </w:rPr>
              <w:t xml:space="preserve">lub </w:t>
            </w:r>
            <w:r w:rsidRPr="004426C4">
              <w:rPr>
                <w:rFonts w:ascii="Times New Roman" w:hAnsi="Times New Roman"/>
                <w:color w:val="0070C0"/>
                <w:sz w:val="20"/>
                <w:szCs w:val="20"/>
              </w:rPr>
              <w:t xml:space="preserve">sterownik z funkcją wyświetlania ustawionego poziomu intensywności światła oferowanego źródła światła </w:t>
            </w:r>
            <w:proofErr w:type="spellStart"/>
            <w:r w:rsidRPr="004426C4">
              <w:rPr>
                <w:rFonts w:ascii="Times New Roman" w:hAnsi="Times New Roman"/>
                <w:color w:val="0070C0"/>
                <w:sz w:val="20"/>
                <w:szCs w:val="20"/>
              </w:rPr>
              <w:t>Xenon</w:t>
            </w:r>
            <w:proofErr w:type="spellEnd"/>
            <w:r w:rsidRPr="004426C4">
              <w:rPr>
                <w:rFonts w:ascii="Times New Roman" w:hAnsi="Times New Roman"/>
                <w:color w:val="0070C0"/>
                <w:sz w:val="20"/>
                <w:szCs w:val="20"/>
              </w:rPr>
              <w:t xml:space="preserve"> na ekranie sterownika</w:t>
            </w:r>
            <w:r w:rsidRPr="004426C4">
              <w:rPr>
                <w:rFonts w:ascii="Times New Roman" w:hAnsi="Times New Roman"/>
                <w:color w:val="0070C0"/>
              </w:rPr>
              <w:t>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Funkcja manualnej zmiany poziomu intensywności światła przez użytkownika w oferowanym źródle światła LED bezpośrednio poprzez przyciski głowicy kamery</w:t>
            </w:r>
            <w:r>
              <w:rPr>
                <w:rFonts w:ascii="Times New Roman" w:hAnsi="Times New Roman" w:cs="Times New Roman"/>
                <w:bCs/>
                <w:color w:val="000000" w:themeColor="text1"/>
                <w:sz w:val="20"/>
                <w:szCs w:val="20"/>
              </w:rPr>
              <w:t xml:space="preserve"> </w:t>
            </w:r>
            <w:r w:rsidRPr="004513CF">
              <w:rPr>
                <w:rFonts w:ascii="Times New Roman" w:hAnsi="Times New Roman" w:cs="Times New Roman"/>
                <w:bCs/>
                <w:color w:val="0070C0"/>
                <w:sz w:val="20"/>
                <w:szCs w:val="20"/>
              </w:rPr>
              <w:t xml:space="preserve">lub </w:t>
            </w:r>
            <w:r w:rsidRPr="004513CF">
              <w:rPr>
                <w:rFonts w:ascii="Times New Roman" w:hAnsi="Times New Roman"/>
                <w:color w:val="0070C0"/>
                <w:sz w:val="20"/>
                <w:szCs w:val="20"/>
              </w:rPr>
              <w:t xml:space="preserve">sterownik kamery z funkcja manualnej zmiany poziomu intensywności światła przez użytkownika w oferowanym źródle światła </w:t>
            </w:r>
            <w:proofErr w:type="spellStart"/>
            <w:r w:rsidRPr="004513CF">
              <w:rPr>
                <w:rFonts w:ascii="Times New Roman" w:hAnsi="Times New Roman"/>
                <w:color w:val="0070C0"/>
                <w:sz w:val="20"/>
                <w:szCs w:val="20"/>
              </w:rPr>
              <w:t>Xenon</w:t>
            </w:r>
            <w:proofErr w:type="spellEnd"/>
            <w:r w:rsidRPr="004513CF">
              <w:rPr>
                <w:rFonts w:ascii="Times New Roman" w:hAnsi="Times New Roman"/>
                <w:color w:val="0070C0"/>
                <w:sz w:val="20"/>
                <w:szCs w:val="20"/>
              </w:rPr>
              <w:t xml:space="preserve"> bezpośrednio poprzez przyciski głowicy kamery</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Funkcja automatycznej regulacji intensywności światła w oferowanym źródle światła LED przez sterownik kamery</w:t>
            </w:r>
            <w:r>
              <w:rPr>
                <w:rFonts w:ascii="Times New Roman" w:hAnsi="Times New Roman" w:cs="Times New Roman"/>
                <w:bCs/>
                <w:color w:val="000000" w:themeColor="text1"/>
                <w:sz w:val="20"/>
                <w:szCs w:val="20"/>
              </w:rPr>
              <w:t xml:space="preserve"> </w:t>
            </w:r>
            <w:r w:rsidRPr="002D70FF">
              <w:rPr>
                <w:rFonts w:ascii="Times New Roman" w:hAnsi="Times New Roman" w:cs="Times New Roman"/>
                <w:bCs/>
                <w:color w:val="0070C0"/>
                <w:sz w:val="20"/>
                <w:szCs w:val="20"/>
              </w:rPr>
              <w:t xml:space="preserve">lub </w:t>
            </w:r>
            <w:r w:rsidRPr="002D70FF">
              <w:rPr>
                <w:rFonts w:ascii="Times New Roman" w:hAnsi="Times New Roman"/>
                <w:color w:val="0070C0"/>
                <w:sz w:val="20"/>
                <w:szCs w:val="20"/>
              </w:rPr>
              <w:t xml:space="preserve">sterownik z funkcją automatycznej regulacji intensywności światła w oferowanym źródle światła </w:t>
            </w:r>
            <w:proofErr w:type="spellStart"/>
            <w:r w:rsidRPr="002D70FF">
              <w:rPr>
                <w:rFonts w:ascii="Times New Roman" w:hAnsi="Times New Roman"/>
                <w:color w:val="0070C0"/>
                <w:sz w:val="20"/>
                <w:szCs w:val="20"/>
              </w:rPr>
              <w:t>Xenon</w:t>
            </w:r>
            <w:proofErr w:type="spellEnd"/>
            <w:r w:rsidRPr="002D70FF">
              <w:rPr>
                <w:rFonts w:ascii="Times New Roman" w:hAnsi="Times New Roman"/>
                <w:color w:val="0070C0"/>
                <w:sz w:val="20"/>
                <w:szCs w:val="20"/>
              </w:rPr>
              <w:t xml:space="preserve"> przez sterownik kamery</w:t>
            </w:r>
            <w:r w:rsidRPr="002D70FF">
              <w:rPr>
                <w:rFonts w:ascii="Times New Roman" w:hAnsi="Times New Roman"/>
                <w:color w:val="0070C0"/>
              </w:rPr>
              <w:t>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wyświetlania wskaźnika punktowego na ekranie monitora operacyjnego do precyzyjnego wskazywania określonego punktu pola operacyjnego</w:t>
            </w:r>
          </w:p>
        </w:tc>
        <w:tc>
          <w:tcPr>
            <w:tcW w:w="1559" w:type="dxa"/>
          </w:tcPr>
          <w:p w:rsidR="005572A5" w:rsidRPr="002C0BAD" w:rsidRDefault="005572A5" w:rsidP="00B32C36">
            <w:pPr>
              <w:spacing w:before="60" w:after="60" w:line="288" w:lineRule="auto"/>
              <w:jc w:val="center"/>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wyświetlania siatki na ekranie monitora operacyjnego do precyzyjnego wskazywania określonego obszaru pola operacyjnego</w:t>
            </w:r>
          </w:p>
        </w:tc>
        <w:tc>
          <w:tcPr>
            <w:tcW w:w="1559" w:type="dxa"/>
          </w:tcPr>
          <w:p w:rsidR="005572A5" w:rsidRPr="002C0BAD" w:rsidRDefault="005572A5" w:rsidP="00B32C36">
            <w:pPr>
              <w:spacing w:before="60" w:after="60" w:line="288" w:lineRule="auto"/>
              <w:jc w:val="center"/>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- 10 pkt.</w:t>
            </w:r>
          </w:p>
          <w:p w:rsidR="005572A5" w:rsidRPr="002C0BAD" w:rsidRDefault="005572A5" w:rsidP="00B32C36">
            <w:p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FD455C">
            <w:pPr>
              <w:ind w:right="-144"/>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Tryb wizualizacji wykorzystujący cyfrowe odfiltrowanie koloru czerwonego z widma w celu poprawy różnicowania struktur tkankowych i unaczynienia </w:t>
            </w:r>
            <w:r w:rsidRPr="00F50B3E">
              <w:rPr>
                <w:rFonts w:ascii="Times New Roman" w:hAnsi="Times New Roman" w:cs="Times New Roman"/>
                <w:color w:val="0070C0"/>
                <w:sz w:val="20"/>
                <w:szCs w:val="20"/>
              </w:rPr>
              <w:t xml:space="preserve">lub </w:t>
            </w:r>
            <w:r w:rsidRPr="00F50B3E">
              <w:rPr>
                <w:rFonts w:ascii="Times New Roman" w:hAnsi="Times New Roman"/>
                <w:color w:val="0070C0"/>
                <w:sz w:val="20"/>
                <w:szCs w:val="20"/>
              </w:rPr>
              <w:t xml:space="preserve">sterownik kamery posiadający tryb </w:t>
            </w:r>
            <w:r w:rsidRPr="00F50B3E">
              <w:rPr>
                <w:rFonts w:ascii="Times New Roman" w:hAnsi="Times New Roman"/>
                <w:color w:val="0070C0"/>
                <w:sz w:val="20"/>
                <w:szCs w:val="20"/>
              </w:rPr>
              <w:lastRenderedPageBreak/>
              <w:t>wizualizacji wykorzystujący cyfrowo/ optyczny filtr pozwalający na różnicowanie struktur tkankowych i unaczynienia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AA5194" w:rsidRDefault="005572A5" w:rsidP="00FD455C">
            <w:pPr>
              <w:ind w:right="-144"/>
              <w:rPr>
                <w:rFonts w:ascii="Times New Roman" w:hAnsi="Times New Roman"/>
                <w:color w:val="FF0000"/>
                <w:sz w:val="20"/>
                <w:szCs w:val="20"/>
              </w:rPr>
            </w:pPr>
            <w:r w:rsidRPr="002C0BAD">
              <w:rPr>
                <w:rFonts w:ascii="Times New Roman" w:hAnsi="Times New Roman" w:cs="Times New Roman"/>
                <w:color w:val="000000" w:themeColor="text1"/>
                <w:sz w:val="20"/>
                <w:szCs w:val="20"/>
              </w:rPr>
              <w:t>Tryb wizualizacji wykorzystujący cyfrową intensyfikację odcieni niebieskich i zielonych z jednoczesną redukcją odcieni czerwonych w celu poprawy różnicowania struktur tkankowych i unaczynienia</w:t>
            </w:r>
            <w:r>
              <w:rPr>
                <w:rFonts w:ascii="Times New Roman" w:hAnsi="Times New Roman" w:cs="Times New Roman"/>
                <w:color w:val="000000" w:themeColor="text1"/>
                <w:sz w:val="20"/>
                <w:szCs w:val="20"/>
              </w:rPr>
              <w:t xml:space="preserve"> </w:t>
            </w:r>
            <w:r w:rsidRPr="00F50B3E">
              <w:rPr>
                <w:rFonts w:ascii="Times New Roman" w:hAnsi="Times New Roman" w:cs="Times New Roman"/>
                <w:color w:val="0070C0"/>
                <w:sz w:val="20"/>
                <w:szCs w:val="20"/>
              </w:rPr>
              <w:t xml:space="preserve">lub </w:t>
            </w:r>
            <w:r w:rsidRPr="00F50B3E">
              <w:rPr>
                <w:rFonts w:ascii="Times New Roman" w:hAnsi="Times New Roman"/>
                <w:color w:val="0070C0"/>
                <w:sz w:val="20"/>
                <w:szCs w:val="20"/>
              </w:rPr>
              <w:t>sterownik kamery posiadający tryb wizualizacji wykorzystujący cyfrowo/ optyczny filtr pozwalający na różnicowanie struktur tkankowych i unaczynienia </w:t>
            </w:r>
          </w:p>
          <w:p w:rsidR="005572A5" w:rsidRPr="002C0BAD" w:rsidRDefault="005572A5" w:rsidP="00B32C36">
            <w:pPr>
              <w:spacing w:before="60" w:after="60" w:line="288" w:lineRule="auto"/>
              <w:rPr>
                <w:rFonts w:ascii="Times New Roman" w:hAnsi="Times New Roman" w:cs="Times New Roman"/>
                <w:color w:val="000000" w:themeColor="text1"/>
                <w:sz w:val="20"/>
                <w:szCs w:val="20"/>
              </w:rPr>
            </w:pP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Wykorzystanie trybów obrazowania niezależne od wykorzystywanego źródła światła</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Funkcja jednoczesnego wyświetlania dwóch obrazów obok siebie na ekranie monitora operacyjnego tj. obrazu rzeczywistego i obrazu z włączonym trybem wizualizacji z możliwością włączania i wyłączania w dowolnym momencie</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6A2D30">
              <w:rPr>
                <w:rFonts w:ascii="Times New Roman" w:eastAsia="Times New Roman" w:hAnsi="Times New Roman" w:cs="Times New Roman"/>
                <w:strike/>
                <w:color w:val="0070C0"/>
                <w:sz w:val="20"/>
                <w:szCs w:val="20"/>
                <w:lang w:eastAsia="pl-PL"/>
              </w:rPr>
              <w:t>TAK,</w:t>
            </w:r>
            <w:r w:rsidRPr="002C0BAD">
              <w:rPr>
                <w:rFonts w:ascii="Times New Roman" w:eastAsia="Times New Roman" w:hAnsi="Times New Roman" w:cs="Times New Roman"/>
                <w:color w:val="000000" w:themeColor="text1"/>
                <w:sz w:val="20"/>
                <w:szCs w:val="20"/>
                <w:lang w:eastAsia="pl-PL"/>
              </w:rPr>
              <w:t xml:space="preserve">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strike/>
                <w:color w:val="000000" w:themeColor="text1"/>
                <w:sz w:val="20"/>
                <w:szCs w:val="20"/>
              </w:rPr>
            </w:pPr>
            <w:r w:rsidRPr="00E93D3C">
              <w:rPr>
                <w:rFonts w:ascii="Times New Roman" w:hAnsi="Times New Roman" w:cs="Times New Roman"/>
                <w:strike/>
                <w:color w:val="000000" w:themeColor="text1"/>
                <w:sz w:val="20"/>
                <w:szCs w:val="20"/>
              </w:rPr>
              <w:t>- - -</w:t>
            </w:r>
          </w:p>
          <w:p w:rsidR="005572A5" w:rsidRDefault="005572A5" w:rsidP="00B32C36">
            <w:pPr>
              <w:spacing w:line="288" w:lineRule="auto"/>
              <w:rPr>
                <w:rFonts w:ascii="Times New Roman" w:hAnsi="Times New Roman" w:cs="Times New Roman"/>
                <w:strike/>
                <w:color w:val="000000" w:themeColor="text1"/>
                <w:sz w:val="20"/>
                <w:szCs w:val="20"/>
              </w:rPr>
            </w:pPr>
          </w:p>
          <w:p w:rsidR="005572A5" w:rsidRPr="006A2D30" w:rsidRDefault="005572A5" w:rsidP="00B32C36">
            <w:pPr>
              <w:spacing w:line="288" w:lineRule="auto"/>
              <w:rPr>
                <w:rFonts w:ascii="Times New Roman" w:hAnsi="Times New Roman" w:cs="Times New Roman"/>
                <w:color w:val="0070C0"/>
                <w:sz w:val="20"/>
                <w:szCs w:val="20"/>
              </w:rPr>
            </w:pPr>
            <w:r w:rsidRPr="006A2D30">
              <w:rPr>
                <w:rFonts w:ascii="Times New Roman" w:hAnsi="Times New Roman" w:cs="Times New Roman"/>
                <w:color w:val="0070C0"/>
                <w:sz w:val="20"/>
                <w:szCs w:val="20"/>
              </w:rPr>
              <w:t>Tak – 10 pkt.</w:t>
            </w:r>
          </w:p>
          <w:p w:rsidR="005572A5" w:rsidRPr="00E93D3C" w:rsidRDefault="005572A5" w:rsidP="00B32C36">
            <w:pPr>
              <w:spacing w:line="288" w:lineRule="auto"/>
              <w:rPr>
                <w:rFonts w:ascii="Times New Roman" w:hAnsi="Times New Roman" w:cs="Times New Roman"/>
                <w:color w:val="FF0000"/>
                <w:sz w:val="20"/>
                <w:szCs w:val="20"/>
              </w:rPr>
            </w:pPr>
            <w:r w:rsidRPr="006A2D30">
              <w:rPr>
                <w:rFonts w:ascii="Times New Roman" w:hAnsi="Times New Roman" w:cs="Times New Roman"/>
                <w:color w:val="0070C0"/>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regulacji jasności, dostępne min. 4 poziomy ustawienia jasności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Funkcja </w:t>
            </w:r>
            <w:proofErr w:type="spellStart"/>
            <w:r w:rsidRPr="002C0BAD">
              <w:rPr>
                <w:rFonts w:ascii="Times New Roman" w:hAnsi="Times New Roman" w:cs="Times New Roman"/>
                <w:color w:val="000000" w:themeColor="text1"/>
                <w:sz w:val="20"/>
                <w:szCs w:val="20"/>
              </w:rPr>
              <w:t>zoom'u</w:t>
            </w:r>
            <w:proofErr w:type="spellEnd"/>
            <w:r w:rsidRPr="002C0BAD">
              <w:rPr>
                <w:rFonts w:ascii="Times New Roman" w:hAnsi="Times New Roman" w:cs="Times New Roman"/>
                <w:color w:val="000000" w:themeColor="text1"/>
                <w:sz w:val="20"/>
                <w:szCs w:val="20"/>
              </w:rPr>
              <w:t xml:space="preserve"> cyfrowego, dostępne min. 6 poziomy regulacji </w:t>
            </w:r>
            <w:proofErr w:type="spellStart"/>
            <w:r w:rsidRPr="002C0BAD">
              <w:rPr>
                <w:rFonts w:ascii="Times New Roman" w:hAnsi="Times New Roman" w:cs="Times New Roman"/>
                <w:color w:val="000000" w:themeColor="text1"/>
                <w:sz w:val="20"/>
                <w:szCs w:val="20"/>
              </w:rPr>
              <w:t>zoom'u</w:t>
            </w:r>
            <w:proofErr w:type="spellEnd"/>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wyświetlania daty i godziny na ekranie monitora operacyjnego</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wprowadzania i zapamiętywania danych pacjenta, min.: imię, nazwisko, data urodzenia, ID.</w:t>
            </w:r>
          </w:p>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Możliwość zapamiętania danych dla min. 40 pacjentów w pamięci wewnętrznej sterownika kamery</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9F3F46">
              <w:rPr>
                <w:rFonts w:ascii="Times New Roman" w:eastAsia="Times New Roman" w:hAnsi="Times New Roman" w:cs="Times New Roman"/>
                <w:strike/>
                <w:color w:val="0070C0"/>
                <w:sz w:val="20"/>
                <w:szCs w:val="20"/>
                <w:lang w:eastAsia="pl-PL"/>
              </w:rPr>
              <w:t>TAK,</w:t>
            </w:r>
            <w:r w:rsidRPr="009F3F46">
              <w:rPr>
                <w:rFonts w:ascii="Times New Roman" w:eastAsia="Times New Roman" w:hAnsi="Times New Roman" w:cs="Times New Roman"/>
                <w:color w:val="0070C0"/>
                <w:sz w:val="20"/>
                <w:szCs w:val="20"/>
                <w:lang w:eastAsia="pl-PL"/>
              </w:rPr>
              <w:t xml:space="preserve"> </w:t>
            </w:r>
            <w:r w:rsidRPr="002C0BAD">
              <w:rPr>
                <w:rFonts w:ascii="Times New Roman" w:eastAsia="Times New Roman" w:hAnsi="Times New Roman" w:cs="Times New Roman"/>
                <w:color w:val="000000" w:themeColor="text1"/>
                <w:sz w:val="20"/>
                <w:szCs w:val="20"/>
                <w:lang w:eastAsia="pl-PL"/>
              </w:rPr>
              <w:t>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strike/>
                <w:color w:val="000000" w:themeColor="text1"/>
                <w:sz w:val="20"/>
                <w:szCs w:val="20"/>
              </w:rPr>
            </w:pPr>
            <w:r w:rsidRPr="00E93D3C">
              <w:rPr>
                <w:rFonts w:ascii="Times New Roman" w:hAnsi="Times New Roman" w:cs="Times New Roman"/>
                <w:strike/>
                <w:color w:val="000000" w:themeColor="text1"/>
                <w:sz w:val="20"/>
                <w:szCs w:val="20"/>
              </w:rPr>
              <w:t>- - -</w:t>
            </w:r>
          </w:p>
          <w:p w:rsidR="005572A5" w:rsidRDefault="005572A5" w:rsidP="00B32C36">
            <w:pPr>
              <w:spacing w:line="288" w:lineRule="auto"/>
              <w:rPr>
                <w:rFonts w:ascii="Times New Roman" w:hAnsi="Times New Roman" w:cs="Times New Roman"/>
                <w:strike/>
                <w:color w:val="000000" w:themeColor="text1"/>
                <w:sz w:val="20"/>
                <w:szCs w:val="20"/>
              </w:rPr>
            </w:pPr>
          </w:p>
          <w:p w:rsidR="005572A5" w:rsidRPr="00443397" w:rsidRDefault="005572A5" w:rsidP="00B32C36">
            <w:pPr>
              <w:spacing w:line="288" w:lineRule="auto"/>
              <w:rPr>
                <w:rFonts w:ascii="Times New Roman" w:hAnsi="Times New Roman" w:cs="Times New Roman"/>
                <w:color w:val="0070C0"/>
                <w:sz w:val="20"/>
                <w:szCs w:val="20"/>
              </w:rPr>
            </w:pPr>
            <w:r w:rsidRPr="00443397">
              <w:rPr>
                <w:rFonts w:ascii="Times New Roman" w:hAnsi="Times New Roman" w:cs="Times New Roman"/>
                <w:color w:val="0070C0"/>
                <w:sz w:val="20"/>
                <w:szCs w:val="20"/>
              </w:rPr>
              <w:t>Tak – 5 pkt.</w:t>
            </w:r>
          </w:p>
          <w:p w:rsidR="005572A5" w:rsidRPr="00E93D3C" w:rsidRDefault="005572A5" w:rsidP="00B32C36">
            <w:pPr>
              <w:spacing w:line="288" w:lineRule="auto"/>
              <w:rPr>
                <w:rFonts w:ascii="Times New Roman" w:hAnsi="Times New Roman" w:cs="Times New Roman"/>
                <w:color w:val="FF0000"/>
                <w:sz w:val="20"/>
                <w:szCs w:val="20"/>
              </w:rPr>
            </w:pPr>
            <w:r w:rsidRPr="00443397">
              <w:rPr>
                <w:rFonts w:ascii="Times New Roman" w:hAnsi="Times New Roman" w:cs="Times New Roman"/>
                <w:color w:val="0070C0"/>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Funkcja wyświetlania imienia i nazwiska pacjenta na ekranie monitora operacyjnego podczas operacji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9F3F46">
              <w:rPr>
                <w:rFonts w:ascii="Times New Roman" w:eastAsia="Times New Roman" w:hAnsi="Times New Roman" w:cs="Times New Roman"/>
                <w:strike/>
                <w:color w:val="0070C0"/>
                <w:sz w:val="20"/>
                <w:szCs w:val="20"/>
                <w:lang w:eastAsia="pl-PL"/>
              </w:rPr>
              <w:t>TAK,</w:t>
            </w:r>
            <w:r w:rsidRPr="009F3F46">
              <w:rPr>
                <w:rFonts w:ascii="Times New Roman" w:eastAsia="Times New Roman" w:hAnsi="Times New Roman" w:cs="Times New Roman"/>
                <w:color w:val="0070C0"/>
                <w:sz w:val="20"/>
                <w:szCs w:val="20"/>
                <w:lang w:eastAsia="pl-PL"/>
              </w:rPr>
              <w:t xml:space="preserve"> </w:t>
            </w:r>
            <w:r w:rsidRPr="002C0BAD">
              <w:rPr>
                <w:rFonts w:ascii="Times New Roman" w:eastAsia="Times New Roman" w:hAnsi="Times New Roman" w:cs="Times New Roman"/>
                <w:color w:val="000000" w:themeColor="text1"/>
                <w:sz w:val="20"/>
                <w:szCs w:val="20"/>
                <w:lang w:eastAsia="pl-PL"/>
              </w:rPr>
              <w:t>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strike/>
                <w:color w:val="000000" w:themeColor="text1"/>
                <w:sz w:val="20"/>
                <w:szCs w:val="20"/>
              </w:rPr>
            </w:pPr>
            <w:r w:rsidRPr="00E93D3C">
              <w:rPr>
                <w:rFonts w:ascii="Times New Roman" w:hAnsi="Times New Roman" w:cs="Times New Roman"/>
                <w:strike/>
                <w:color w:val="000000" w:themeColor="text1"/>
                <w:sz w:val="20"/>
                <w:szCs w:val="20"/>
              </w:rPr>
              <w:t>- - -</w:t>
            </w:r>
          </w:p>
          <w:p w:rsidR="005572A5" w:rsidRDefault="005572A5" w:rsidP="00B32C36">
            <w:pPr>
              <w:spacing w:line="288" w:lineRule="auto"/>
              <w:rPr>
                <w:rFonts w:ascii="Times New Roman" w:hAnsi="Times New Roman" w:cs="Times New Roman"/>
                <w:strike/>
                <w:color w:val="000000" w:themeColor="text1"/>
                <w:sz w:val="20"/>
                <w:szCs w:val="20"/>
              </w:rPr>
            </w:pPr>
          </w:p>
          <w:p w:rsidR="005572A5" w:rsidRPr="00443397" w:rsidRDefault="005572A5" w:rsidP="00B32C36">
            <w:pPr>
              <w:spacing w:line="288" w:lineRule="auto"/>
              <w:rPr>
                <w:rFonts w:ascii="Times New Roman" w:hAnsi="Times New Roman" w:cs="Times New Roman"/>
                <w:color w:val="0070C0"/>
                <w:sz w:val="20"/>
                <w:szCs w:val="20"/>
              </w:rPr>
            </w:pPr>
            <w:r w:rsidRPr="00443397">
              <w:rPr>
                <w:rFonts w:ascii="Times New Roman" w:hAnsi="Times New Roman" w:cs="Times New Roman"/>
                <w:color w:val="0070C0"/>
                <w:sz w:val="20"/>
                <w:szCs w:val="20"/>
              </w:rPr>
              <w:t>Tak – 5 pkt.</w:t>
            </w:r>
          </w:p>
          <w:p w:rsidR="005572A5" w:rsidRPr="00E93D3C" w:rsidRDefault="005572A5" w:rsidP="00B32C36">
            <w:pPr>
              <w:spacing w:line="288" w:lineRule="auto"/>
              <w:rPr>
                <w:rFonts w:ascii="Times New Roman" w:hAnsi="Times New Roman" w:cs="Times New Roman"/>
                <w:color w:val="FF0000"/>
                <w:sz w:val="20"/>
                <w:szCs w:val="20"/>
              </w:rPr>
            </w:pPr>
            <w:r w:rsidRPr="00443397">
              <w:rPr>
                <w:rFonts w:ascii="Times New Roman" w:hAnsi="Times New Roman" w:cs="Times New Roman"/>
                <w:color w:val="0070C0"/>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Funkcja tworzenia i zapisu w pamięci wewnętrznej sterownika kamery profili użytkowników z indywidualnymi ustawieniami sterownika kamery obejmującymi:</w:t>
            </w:r>
          </w:p>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indywidualną konfigurację menu sterownika kamery,</w:t>
            </w:r>
          </w:p>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indywidualne przypisanie funkcji dostępnych bezpośrednio pod przyciskami głowicy kamery.</w:t>
            </w:r>
          </w:p>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Zapis min. 20 indywidualnych profili użytkowników</w:t>
            </w:r>
            <w:r>
              <w:rPr>
                <w:rFonts w:ascii="Times New Roman" w:hAnsi="Times New Roman" w:cs="Times New Roman"/>
                <w:color w:val="000000" w:themeColor="text1"/>
                <w:sz w:val="20"/>
                <w:szCs w:val="20"/>
              </w:rPr>
              <w:t xml:space="preserve"> </w:t>
            </w:r>
            <w:r w:rsidRPr="00676B5D">
              <w:rPr>
                <w:rFonts w:ascii="Times New Roman" w:hAnsi="Times New Roman" w:cs="Times New Roman"/>
                <w:color w:val="0070C0"/>
                <w:sz w:val="20"/>
                <w:szCs w:val="20"/>
              </w:rPr>
              <w:t xml:space="preserve">(rozwiązanie 1) lub </w:t>
            </w:r>
            <w:r w:rsidRPr="00676B5D">
              <w:rPr>
                <w:rFonts w:ascii="Times New Roman" w:hAnsi="Times New Roman"/>
                <w:color w:val="0070C0"/>
                <w:sz w:val="20"/>
                <w:szCs w:val="20"/>
              </w:rPr>
              <w:t>sterownik kamery posiadający możliwość zapisu 10 profili użytkownika bez możliwości ich exportu i importu do/z pamięci pendrive (rozwiązanie 2)</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p w:rsidR="005572A5" w:rsidRDefault="005572A5" w:rsidP="00B32C36">
            <w:pPr>
              <w:spacing w:line="288" w:lineRule="auto"/>
              <w:rPr>
                <w:rFonts w:ascii="Times New Roman" w:hAnsi="Times New Roman" w:cs="Times New Roman"/>
                <w:color w:val="000000" w:themeColor="text1"/>
                <w:sz w:val="20"/>
                <w:szCs w:val="20"/>
              </w:rPr>
            </w:pPr>
          </w:p>
          <w:p w:rsidR="005572A5" w:rsidRPr="00676B5D" w:rsidRDefault="005572A5" w:rsidP="00B32C36">
            <w:pPr>
              <w:spacing w:line="288" w:lineRule="auto"/>
              <w:rPr>
                <w:rFonts w:ascii="Times New Roman" w:hAnsi="Times New Roman" w:cs="Times New Roman"/>
                <w:color w:val="0070C0"/>
                <w:sz w:val="20"/>
                <w:szCs w:val="20"/>
              </w:rPr>
            </w:pPr>
            <w:r w:rsidRPr="00676B5D">
              <w:rPr>
                <w:rFonts w:ascii="Times New Roman" w:hAnsi="Times New Roman" w:cs="Times New Roman"/>
                <w:color w:val="0070C0"/>
                <w:sz w:val="20"/>
                <w:szCs w:val="20"/>
              </w:rPr>
              <w:t>Rozwiązanie 1 – 3 pkt.</w:t>
            </w:r>
          </w:p>
          <w:p w:rsidR="005572A5" w:rsidRPr="002C0BAD" w:rsidRDefault="005572A5" w:rsidP="00B32C36">
            <w:pPr>
              <w:spacing w:line="288" w:lineRule="auto"/>
              <w:rPr>
                <w:rFonts w:ascii="Times New Roman" w:hAnsi="Times New Roman" w:cs="Times New Roman"/>
                <w:color w:val="000000" w:themeColor="text1"/>
                <w:sz w:val="20"/>
                <w:szCs w:val="20"/>
              </w:rPr>
            </w:pPr>
            <w:r w:rsidRPr="00676B5D">
              <w:rPr>
                <w:rFonts w:ascii="Times New Roman" w:hAnsi="Times New Roman" w:cs="Times New Roman"/>
                <w:color w:val="0070C0"/>
                <w:sz w:val="20"/>
                <w:szCs w:val="20"/>
              </w:rPr>
              <w:t>Rozwiązanie 2 – 1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Funkcja importu / eksportu profili użytkowników z / do pamięci </w:t>
            </w:r>
            <w:proofErr w:type="spellStart"/>
            <w:r w:rsidRPr="002C0BAD">
              <w:rPr>
                <w:rFonts w:ascii="Times New Roman" w:hAnsi="Times New Roman" w:cs="Times New Roman"/>
                <w:color w:val="000000" w:themeColor="text1"/>
                <w:sz w:val="20"/>
                <w:szCs w:val="20"/>
              </w:rPr>
              <w:t>PenDrive</w:t>
            </w:r>
            <w:proofErr w:type="spellEnd"/>
            <w:r>
              <w:rPr>
                <w:rFonts w:ascii="Times New Roman" w:hAnsi="Times New Roman" w:cs="Times New Roman"/>
                <w:color w:val="000000" w:themeColor="text1"/>
                <w:sz w:val="20"/>
                <w:szCs w:val="20"/>
              </w:rPr>
              <w:t xml:space="preserve"> </w:t>
            </w:r>
            <w:r w:rsidRPr="00676B5D">
              <w:rPr>
                <w:rFonts w:ascii="Times New Roman" w:hAnsi="Times New Roman" w:cs="Times New Roman"/>
                <w:color w:val="0070C0"/>
                <w:sz w:val="20"/>
                <w:szCs w:val="20"/>
              </w:rPr>
              <w:t xml:space="preserve">(rozwiązanie 1) lub </w:t>
            </w:r>
            <w:r w:rsidRPr="00676B5D">
              <w:rPr>
                <w:rFonts w:ascii="Times New Roman" w:hAnsi="Times New Roman"/>
                <w:color w:val="0070C0"/>
                <w:sz w:val="20"/>
                <w:szCs w:val="20"/>
              </w:rPr>
              <w:t>sterownik kamery posiadający możliwość zapisu 10 profili użytkownika bez możliwości ich exportu i importu do/z pamięci pendrive (rozwiązanie 2)</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p w:rsidR="005572A5" w:rsidRDefault="005572A5" w:rsidP="00B32C36">
            <w:pPr>
              <w:spacing w:line="288" w:lineRule="auto"/>
              <w:rPr>
                <w:rFonts w:ascii="Times New Roman" w:hAnsi="Times New Roman" w:cs="Times New Roman"/>
                <w:color w:val="000000" w:themeColor="text1"/>
                <w:sz w:val="20"/>
                <w:szCs w:val="20"/>
              </w:rPr>
            </w:pPr>
          </w:p>
          <w:p w:rsidR="005572A5" w:rsidRPr="00676B5D" w:rsidRDefault="005572A5" w:rsidP="00B32C36">
            <w:pPr>
              <w:spacing w:line="288" w:lineRule="auto"/>
              <w:rPr>
                <w:rFonts w:ascii="Times New Roman" w:hAnsi="Times New Roman" w:cs="Times New Roman"/>
                <w:color w:val="0070C0"/>
                <w:sz w:val="20"/>
                <w:szCs w:val="20"/>
              </w:rPr>
            </w:pPr>
            <w:r w:rsidRPr="00676B5D">
              <w:rPr>
                <w:rFonts w:ascii="Times New Roman" w:hAnsi="Times New Roman" w:cs="Times New Roman"/>
                <w:color w:val="0070C0"/>
                <w:sz w:val="20"/>
                <w:szCs w:val="20"/>
              </w:rPr>
              <w:t>Rozwiązanie 1 – 3 pkt.</w:t>
            </w:r>
          </w:p>
          <w:p w:rsidR="005572A5" w:rsidRPr="002C0BAD" w:rsidRDefault="005572A5" w:rsidP="00B32C36">
            <w:pPr>
              <w:spacing w:line="288" w:lineRule="auto"/>
              <w:rPr>
                <w:rFonts w:ascii="Times New Roman" w:hAnsi="Times New Roman" w:cs="Times New Roman"/>
                <w:color w:val="000000" w:themeColor="text1"/>
                <w:sz w:val="20"/>
                <w:szCs w:val="20"/>
              </w:rPr>
            </w:pPr>
            <w:r w:rsidRPr="00676B5D">
              <w:rPr>
                <w:rFonts w:ascii="Times New Roman" w:hAnsi="Times New Roman" w:cs="Times New Roman"/>
                <w:color w:val="0070C0"/>
                <w:sz w:val="20"/>
                <w:szCs w:val="20"/>
              </w:rPr>
              <w:t>Rozwiązanie 2 – 1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Obsługa funkcji sterownika kamery ze sterylnej strefy sali operacyjnej poprzez przyciski na głowicy kamery</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Dostęp do funkcji sterownika kamery z "brudnej" strefy sali operacyjnej poprzez zewnętrzną klawiaturę bez konieczności bezpośredniego dostępu do panelu czołowego sterownika kamery, w </w:t>
            </w:r>
            <w:r w:rsidRPr="002C0BAD">
              <w:rPr>
                <w:rFonts w:ascii="Times New Roman" w:hAnsi="Times New Roman" w:cs="Times New Roman"/>
                <w:bCs/>
                <w:color w:val="000000" w:themeColor="text1"/>
                <w:sz w:val="20"/>
                <w:szCs w:val="20"/>
              </w:rPr>
              <w:t xml:space="preserve">zestawie klawiatura silikonowa z USB </w:t>
            </w:r>
            <w:r w:rsidRPr="002C0BAD">
              <w:rPr>
                <w:rFonts w:ascii="Times New Roman" w:hAnsi="Times New Roman" w:cs="Times New Roman"/>
                <w:color w:val="000000" w:themeColor="text1"/>
                <w:sz w:val="20"/>
                <w:szCs w:val="20"/>
              </w:rPr>
              <w:t>zgodna z MDD 93/42/EWG lub równoważne</w:t>
            </w:r>
            <w:r w:rsidRPr="002C0BAD">
              <w:rPr>
                <w:rFonts w:ascii="Times New Roman" w:hAnsi="Times New Roman" w:cs="Times New Roman"/>
                <w:bCs/>
                <w:color w:val="000000" w:themeColor="text1"/>
                <w:sz w:val="20"/>
                <w:szCs w:val="20"/>
              </w:rPr>
              <w:t>, stopień ochrony min. IP68</w:t>
            </w:r>
            <w:r w:rsidRPr="002C0BAD">
              <w:rPr>
                <w:rFonts w:ascii="Times New Roman" w:hAnsi="Times New Roman" w:cs="Times New Roman"/>
                <w:color w:val="000000" w:themeColor="text1"/>
                <w:sz w:val="20"/>
                <w:szCs w:val="20"/>
              </w:rPr>
              <w:t xml:space="preserve"> lub </w:t>
            </w:r>
            <w:r w:rsidRPr="002C0BAD">
              <w:rPr>
                <w:rFonts w:ascii="Times New Roman" w:hAnsi="Times New Roman" w:cs="Times New Roman"/>
                <w:color w:val="000000" w:themeColor="text1"/>
                <w:sz w:val="20"/>
                <w:szCs w:val="20"/>
              </w:rPr>
              <w:lastRenderedPageBreak/>
              <w:t>równoważne</w:t>
            </w:r>
            <w:r>
              <w:rPr>
                <w:rFonts w:ascii="Times New Roman" w:hAnsi="Times New Roman" w:cs="Times New Roman"/>
                <w:color w:val="000000" w:themeColor="text1"/>
                <w:sz w:val="20"/>
                <w:szCs w:val="20"/>
              </w:rPr>
              <w:t xml:space="preserve"> </w:t>
            </w:r>
            <w:r w:rsidRPr="009D6D6C">
              <w:rPr>
                <w:rFonts w:ascii="Times New Roman" w:hAnsi="Times New Roman" w:cs="Times New Roman"/>
                <w:color w:val="0070C0"/>
                <w:sz w:val="20"/>
                <w:szCs w:val="20"/>
              </w:rPr>
              <w:t xml:space="preserve">lub </w:t>
            </w:r>
            <w:r w:rsidRPr="009D6D6C">
              <w:rPr>
                <w:rFonts w:ascii="Times New Roman" w:hAnsi="Times New Roman"/>
                <w:color w:val="0070C0"/>
                <w:sz w:val="20"/>
                <w:szCs w:val="20"/>
              </w:rPr>
              <w:t>sterownik kamery posiadający dotykowy ekran pozwalający na dostęp do funkcji z „brudnej” strefy</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Menu i funkcje sterownika kamery wyświetlane na ekranie monitora operacyjnego w postaci </w:t>
            </w:r>
            <w:proofErr w:type="spellStart"/>
            <w:r w:rsidRPr="002C0BAD">
              <w:rPr>
                <w:rFonts w:ascii="Times New Roman" w:hAnsi="Times New Roman" w:cs="Times New Roman"/>
                <w:color w:val="000000" w:themeColor="text1"/>
                <w:sz w:val="20"/>
                <w:szCs w:val="20"/>
              </w:rPr>
              <w:t>graficzno</w:t>
            </w:r>
            <w:proofErr w:type="spellEnd"/>
            <w:r w:rsidRPr="002C0BAD">
              <w:rPr>
                <w:rFonts w:ascii="Times New Roman" w:hAnsi="Times New Roman" w:cs="Times New Roman"/>
                <w:color w:val="000000" w:themeColor="text1"/>
                <w:sz w:val="20"/>
                <w:szCs w:val="20"/>
              </w:rPr>
              <w:t xml:space="preserve"> - teksto</w:t>
            </w:r>
            <w:bookmarkStart w:id="0" w:name="_GoBack"/>
            <w:bookmarkEnd w:id="0"/>
            <w:r w:rsidRPr="002C0BAD">
              <w:rPr>
                <w:rFonts w:ascii="Times New Roman" w:hAnsi="Times New Roman" w:cs="Times New Roman"/>
                <w:color w:val="000000" w:themeColor="text1"/>
                <w:sz w:val="20"/>
                <w:szCs w:val="20"/>
              </w:rPr>
              <w:t>wych ikon</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Konstrukcja sterownika kamery otwarta na rozbudowę o możliwość podłączenia dedykowanego sztywnego </w:t>
            </w:r>
            <w:proofErr w:type="spellStart"/>
            <w:r w:rsidRPr="002C0BAD">
              <w:rPr>
                <w:rFonts w:ascii="Times New Roman" w:hAnsi="Times New Roman" w:cs="Times New Roman"/>
                <w:color w:val="000000" w:themeColor="text1"/>
                <w:sz w:val="20"/>
                <w:szCs w:val="20"/>
              </w:rPr>
              <w:t>wideoenoskopu</w:t>
            </w:r>
            <w:proofErr w:type="spellEnd"/>
            <w:r w:rsidRPr="002C0BAD">
              <w:rPr>
                <w:rFonts w:ascii="Times New Roman" w:hAnsi="Times New Roman" w:cs="Times New Roman"/>
                <w:color w:val="000000" w:themeColor="text1"/>
                <w:sz w:val="20"/>
                <w:szCs w:val="20"/>
              </w:rPr>
              <w:t xml:space="preserve"> 3D FULL HD do operacji wewnątrznosowych</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9D6D6C">
              <w:rPr>
                <w:rFonts w:ascii="Times New Roman" w:eastAsia="Times New Roman" w:hAnsi="Times New Roman" w:cs="Times New Roman"/>
                <w:strike/>
                <w:color w:val="0070C0"/>
                <w:sz w:val="20"/>
                <w:szCs w:val="20"/>
                <w:lang w:eastAsia="pl-PL"/>
              </w:rPr>
              <w:t>TAK</w:t>
            </w:r>
            <w:r w:rsidRPr="00E93D3C">
              <w:rPr>
                <w:rFonts w:ascii="Times New Roman" w:eastAsia="Times New Roman" w:hAnsi="Times New Roman" w:cs="Times New Roman"/>
                <w:strike/>
                <w:color w:val="000000" w:themeColor="text1"/>
                <w:sz w:val="20"/>
                <w:szCs w:val="20"/>
                <w:lang w:eastAsia="pl-PL"/>
              </w:rPr>
              <w:t>,</w:t>
            </w:r>
            <w:r w:rsidRPr="002C0BAD">
              <w:rPr>
                <w:rFonts w:ascii="Times New Roman" w:eastAsia="Times New Roman" w:hAnsi="Times New Roman" w:cs="Times New Roman"/>
                <w:color w:val="000000" w:themeColor="text1"/>
                <w:sz w:val="20"/>
                <w:szCs w:val="20"/>
                <w:lang w:eastAsia="pl-PL"/>
              </w:rPr>
              <w:t xml:space="preserve">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p w:rsidR="005572A5" w:rsidRDefault="005572A5" w:rsidP="00B32C36">
            <w:pPr>
              <w:spacing w:line="288" w:lineRule="auto"/>
              <w:rPr>
                <w:rFonts w:ascii="Times New Roman" w:hAnsi="Times New Roman" w:cs="Times New Roman"/>
                <w:color w:val="000000" w:themeColor="text1"/>
                <w:sz w:val="20"/>
                <w:szCs w:val="20"/>
              </w:rPr>
            </w:pPr>
          </w:p>
          <w:p w:rsidR="005572A5" w:rsidRPr="00FB4010" w:rsidRDefault="005572A5" w:rsidP="00B32C36">
            <w:pPr>
              <w:spacing w:line="288" w:lineRule="auto"/>
              <w:rPr>
                <w:rFonts w:ascii="Times New Roman" w:hAnsi="Times New Roman" w:cs="Times New Roman"/>
                <w:color w:val="0070C0"/>
                <w:sz w:val="20"/>
                <w:szCs w:val="20"/>
              </w:rPr>
            </w:pPr>
            <w:r w:rsidRPr="00FB4010">
              <w:rPr>
                <w:rFonts w:ascii="Times New Roman" w:hAnsi="Times New Roman" w:cs="Times New Roman"/>
                <w:color w:val="0070C0"/>
                <w:sz w:val="20"/>
                <w:szCs w:val="20"/>
              </w:rPr>
              <w:t>Tak – 10 pkt.</w:t>
            </w:r>
          </w:p>
          <w:p w:rsidR="005572A5" w:rsidRPr="002C0BAD" w:rsidRDefault="005572A5" w:rsidP="00B32C36">
            <w:pPr>
              <w:spacing w:line="288" w:lineRule="auto"/>
              <w:rPr>
                <w:rFonts w:ascii="Times New Roman" w:hAnsi="Times New Roman" w:cs="Times New Roman"/>
                <w:color w:val="000000" w:themeColor="text1"/>
                <w:sz w:val="20"/>
                <w:szCs w:val="20"/>
              </w:rPr>
            </w:pPr>
            <w:r w:rsidRPr="00FB4010">
              <w:rPr>
                <w:rFonts w:ascii="Times New Roman" w:hAnsi="Times New Roman" w:cs="Times New Roman"/>
                <w:color w:val="0070C0"/>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Konstrukcja sterownika kamery otwarta na rozbudowę o możliwość podłączenia dedykowanego </w:t>
            </w:r>
            <w:proofErr w:type="spellStart"/>
            <w:r w:rsidRPr="002C0BAD">
              <w:rPr>
                <w:rFonts w:ascii="Times New Roman" w:hAnsi="Times New Roman" w:cs="Times New Roman"/>
                <w:color w:val="000000" w:themeColor="text1"/>
                <w:sz w:val="20"/>
                <w:szCs w:val="20"/>
              </w:rPr>
              <w:t>egzoskopu</w:t>
            </w:r>
            <w:proofErr w:type="spellEnd"/>
            <w:r w:rsidRPr="002C0BAD">
              <w:rPr>
                <w:rFonts w:ascii="Times New Roman" w:hAnsi="Times New Roman" w:cs="Times New Roman"/>
                <w:color w:val="000000" w:themeColor="text1"/>
                <w:sz w:val="20"/>
                <w:szCs w:val="20"/>
              </w:rPr>
              <w:t xml:space="preserve"> 3D</w:t>
            </w:r>
          </w:p>
        </w:tc>
        <w:tc>
          <w:tcPr>
            <w:tcW w:w="1559" w:type="dxa"/>
          </w:tcPr>
          <w:p w:rsidR="005572A5" w:rsidRPr="002C0BAD" w:rsidRDefault="005572A5" w:rsidP="00B32C36">
            <w:pPr>
              <w:spacing w:before="60" w:after="60" w:line="288" w:lineRule="auto"/>
              <w:jc w:val="center"/>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before="60" w:after="60"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- 10 pkt.</w:t>
            </w:r>
          </w:p>
          <w:p w:rsidR="005572A5" w:rsidRPr="002C0BAD" w:rsidRDefault="005572A5" w:rsidP="00B32C36">
            <w:pPr>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color w:val="000000" w:themeColor="text1"/>
                <w:sz w:val="20"/>
                <w:szCs w:val="20"/>
              </w:rPr>
              <w:t xml:space="preserve">Konstrukcja sterownika kamery otwarta na rozbudowę o możliwość podłączenia </w:t>
            </w:r>
            <w:r w:rsidRPr="002C0BAD">
              <w:rPr>
                <w:rFonts w:ascii="Times New Roman" w:hAnsi="Times New Roman" w:cs="Times New Roman"/>
                <w:bCs/>
                <w:color w:val="000000" w:themeColor="text1"/>
                <w:sz w:val="20"/>
                <w:szCs w:val="20"/>
              </w:rPr>
              <w:t>głowicy kamery FULL HD do obrazowania fluorescencyjnego ICG w bliskiej podczerwieni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9D6D6C">
              <w:rPr>
                <w:rFonts w:ascii="Times New Roman" w:eastAsia="Times New Roman" w:hAnsi="Times New Roman" w:cs="Times New Roman"/>
                <w:strike/>
                <w:color w:val="0070C0"/>
                <w:sz w:val="20"/>
                <w:szCs w:val="20"/>
                <w:lang w:eastAsia="pl-PL"/>
              </w:rPr>
              <w:t>TAK,</w:t>
            </w:r>
            <w:r w:rsidRPr="002C0BAD">
              <w:rPr>
                <w:rFonts w:ascii="Times New Roman" w:eastAsia="Times New Roman" w:hAnsi="Times New Roman" w:cs="Times New Roman"/>
                <w:color w:val="000000" w:themeColor="text1"/>
                <w:sz w:val="20"/>
                <w:szCs w:val="20"/>
                <w:lang w:eastAsia="pl-PL"/>
              </w:rPr>
              <w:t xml:space="preserve">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p w:rsidR="005572A5" w:rsidRDefault="005572A5" w:rsidP="00B32C36">
            <w:pPr>
              <w:spacing w:line="288" w:lineRule="auto"/>
              <w:rPr>
                <w:rFonts w:ascii="Times New Roman" w:hAnsi="Times New Roman" w:cs="Times New Roman"/>
                <w:color w:val="000000" w:themeColor="text1"/>
                <w:sz w:val="20"/>
                <w:szCs w:val="20"/>
              </w:rPr>
            </w:pPr>
          </w:p>
          <w:p w:rsidR="005572A5" w:rsidRPr="00FB4010" w:rsidRDefault="005572A5" w:rsidP="00B32C36">
            <w:pPr>
              <w:spacing w:line="288" w:lineRule="auto"/>
              <w:rPr>
                <w:rFonts w:ascii="Times New Roman" w:hAnsi="Times New Roman" w:cs="Times New Roman"/>
                <w:color w:val="0070C0"/>
                <w:sz w:val="20"/>
                <w:szCs w:val="20"/>
              </w:rPr>
            </w:pPr>
            <w:r w:rsidRPr="00FB4010">
              <w:rPr>
                <w:rFonts w:ascii="Times New Roman" w:hAnsi="Times New Roman" w:cs="Times New Roman"/>
                <w:color w:val="0070C0"/>
                <w:sz w:val="20"/>
                <w:szCs w:val="20"/>
              </w:rPr>
              <w:t>Tak – 10 pkt.</w:t>
            </w:r>
          </w:p>
          <w:p w:rsidR="005572A5" w:rsidRPr="002C0BAD" w:rsidRDefault="005572A5" w:rsidP="00B32C36">
            <w:pPr>
              <w:spacing w:line="288" w:lineRule="auto"/>
              <w:rPr>
                <w:rFonts w:ascii="Times New Roman" w:hAnsi="Times New Roman" w:cs="Times New Roman"/>
                <w:color w:val="000000" w:themeColor="text1"/>
                <w:sz w:val="20"/>
                <w:szCs w:val="20"/>
              </w:rPr>
            </w:pPr>
            <w:r w:rsidRPr="00FB4010">
              <w:rPr>
                <w:rFonts w:ascii="Times New Roman" w:hAnsi="Times New Roman" w:cs="Times New Roman"/>
                <w:color w:val="0070C0"/>
                <w:sz w:val="20"/>
                <w:szCs w:val="20"/>
              </w:rPr>
              <w:t>Nie – 0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Stopień ochrony CF lub równoważne</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
                <w:bCs/>
                <w:color w:val="000000" w:themeColor="text1"/>
                <w:sz w:val="20"/>
                <w:szCs w:val="20"/>
              </w:rPr>
              <w:t>Głowica kamery - 1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Praca głowicy kamery w standardzie min. 4K UHD 3840 × 2160 pikseli, skanowanie progresywne, kompatybilna z oferowanym sterownikiem kamery</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Głowica kamery wyposażona w min. 1 przetwornik obrazowy</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Zintegrowany obiektyw ze standardowym adapterem okularowym</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bCs/>
                <w:color w:val="000000" w:themeColor="text1"/>
                <w:sz w:val="20"/>
                <w:szCs w:val="20"/>
              </w:rPr>
              <w:t xml:space="preserve">Głowica kamery wyposażona w min. 3 przyciski sterujące funkcjami sterownika kamery w tym 2 programowalne umożliwiające zaprogramowanie po 2 funkcji pod jednym </w:t>
            </w:r>
            <w:r w:rsidRPr="002C0BAD">
              <w:rPr>
                <w:rFonts w:ascii="Times New Roman" w:hAnsi="Times New Roman" w:cs="Times New Roman"/>
                <w:bCs/>
                <w:color w:val="000000" w:themeColor="text1"/>
                <w:sz w:val="20"/>
                <w:szCs w:val="20"/>
              </w:rPr>
              <w:lastRenderedPageBreak/>
              <w:t>przyciskiem (uruchamianie poprzez krótkie i długie wciśnięcie)</w:t>
            </w:r>
            <w:r>
              <w:rPr>
                <w:rFonts w:ascii="Times New Roman" w:hAnsi="Times New Roman" w:cs="Times New Roman"/>
                <w:bCs/>
                <w:color w:val="000000" w:themeColor="text1"/>
                <w:sz w:val="20"/>
                <w:szCs w:val="20"/>
              </w:rPr>
              <w:t xml:space="preserve"> </w:t>
            </w:r>
            <w:r w:rsidRPr="00513E8B">
              <w:rPr>
                <w:rFonts w:ascii="Times New Roman" w:hAnsi="Times New Roman" w:cs="Times New Roman"/>
                <w:bCs/>
                <w:color w:val="0070C0"/>
                <w:sz w:val="20"/>
                <w:szCs w:val="20"/>
              </w:rPr>
              <w:t xml:space="preserve">lub </w:t>
            </w:r>
            <w:r w:rsidRPr="00513E8B">
              <w:rPr>
                <w:rFonts w:ascii="Times New Roman" w:hAnsi="Times New Roman"/>
                <w:color w:val="0070C0"/>
                <w:sz w:val="20"/>
                <w:szCs w:val="20"/>
              </w:rPr>
              <w:t>głowica bez możliwości zaprogramowania 2 funkcji pod jednym przyciskiem</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Możliwość zaprogramowania funkcji uruchomienia zapisu zdjęcia i filmu wideo (start/stop) pod jednym przyciskiem głowicy kamery</w:t>
            </w:r>
            <w:r>
              <w:rPr>
                <w:rFonts w:ascii="Times New Roman" w:hAnsi="Times New Roman" w:cs="Times New Roman"/>
                <w:bCs/>
                <w:color w:val="000000" w:themeColor="text1"/>
                <w:sz w:val="20"/>
                <w:szCs w:val="20"/>
              </w:rPr>
              <w:t xml:space="preserve"> </w:t>
            </w:r>
            <w:r w:rsidRPr="00513E8B">
              <w:rPr>
                <w:rFonts w:ascii="Times New Roman" w:hAnsi="Times New Roman" w:cs="Times New Roman"/>
                <w:bCs/>
                <w:color w:val="0070C0"/>
                <w:sz w:val="20"/>
                <w:szCs w:val="20"/>
              </w:rPr>
              <w:t xml:space="preserve">lub </w:t>
            </w:r>
            <w:r w:rsidRPr="00513E8B">
              <w:rPr>
                <w:rFonts w:ascii="Times New Roman" w:hAnsi="Times New Roman"/>
                <w:color w:val="0070C0"/>
                <w:sz w:val="20"/>
                <w:szCs w:val="20"/>
              </w:rPr>
              <w:t>głowica bez możliwości zaprogramowania 2 funkcji pod jednym przyciskiem</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E93D3C" w:rsidRDefault="005572A5" w:rsidP="00B32C36">
            <w:pPr>
              <w:spacing w:before="60" w:after="60" w:line="288" w:lineRule="auto"/>
              <w:rPr>
                <w:rFonts w:ascii="Times New Roman" w:hAnsi="Times New Roman" w:cs="Times New Roman"/>
                <w:bCs/>
                <w:color w:val="FF0000"/>
                <w:sz w:val="20"/>
                <w:szCs w:val="20"/>
              </w:rPr>
            </w:pPr>
            <w:r w:rsidRPr="002C0BAD">
              <w:rPr>
                <w:rFonts w:ascii="Times New Roman" w:hAnsi="Times New Roman" w:cs="Times New Roman"/>
                <w:bCs/>
                <w:color w:val="000000" w:themeColor="text1"/>
                <w:sz w:val="20"/>
                <w:szCs w:val="20"/>
              </w:rPr>
              <w:t xml:space="preserve">Masa głowicy kamery nie większa niż </w:t>
            </w:r>
            <w:r w:rsidRPr="00477C72">
              <w:rPr>
                <w:rFonts w:ascii="Times New Roman" w:hAnsi="Times New Roman" w:cs="Times New Roman"/>
                <w:bCs/>
                <w:strike/>
                <w:color w:val="0070C0"/>
                <w:sz w:val="20"/>
                <w:szCs w:val="20"/>
              </w:rPr>
              <w:t xml:space="preserve">220 g </w:t>
            </w:r>
            <w:r w:rsidRPr="00477C72">
              <w:rPr>
                <w:rFonts w:ascii="Times New Roman" w:hAnsi="Times New Roman" w:cs="Times New Roman"/>
                <w:bCs/>
                <w:color w:val="0070C0"/>
                <w:sz w:val="20"/>
                <w:szCs w:val="20"/>
              </w:rPr>
              <w:t>280 g</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Możliwość sterylizacji w </w:t>
            </w:r>
            <w:proofErr w:type="spellStart"/>
            <w:r w:rsidRPr="002C0BAD">
              <w:rPr>
                <w:rFonts w:ascii="Times New Roman" w:hAnsi="Times New Roman" w:cs="Times New Roman"/>
                <w:bCs/>
                <w:color w:val="000000" w:themeColor="text1"/>
                <w:sz w:val="20"/>
                <w:szCs w:val="20"/>
              </w:rPr>
              <w:t>EtO</w:t>
            </w:r>
            <w:proofErr w:type="spellEnd"/>
            <w:r w:rsidRPr="002C0BAD">
              <w:rPr>
                <w:rFonts w:ascii="Times New Roman" w:hAnsi="Times New Roman" w:cs="Times New Roman"/>
                <w:bCs/>
                <w:color w:val="000000" w:themeColor="text1"/>
                <w:sz w:val="20"/>
                <w:szCs w:val="20"/>
              </w:rPr>
              <w:t>, STERRAD NX, 100NX, STERIS SYSTEM 1</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Stopień ochrony CF lub równoważne</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
                <w:bCs/>
                <w:color w:val="000000" w:themeColor="text1"/>
                <w:sz w:val="20"/>
                <w:szCs w:val="20"/>
              </w:rPr>
            </w:pPr>
            <w:r w:rsidRPr="002C0BAD">
              <w:rPr>
                <w:rFonts w:ascii="Times New Roman" w:hAnsi="Times New Roman" w:cs="Times New Roman"/>
                <w:b/>
                <w:color w:val="000000" w:themeColor="text1"/>
                <w:sz w:val="20"/>
                <w:szCs w:val="20"/>
              </w:rPr>
              <w:t>Źródło światła LED</w:t>
            </w:r>
            <w:r>
              <w:rPr>
                <w:rFonts w:ascii="Times New Roman" w:hAnsi="Times New Roman" w:cs="Times New Roman"/>
                <w:b/>
                <w:color w:val="000000" w:themeColor="text1"/>
                <w:sz w:val="20"/>
                <w:szCs w:val="20"/>
              </w:rPr>
              <w:t xml:space="preserve"> </w:t>
            </w:r>
            <w:r w:rsidRPr="00F83732">
              <w:rPr>
                <w:rFonts w:ascii="Times New Roman" w:hAnsi="Times New Roman" w:cs="Times New Roman"/>
                <w:b/>
                <w:color w:val="0070C0"/>
                <w:sz w:val="20"/>
                <w:szCs w:val="20"/>
              </w:rPr>
              <w:t xml:space="preserve">/ </w:t>
            </w:r>
            <w:r w:rsidRPr="00F83732">
              <w:rPr>
                <w:rFonts w:ascii="Times New Roman" w:hAnsi="Times New Roman"/>
                <w:color w:val="0070C0"/>
                <w:sz w:val="20"/>
                <w:szCs w:val="20"/>
              </w:rPr>
              <w:t xml:space="preserve">źródło światła </w:t>
            </w:r>
            <w:proofErr w:type="spellStart"/>
            <w:r w:rsidRPr="00F83732">
              <w:rPr>
                <w:rFonts w:ascii="Times New Roman" w:hAnsi="Times New Roman"/>
                <w:color w:val="0070C0"/>
                <w:sz w:val="20"/>
                <w:szCs w:val="20"/>
              </w:rPr>
              <w:t>Xenon</w:t>
            </w:r>
            <w:proofErr w:type="spellEnd"/>
            <w:r w:rsidRPr="00F83732">
              <w:rPr>
                <w:rFonts w:ascii="Times New Roman" w:hAnsi="Times New Roman" w:cs="Times New Roman"/>
                <w:b/>
                <w:color w:val="0070C0"/>
                <w:sz w:val="20"/>
                <w:szCs w:val="20"/>
              </w:rPr>
              <w:t xml:space="preserve"> </w:t>
            </w:r>
            <w:r w:rsidRPr="002C0BAD">
              <w:rPr>
                <w:rFonts w:ascii="Times New Roman" w:hAnsi="Times New Roman" w:cs="Times New Roman"/>
                <w:b/>
                <w:color w:val="000000" w:themeColor="text1"/>
                <w:sz w:val="20"/>
                <w:szCs w:val="20"/>
              </w:rPr>
              <w:t>- 1 zestaw</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Źródło światła wykorzystujące technologię hybrydową łączącą światło LED ze światłem laserowym </w:t>
            </w:r>
            <w:r w:rsidRPr="00F83732">
              <w:rPr>
                <w:rFonts w:ascii="Times New Roman" w:hAnsi="Times New Roman" w:cs="Times New Roman"/>
                <w:bCs/>
                <w:color w:val="0070C0"/>
                <w:sz w:val="20"/>
                <w:szCs w:val="20"/>
              </w:rPr>
              <w:t xml:space="preserve">lub </w:t>
            </w:r>
            <w:r w:rsidRPr="00F83732">
              <w:rPr>
                <w:rFonts w:ascii="Times New Roman" w:hAnsi="Times New Roman"/>
                <w:color w:val="0070C0"/>
                <w:sz w:val="20"/>
                <w:szCs w:val="20"/>
              </w:rPr>
              <w:t xml:space="preserve">źródło światła </w:t>
            </w:r>
            <w:proofErr w:type="spellStart"/>
            <w:r w:rsidRPr="00F83732">
              <w:rPr>
                <w:rFonts w:ascii="Times New Roman" w:hAnsi="Times New Roman"/>
                <w:color w:val="0070C0"/>
                <w:sz w:val="20"/>
                <w:szCs w:val="20"/>
              </w:rPr>
              <w:t>Xenon</w:t>
            </w:r>
            <w:proofErr w:type="spellEnd"/>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Temperatura barwowa w zakresie 6000K - 6400K</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Moc wyjściowa światła odpowiadająca źródłu światła ksenon 300W</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Żywotność lampy LED min. 25 000 godzin</w:t>
            </w:r>
            <w:r>
              <w:rPr>
                <w:rFonts w:ascii="Times New Roman" w:hAnsi="Times New Roman" w:cs="Times New Roman"/>
                <w:bCs/>
                <w:color w:val="000000" w:themeColor="text1"/>
                <w:sz w:val="20"/>
                <w:szCs w:val="20"/>
              </w:rPr>
              <w:t xml:space="preserve"> </w:t>
            </w:r>
            <w:r w:rsidRPr="0026353C">
              <w:rPr>
                <w:rFonts w:ascii="Times New Roman" w:hAnsi="Times New Roman" w:cs="Times New Roman"/>
                <w:bCs/>
                <w:color w:val="0070C0"/>
                <w:sz w:val="20"/>
                <w:szCs w:val="20"/>
              </w:rPr>
              <w:t xml:space="preserve">(rozwiązanie 1) lub </w:t>
            </w:r>
            <w:r w:rsidRPr="0026353C">
              <w:rPr>
                <w:rFonts w:ascii="Times New Roman" w:hAnsi="Times New Roman"/>
                <w:color w:val="0070C0"/>
                <w:sz w:val="20"/>
                <w:szCs w:val="20"/>
              </w:rPr>
              <w:t xml:space="preserve">źródło światła </w:t>
            </w:r>
            <w:proofErr w:type="spellStart"/>
            <w:r w:rsidRPr="0026353C">
              <w:rPr>
                <w:rFonts w:ascii="Times New Roman" w:hAnsi="Times New Roman"/>
                <w:color w:val="0070C0"/>
                <w:sz w:val="20"/>
                <w:szCs w:val="20"/>
              </w:rPr>
              <w:t>Xenon</w:t>
            </w:r>
            <w:proofErr w:type="spellEnd"/>
            <w:r w:rsidRPr="0026353C">
              <w:rPr>
                <w:rFonts w:ascii="Times New Roman" w:hAnsi="Times New Roman"/>
                <w:color w:val="0070C0"/>
                <w:sz w:val="20"/>
                <w:szCs w:val="20"/>
              </w:rPr>
              <w:t xml:space="preserve"> o żywotności 500 h (rozwiązanie 2)</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p w:rsidR="005572A5" w:rsidRDefault="005572A5" w:rsidP="00B32C36">
            <w:pPr>
              <w:spacing w:line="288" w:lineRule="auto"/>
              <w:rPr>
                <w:rFonts w:ascii="Times New Roman" w:hAnsi="Times New Roman" w:cs="Times New Roman"/>
                <w:color w:val="000000" w:themeColor="text1"/>
                <w:sz w:val="20"/>
                <w:szCs w:val="20"/>
              </w:rPr>
            </w:pPr>
          </w:p>
          <w:p w:rsidR="005572A5" w:rsidRPr="0026353C" w:rsidRDefault="005572A5" w:rsidP="00B32C36">
            <w:pPr>
              <w:spacing w:line="288" w:lineRule="auto"/>
              <w:rPr>
                <w:rFonts w:ascii="Times New Roman" w:hAnsi="Times New Roman" w:cs="Times New Roman"/>
                <w:color w:val="0070C0"/>
                <w:sz w:val="20"/>
                <w:szCs w:val="20"/>
              </w:rPr>
            </w:pPr>
            <w:r w:rsidRPr="0026353C">
              <w:rPr>
                <w:rFonts w:ascii="Times New Roman" w:hAnsi="Times New Roman" w:cs="Times New Roman"/>
                <w:color w:val="0070C0"/>
                <w:sz w:val="20"/>
                <w:szCs w:val="20"/>
              </w:rPr>
              <w:t>Rozwiązanie 1 – 5 pkt.</w:t>
            </w:r>
          </w:p>
          <w:p w:rsidR="005572A5" w:rsidRPr="002C0BAD" w:rsidRDefault="005572A5" w:rsidP="00B32C36">
            <w:pPr>
              <w:spacing w:line="288" w:lineRule="auto"/>
              <w:rPr>
                <w:rFonts w:ascii="Times New Roman" w:hAnsi="Times New Roman" w:cs="Times New Roman"/>
                <w:color w:val="000000" w:themeColor="text1"/>
                <w:sz w:val="20"/>
                <w:szCs w:val="20"/>
              </w:rPr>
            </w:pPr>
            <w:r w:rsidRPr="0026353C">
              <w:rPr>
                <w:rFonts w:ascii="Times New Roman" w:hAnsi="Times New Roman" w:cs="Times New Roman"/>
                <w:color w:val="0070C0"/>
                <w:sz w:val="20"/>
                <w:szCs w:val="20"/>
              </w:rPr>
              <w:t>Rozwiązanie 2 – 1 pkt.</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Obsługa źródła światła poprzez kolorowy ekran dotykowy</w:t>
            </w:r>
            <w:r>
              <w:rPr>
                <w:rFonts w:ascii="Times New Roman" w:hAnsi="Times New Roman" w:cs="Times New Roman"/>
                <w:bCs/>
                <w:color w:val="000000" w:themeColor="text1"/>
                <w:sz w:val="20"/>
                <w:szCs w:val="20"/>
              </w:rPr>
              <w:t xml:space="preserve"> </w:t>
            </w:r>
            <w:r w:rsidRPr="00B36D87">
              <w:rPr>
                <w:rFonts w:ascii="Times New Roman" w:hAnsi="Times New Roman" w:cs="Times New Roman"/>
                <w:bCs/>
                <w:color w:val="0070C0"/>
                <w:sz w:val="20"/>
                <w:szCs w:val="20"/>
              </w:rPr>
              <w:t xml:space="preserve">lub </w:t>
            </w:r>
            <w:r w:rsidRPr="00B36D87">
              <w:rPr>
                <w:rFonts w:ascii="Times New Roman" w:hAnsi="Times New Roman"/>
                <w:color w:val="0070C0"/>
                <w:sz w:val="20"/>
                <w:szCs w:val="20"/>
              </w:rPr>
              <w:t>źródło światła wyposażone w przyciski na przednim panelu służące do obsługi funkcji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Wskaźnik graficzny i liczbowy wyświetlany na ekranie dotykowym wskazujący ustawiony poziom intensywności światła</w:t>
            </w:r>
            <w:r>
              <w:rPr>
                <w:rFonts w:ascii="Times New Roman" w:hAnsi="Times New Roman" w:cs="Times New Roman"/>
                <w:bCs/>
                <w:color w:val="000000" w:themeColor="text1"/>
                <w:sz w:val="20"/>
                <w:szCs w:val="20"/>
              </w:rPr>
              <w:t xml:space="preserve"> </w:t>
            </w:r>
            <w:r w:rsidRPr="00B36D87">
              <w:rPr>
                <w:rFonts w:ascii="Times New Roman" w:hAnsi="Times New Roman" w:cs="Times New Roman"/>
                <w:bCs/>
                <w:color w:val="0070C0"/>
                <w:sz w:val="20"/>
                <w:szCs w:val="20"/>
              </w:rPr>
              <w:t xml:space="preserve">lub </w:t>
            </w:r>
            <w:r w:rsidRPr="00B36D87">
              <w:rPr>
                <w:rFonts w:ascii="Times New Roman" w:hAnsi="Times New Roman"/>
                <w:color w:val="0070C0"/>
                <w:sz w:val="20"/>
                <w:szCs w:val="20"/>
              </w:rPr>
              <w:t>źródło światła wyposażony we wskaźnik graficzny wyświetlający poziom intensywności światła</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Cs/>
                <w:color w:val="000000" w:themeColor="text1"/>
                <w:sz w:val="20"/>
                <w:szCs w:val="20"/>
              </w:rPr>
            </w:pPr>
            <w:r w:rsidRPr="002C0BAD">
              <w:rPr>
                <w:rFonts w:ascii="Times New Roman" w:hAnsi="Times New Roman" w:cs="Times New Roman"/>
                <w:bCs/>
                <w:color w:val="000000" w:themeColor="text1"/>
                <w:sz w:val="20"/>
                <w:szCs w:val="20"/>
              </w:rPr>
              <w:t xml:space="preserve">Źródło światła wyposażone w zintegrowane gniazdo do bezpośredniego połączenia z  oferowanym sterownikiem kamery w celu komunikacji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Stopień ochrony CF lub równoważne</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Default="005572A5" w:rsidP="00B32C36">
            <w:pPr>
              <w:spacing w:before="60" w:after="60"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Wózek aparaturowy - 1 zestaw</w:t>
            </w:r>
          </w:p>
          <w:p w:rsidR="005572A5" w:rsidRPr="005A4990" w:rsidRDefault="005572A5" w:rsidP="00B32C36">
            <w:pPr>
              <w:spacing w:before="60" w:after="60" w:line="288" w:lineRule="auto"/>
              <w:jc w:val="both"/>
              <w:rPr>
                <w:rFonts w:ascii="Times New Roman" w:hAnsi="Times New Roman" w:cs="Times New Roman"/>
                <w:color w:val="000000" w:themeColor="text1"/>
                <w:sz w:val="16"/>
                <w:szCs w:val="16"/>
              </w:rPr>
            </w:pPr>
            <w:r w:rsidRPr="00365097">
              <w:rPr>
                <w:rFonts w:ascii="Times New Roman" w:hAnsi="Times New Roman" w:cs="Times New Roman"/>
                <w:color w:val="0070C0"/>
                <w:sz w:val="16"/>
                <w:szCs w:val="16"/>
              </w:rPr>
              <w:t>Uwaga – Zamawiający dopuszcza zaoferowanie wózka aparaturowego będącego wyrobem modułowym, składającym się modułu głównego wózka, który podlega Dyrektywie Rady 93/42/EWG z dnia 14 czerwca 1993 r. dotyczącej wyrobów medycznych i jest wyrobem medycznym w rozumieniu ustawy z dnia 20 maja 2010 o wyrobach medycznych (Dz. U. 10.107.679) oraz modułów wyposażenia wózka nie podlegających Dyrektywie Rady 93/42/EWG oraz innym Dyrektywom Nowego Podejścia, a także ustawie o wyrobach medycznych, zatem nie ma wymogu posiadania deklaracji zgodności oraz oznakowania znakiem zgodności CE</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Podstawa wyposażona w 4 koła z blokadą na min. 2 kołach</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Min. 3 półki oraz 1 szuflada</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Wysięgnik lub ramię do zamocowania monitora</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shd w:val="clear" w:color="auto" w:fill="E7E6E6" w:themeFill="background2"/>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r w:rsidRPr="002C0BAD">
              <w:rPr>
                <w:rFonts w:ascii="Times New Roman" w:hAnsi="Times New Roman" w:cs="Times New Roman"/>
                <w:b/>
                <w:color w:val="000000" w:themeColor="text1"/>
                <w:sz w:val="20"/>
                <w:szCs w:val="20"/>
              </w:rPr>
              <w:t>SYSTEM ENDOSKOPOWY NR 2</w:t>
            </w:r>
          </w:p>
        </w:tc>
        <w:tc>
          <w:tcPr>
            <w:tcW w:w="1559"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rsidR="005572A5" w:rsidRPr="002C0BAD" w:rsidRDefault="005572A5" w:rsidP="00B32C36">
            <w:pPr>
              <w:spacing w:line="288" w:lineRule="auto"/>
              <w:rPr>
                <w:rFonts w:ascii="Times New Roman" w:hAnsi="Times New Roman" w:cs="Times New Roman"/>
                <w:b/>
                <w:color w:val="000000" w:themeColor="text1"/>
                <w:sz w:val="20"/>
                <w:szCs w:val="20"/>
              </w:rPr>
            </w:pP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Wszystkie elementy osprzętu opisane poniżej kompatybilne  z torem wizyjnym (opisanym jak wyżej)</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spacing w:before="60" w:after="60" w:line="288" w:lineRule="auto"/>
              <w:rPr>
                <w:rFonts w:ascii="Times New Roman" w:hAnsi="Times New Roman" w:cs="Times New Roman"/>
                <w:b/>
                <w:bCs/>
                <w:color w:val="000000" w:themeColor="text1"/>
                <w:sz w:val="20"/>
                <w:szCs w:val="20"/>
              </w:rPr>
            </w:pPr>
            <w:r w:rsidRPr="002C0BAD">
              <w:rPr>
                <w:rFonts w:ascii="Times New Roman" w:hAnsi="Times New Roman" w:cs="Times New Roman"/>
                <w:b/>
                <w:bCs/>
                <w:color w:val="000000" w:themeColor="text1"/>
                <w:sz w:val="20"/>
                <w:szCs w:val="20"/>
              </w:rPr>
              <w:t xml:space="preserve">osprzęt do dostępu do podstawy czaszki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 z LUER-Lock, krótko zakrzywiona, średnica zewnętrzna 4 mm, długość 12,5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 z LUER-Lock, giętka, długa, zakrzywiona, średnica zewnętrzna 3 mm, długość 12,5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Rurka ssąca FRAZIER, z mandrynem i otworem odcinającym, z podziałką, 9 Fr., długość roboczej 10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proste, rozmiar 1,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BLAKESLEY-WILDE,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do góry, zewnętrzna 1,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BLAKESLEY-WILDE,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90° do</w:t>
            </w:r>
          </w:p>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góry, zewnętrzna 1,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tnące GRÜNWALD-HENKE, proste, szerokość 3,5 mm, długość 11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tnące GRÜNWALD-HENKE, zakrzywione 45° do góry, szerokość 3,5 mm, długość 11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BLAKESLEY-CASTELNUOVO,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płaszcz 25°,szerokość 3,5mm,długośćroboczej13cm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Łyżeczka zatokowa, prostokątna, mała, długość 19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Łyżeczka KUHN-BOLGER, do zatok czołowych, zakrzywiona 90°, długość 19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proofErr w:type="spellStart"/>
            <w:r w:rsidRPr="002C0BAD">
              <w:rPr>
                <w:rFonts w:ascii="Times New Roman" w:hAnsi="Times New Roman" w:cs="Times New Roman"/>
                <w:color w:val="000000" w:themeColor="text1"/>
                <w:sz w:val="20"/>
                <w:szCs w:val="20"/>
              </w:rPr>
              <w:t>Odgryzacz</w:t>
            </w:r>
            <w:proofErr w:type="spellEnd"/>
            <w:r w:rsidRPr="002C0BAD">
              <w:rPr>
                <w:rFonts w:ascii="Times New Roman" w:hAnsi="Times New Roman" w:cs="Times New Roman"/>
                <w:color w:val="000000" w:themeColor="text1"/>
                <w:sz w:val="20"/>
                <w:szCs w:val="20"/>
              </w:rPr>
              <w:t xml:space="preserve"> HOSEMANN do zatoki czołowej, zagięty 70° do góry, średnica końcówki 3,5 mm,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grzybkowe STAMMBERGER, tnące okrągło, proste, średnica 4,5 mm, długość 18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STAMMBERGER, górne, tnące do tyłu, długość roboczej 10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STAMMBERGER, tnące w prawo do dołu, długość roboczej 10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zatokowe STAMMBERGER, tnące w lewo do dołu, długość roboczej 10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JANSEN, do opatrunków nosowych, bagnetowe, smukłe, długość 16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Wziernik nosowy RUDERT, długość15cm, ze śrubą blokującą, ostrze</w:t>
            </w:r>
          </w:p>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lewe 55 mm, ostrze prawe krótsze z 3 ząbkami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Wziernik nosowy RUDERT, długość 15cm, ze śrubą blokującą, ostrze</w:t>
            </w:r>
          </w:p>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prawe 55 mm, ostrze lewe krótsze z 3 ząbkami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b/>
                <w:bCs/>
                <w:color w:val="000000" w:themeColor="text1"/>
                <w:sz w:val="20"/>
                <w:szCs w:val="20"/>
              </w:rPr>
            </w:pPr>
            <w:r w:rsidRPr="002C0BAD">
              <w:rPr>
                <w:rFonts w:ascii="Times New Roman" w:hAnsi="Times New Roman" w:cs="Times New Roman"/>
                <w:b/>
                <w:bCs/>
                <w:color w:val="000000" w:themeColor="text1"/>
                <w:sz w:val="20"/>
                <w:szCs w:val="20"/>
              </w:rPr>
              <w:t>Zestaw narzędzi do przedniej podstawy czaszki</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Optyka HOPKINS II 30°, średnica 4 mm, długość 18 cm, </w:t>
            </w:r>
            <w:proofErr w:type="spellStart"/>
            <w:r w:rsidRPr="002C0BAD">
              <w:rPr>
                <w:rFonts w:ascii="Times New Roman" w:hAnsi="Times New Roman" w:cs="Times New Roman"/>
                <w:color w:val="000000" w:themeColor="text1"/>
                <w:sz w:val="20"/>
                <w:szCs w:val="20"/>
              </w:rPr>
              <w:t>autoklawowalna</w:t>
            </w:r>
            <w:proofErr w:type="spellEnd"/>
            <w:r w:rsidRPr="002C0BAD">
              <w:rPr>
                <w:rFonts w:ascii="Times New Roman" w:hAnsi="Times New Roman" w:cs="Times New Roman"/>
                <w:color w:val="000000" w:themeColor="text1"/>
                <w:sz w:val="20"/>
                <w:szCs w:val="20"/>
              </w:rPr>
              <w:t xml:space="preserve">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Płaszcz ssąco-płuczący 30° do CLEARVISION, owal 4,8x6 mm, długość roboczej 14 cm, do zastosowania z optyką – 2 szt.</w:t>
            </w:r>
          </w:p>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Optyka HOPKINS II 45°, średnica 4 mm, długość 18 cm, </w:t>
            </w:r>
            <w:proofErr w:type="spellStart"/>
            <w:r w:rsidRPr="002C0BAD">
              <w:rPr>
                <w:rFonts w:ascii="Times New Roman" w:hAnsi="Times New Roman" w:cs="Times New Roman"/>
                <w:color w:val="000000" w:themeColor="text1"/>
                <w:sz w:val="20"/>
                <w:szCs w:val="20"/>
              </w:rPr>
              <w:t>autoklawowalna</w:t>
            </w:r>
            <w:proofErr w:type="spellEnd"/>
            <w:r w:rsidRPr="002C0BAD">
              <w:rPr>
                <w:rFonts w:ascii="Times New Roman" w:hAnsi="Times New Roman" w:cs="Times New Roman"/>
                <w:color w:val="000000" w:themeColor="text1"/>
                <w:sz w:val="20"/>
                <w:szCs w:val="20"/>
              </w:rPr>
              <w:t xml:space="preserve">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Płaszcz ssąco-płuczący 45° do CLEARVISION, owal 4,8x6 mm, długość roboczej 14 cm, do zastosowania z optyką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miniaturowe , tnące,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proste, szerokość 1,5 mm,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miniaturowe, tnące,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do góry, szerokość 1,5mm, długość roboczej 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miniaturowe, tnące, płaszcz 30° do góry, szerokość 1,5mm, długość roboczej 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miniaturowe, tnące, płaszcz 30°,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szerokość 1,5mm, Długość roboczej 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tnące, otwierane w</w:t>
            </w:r>
          </w:p>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prawo, zakrzywienie 65°, szerkość1,5mm, długość roboczej 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 tnące, otwierane do tyłu, zakrzywienie 65°, szerkość1,5mm, długość roboczej 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 tnące, otwierane w lewo, zakrzywienie 65°, szerkość1,5mm, długość robocza13cm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 tnące, 45°,płaszcz 25°, szerokość 3 mm,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BLAKESLEY-CASTELNUOVO , płaszcz 25°, szerokość 3 mm,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Kleszcze nosowe CASTELNUOVO, tnące, zakrzywienie 25° do góry, szerokość 3 mm, długość roboczej 13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LAKESLEY-CASTELNUOVO,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płaszcz 25°, szerkość3mm, długość roboczej 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zatokowe HEUWIESER, zakrzywione do dołu 90°, rozwarcie </w:t>
            </w:r>
            <w:proofErr w:type="spellStart"/>
            <w:r w:rsidRPr="002C0BAD">
              <w:rPr>
                <w:rFonts w:ascii="Times New Roman" w:hAnsi="Times New Roman" w:cs="Times New Roman"/>
                <w:color w:val="000000" w:themeColor="text1"/>
                <w:sz w:val="20"/>
                <w:szCs w:val="20"/>
              </w:rPr>
              <w:t>branszy</w:t>
            </w:r>
            <w:proofErr w:type="spellEnd"/>
            <w:r w:rsidRPr="002C0BAD">
              <w:rPr>
                <w:rFonts w:ascii="Times New Roman" w:hAnsi="Times New Roman" w:cs="Times New Roman"/>
                <w:color w:val="000000" w:themeColor="text1"/>
                <w:sz w:val="20"/>
                <w:szCs w:val="20"/>
              </w:rPr>
              <w:t xml:space="preserve"> do 120°, długość roboczej 10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Sztanca </w:t>
            </w:r>
            <w:proofErr w:type="spellStart"/>
            <w:r w:rsidRPr="002C0BAD">
              <w:rPr>
                <w:rFonts w:ascii="Times New Roman" w:hAnsi="Times New Roman" w:cs="Times New Roman"/>
                <w:color w:val="000000" w:themeColor="text1"/>
                <w:sz w:val="20"/>
                <w:szCs w:val="20"/>
              </w:rPr>
              <w:t>McKENTY</w:t>
            </w:r>
            <w:proofErr w:type="spellEnd"/>
            <w:r w:rsidRPr="002C0BAD">
              <w:rPr>
                <w:rFonts w:ascii="Times New Roman" w:hAnsi="Times New Roman" w:cs="Times New Roman"/>
                <w:color w:val="000000" w:themeColor="text1"/>
                <w:sz w:val="20"/>
                <w:szCs w:val="20"/>
              </w:rPr>
              <w:t>-CASTELNUOVO, przelotowa, zakrzywiona 30°, obrotowa, zewnętrzna 1,6 x 2 mm, długość robocza17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Sonda CASTELNUOVO, do zatoki czołowej, dwustronna, zakrzywiona, długość 22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B84208"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dwustronny CASTELNUOVO; tępy, zagięty / półostry, lekko zakrzywiony; długość 26 cm – 2 szt.</w:t>
            </w:r>
            <w:r w:rsidR="00B84208">
              <w:rPr>
                <w:rFonts w:ascii="Times New Roman" w:hAnsi="Times New Roman" w:cs="Times New Roman"/>
                <w:color w:val="000000" w:themeColor="text1"/>
                <w:sz w:val="20"/>
                <w:szCs w:val="20"/>
              </w:rPr>
              <w:t xml:space="preserve"> </w:t>
            </w:r>
          </w:p>
          <w:p w:rsidR="005572A5" w:rsidRPr="00B84208" w:rsidRDefault="00B84208" w:rsidP="00B32C36">
            <w:pPr>
              <w:autoSpaceDE w:val="0"/>
              <w:autoSpaceDN w:val="0"/>
              <w:adjustRightInd w:val="0"/>
              <w:spacing w:line="288" w:lineRule="auto"/>
              <w:rPr>
                <w:rFonts w:ascii="Times New Roman" w:hAnsi="Times New Roman" w:cs="Times New Roman"/>
                <w:color w:val="0070C0"/>
                <w:sz w:val="20"/>
                <w:szCs w:val="20"/>
              </w:rPr>
            </w:pPr>
            <w:r w:rsidRPr="00B84208">
              <w:rPr>
                <w:rFonts w:ascii="Times New Roman" w:hAnsi="Times New Roman" w:cs="Times New Roman"/>
                <w:color w:val="0070C0"/>
                <w:sz w:val="20"/>
                <w:szCs w:val="20"/>
              </w:rPr>
              <w:t>lub</w:t>
            </w:r>
          </w:p>
          <w:p w:rsidR="005572A5" w:rsidRPr="005314EA"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B84208">
              <w:rPr>
                <w:rFonts w:ascii="Times New Roman" w:hAnsi="Times New Roman" w:cs="Times New Roman"/>
                <w:color w:val="0070C0"/>
                <w:sz w:val="20"/>
                <w:szCs w:val="20"/>
              </w:rPr>
              <w:t>Elewator dwustronny, zagięty, ostry / tępy, o szerokości 5 mm i długości 22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dwustronny CASTELNUOVO; półostry, zagięty,</w:t>
            </w:r>
          </w:p>
          <w:p w:rsidR="00584BE0"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łopatkowy / tępy, lekko zakrzywiony; długość 26 cm – 2 szt.</w:t>
            </w:r>
            <w:r>
              <w:rPr>
                <w:rFonts w:ascii="Times New Roman" w:hAnsi="Times New Roman" w:cs="Times New Roman"/>
                <w:color w:val="000000" w:themeColor="text1"/>
                <w:sz w:val="20"/>
                <w:szCs w:val="20"/>
              </w:rPr>
              <w:t xml:space="preserve"> </w:t>
            </w:r>
          </w:p>
          <w:p w:rsidR="005572A5" w:rsidRPr="00584BE0" w:rsidRDefault="00584BE0" w:rsidP="00B32C36">
            <w:pPr>
              <w:autoSpaceDE w:val="0"/>
              <w:autoSpaceDN w:val="0"/>
              <w:adjustRightInd w:val="0"/>
              <w:spacing w:line="288" w:lineRule="auto"/>
              <w:rPr>
                <w:rFonts w:ascii="Times New Roman" w:hAnsi="Times New Roman" w:cs="Times New Roman"/>
                <w:color w:val="0070C0"/>
                <w:sz w:val="20"/>
                <w:szCs w:val="20"/>
              </w:rPr>
            </w:pPr>
            <w:r w:rsidRPr="00584BE0">
              <w:rPr>
                <w:rFonts w:ascii="Times New Roman" w:hAnsi="Times New Roman" w:cs="Times New Roman"/>
                <w:color w:val="0070C0"/>
                <w:sz w:val="20"/>
                <w:szCs w:val="20"/>
              </w:rPr>
              <w:t>lub</w:t>
            </w:r>
          </w:p>
          <w:p w:rsidR="005572A5" w:rsidRPr="005314EA"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584BE0">
              <w:rPr>
                <w:rFonts w:ascii="Times New Roman" w:hAnsi="Times New Roman" w:cs="Times New Roman"/>
                <w:color w:val="0070C0"/>
                <w:sz w:val="20"/>
                <w:szCs w:val="20"/>
              </w:rPr>
              <w:t>Elewator dwustronny, zagięty, ostry / tępy, o szerokości 5 mm i długości 22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dwustronny CASTELNUOVO; półostry / tępy; długość</w:t>
            </w:r>
          </w:p>
          <w:p w:rsidR="00072462" w:rsidRDefault="005572A5" w:rsidP="00B32C36">
            <w:pPr>
              <w:tabs>
                <w:tab w:val="left" w:pos="1330"/>
              </w:tabs>
              <w:autoSpaceDE w:val="0"/>
              <w:autoSpaceDN w:val="0"/>
              <w:adjustRightInd w:val="0"/>
              <w:spacing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26 cm – 2 szt. </w:t>
            </w:r>
          </w:p>
          <w:p w:rsidR="005572A5" w:rsidRPr="00072462" w:rsidRDefault="00072462" w:rsidP="00B32C36">
            <w:pPr>
              <w:tabs>
                <w:tab w:val="left" w:pos="1330"/>
              </w:tabs>
              <w:autoSpaceDE w:val="0"/>
              <w:autoSpaceDN w:val="0"/>
              <w:adjustRightInd w:val="0"/>
              <w:spacing w:line="288" w:lineRule="auto"/>
              <w:rPr>
                <w:rFonts w:ascii="Times New Roman" w:hAnsi="Times New Roman" w:cs="Times New Roman"/>
                <w:color w:val="0070C0"/>
                <w:sz w:val="20"/>
                <w:szCs w:val="20"/>
              </w:rPr>
            </w:pPr>
            <w:r w:rsidRPr="00072462">
              <w:rPr>
                <w:rFonts w:ascii="Times New Roman" w:hAnsi="Times New Roman" w:cs="Times New Roman"/>
                <w:color w:val="0070C0"/>
                <w:sz w:val="20"/>
                <w:szCs w:val="20"/>
              </w:rPr>
              <w:t>lub</w:t>
            </w:r>
          </w:p>
          <w:p w:rsidR="005572A5" w:rsidRPr="005314EA" w:rsidRDefault="005572A5" w:rsidP="00B32C36">
            <w:pPr>
              <w:tabs>
                <w:tab w:val="left" w:pos="1330"/>
              </w:tabs>
              <w:autoSpaceDE w:val="0"/>
              <w:autoSpaceDN w:val="0"/>
              <w:adjustRightInd w:val="0"/>
              <w:spacing w:line="288" w:lineRule="auto"/>
              <w:rPr>
                <w:rFonts w:ascii="Times New Roman" w:hAnsi="Times New Roman" w:cs="Times New Roman"/>
                <w:color w:val="000000" w:themeColor="text1"/>
                <w:sz w:val="20"/>
                <w:szCs w:val="20"/>
              </w:rPr>
            </w:pPr>
            <w:r w:rsidRPr="00072462">
              <w:rPr>
                <w:rFonts w:ascii="Times New Roman" w:hAnsi="Times New Roman" w:cs="Times New Roman"/>
                <w:color w:val="0070C0"/>
                <w:sz w:val="20"/>
                <w:szCs w:val="20"/>
              </w:rPr>
              <w:t>Elewator dwustronny, zagięty, ostry / tępy, o szerokości 5 mm i długości 22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418B3"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Haczyk CASTELNUOVO, 90°, tępy, długość 25 cm – 2 szt.</w:t>
            </w:r>
            <w:r>
              <w:rPr>
                <w:rFonts w:ascii="Times New Roman" w:hAnsi="Times New Roman" w:cs="Times New Roman"/>
                <w:color w:val="000000" w:themeColor="text1"/>
                <w:sz w:val="20"/>
                <w:szCs w:val="20"/>
              </w:rPr>
              <w:t xml:space="preserve"> </w:t>
            </w:r>
          </w:p>
          <w:p w:rsidR="005572A5" w:rsidRPr="005418B3" w:rsidRDefault="005418B3" w:rsidP="00B32C36">
            <w:pPr>
              <w:autoSpaceDE w:val="0"/>
              <w:autoSpaceDN w:val="0"/>
              <w:adjustRightInd w:val="0"/>
              <w:spacing w:line="288" w:lineRule="auto"/>
              <w:rPr>
                <w:rFonts w:ascii="Times New Roman" w:hAnsi="Times New Roman" w:cs="Times New Roman"/>
                <w:color w:val="0070C0"/>
                <w:sz w:val="20"/>
                <w:szCs w:val="20"/>
              </w:rPr>
            </w:pPr>
            <w:r w:rsidRPr="005418B3">
              <w:rPr>
                <w:rFonts w:ascii="Times New Roman" w:hAnsi="Times New Roman" w:cs="Times New Roman"/>
                <w:color w:val="0070C0"/>
                <w:sz w:val="20"/>
                <w:szCs w:val="20"/>
              </w:rPr>
              <w:t>lub</w:t>
            </w:r>
          </w:p>
          <w:p w:rsidR="005572A5" w:rsidRPr="005314EA"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5418B3">
              <w:rPr>
                <w:rFonts w:ascii="Times New Roman" w:hAnsi="Times New Roman" w:cs="Times New Roman"/>
                <w:color w:val="0070C0"/>
                <w:sz w:val="20"/>
                <w:szCs w:val="20"/>
              </w:rPr>
              <w:t>Haczyk, zagięty o 90˚,zakończony kulką, o długości 21,5 mm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31172C"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Nóż okrągły, pionowy, owalny 3,5 x2,5 mm, długość 25 cm – 2 szt.</w:t>
            </w:r>
            <w:r>
              <w:rPr>
                <w:rFonts w:ascii="Times New Roman" w:hAnsi="Times New Roman" w:cs="Times New Roman"/>
                <w:color w:val="000000" w:themeColor="text1"/>
                <w:sz w:val="20"/>
                <w:szCs w:val="20"/>
              </w:rPr>
              <w:t xml:space="preserve"> </w:t>
            </w:r>
          </w:p>
          <w:p w:rsidR="005572A5" w:rsidRPr="0031172C" w:rsidRDefault="0031172C" w:rsidP="00B32C36">
            <w:pPr>
              <w:autoSpaceDE w:val="0"/>
              <w:autoSpaceDN w:val="0"/>
              <w:adjustRightInd w:val="0"/>
              <w:spacing w:line="288" w:lineRule="auto"/>
              <w:rPr>
                <w:rFonts w:ascii="Times New Roman" w:hAnsi="Times New Roman" w:cs="Times New Roman"/>
                <w:color w:val="0070C0"/>
                <w:sz w:val="20"/>
                <w:szCs w:val="20"/>
              </w:rPr>
            </w:pPr>
            <w:r w:rsidRPr="0031172C">
              <w:rPr>
                <w:rFonts w:ascii="Times New Roman" w:hAnsi="Times New Roman" w:cs="Times New Roman"/>
                <w:color w:val="0070C0"/>
                <w:sz w:val="20"/>
                <w:szCs w:val="20"/>
              </w:rPr>
              <w:t>lub</w:t>
            </w:r>
          </w:p>
          <w:p w:rsidR="005572A5" w:rsidRPr="005314EA"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31172C">
              <w:rPr>
                <w:rFonts w:ascii="Times New Roman" w:hAnsi="Times New Roman" w:cs="Times New Roman"/>
                <w:color w:val="0070C0"/>
                <w:sz w:val="20"/>
                <w:szCs w:val="20"/>
              </w:rPr>
              <w:lastRenderedPageBreak/>
              <w:t>Nóż owalny, o rozmiarach 4,5 x 3 mm, o długości 21,5 mm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lastRenderedPageBreak/>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242AE2"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Elewator ssący CASTELNUOVO; z mandrynem, zakrzywiony, długość 25 cm – 2 szt.</w:t>
            </w:r>
            <w:r>
              <w:rPr>
                <w:rFonts w:ascii="Times New Roman" w:hAnsi="Times New Roman" w:cs="Times New Roman"/>
                <w:color w:val="000000" w:themeColor="text1"/>
                <w:sz w:val="20"/>
                <w:szCs w:val="20"/>
              </w:rPr>
              <w:t xml:space="preserve"> </w:t>
            </w:r>
          </w:p>
          <w:p w:rsidR="005572A5" w:rsidRPr="00242AE2" w:rsidRDefault="00242AE2" w:rsidP="00B32C36">
            <w:pPr>
              <w:autoSpaceDE w:val="0"/>
              <w:autoSpaceDN w:val="0"/>
              <w:adjustRightInd w:val="0"/>
              <w:spacing w:line="288" w:lineRule="auto"/>
              <w:rPr>
                <w:rFonts w:ascii="Times New Roman" w:hAnsi="Times New Roman" w:cs="Times New Roman"/>
                <w:color w:val="0070C0"/>
                <w:sz w:val="20"/>
                <w:szCs w:val="20"/>
              </w:rPr>
            </w:pPr>
            <w:r w:rsidRPr="00242AE2">
              <w:rPr>
                <w:rFonts w:ascii="Times New Roman" w:hAnsi="Times New Roman" w:cs="Times New Roman"/>
                <w:color w:val="0070C0"/>
                <w:sz w:val="20"/>
                <w:szCs w:val="20"/>
              </w:rPr>
              <w:t>lub</w:t>
            </w:r>
          </w:p>
          <w:p w:rsidR="005572A5" w:rsidRPr="005314EA"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42AE2">
              <w:rPr>
                <w:rFonts w:ascii="Times New Roman" w:hAnsi="Times New Roman" w:cs="Times New Roman"/>
                <w:color w:val="0070C0"/>
                <w:sz w:val="20"/>
                <w:szCs w:val="20"/>
              </w:rPr>
              <w:t>Elewator ssący z końcówka płaska 5x1,8 mm, bagnetowy, o długości 21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-CASTELNUOVO, z LUER-Lock, giętka, kształt S, średnica zewnętrzna 2,5 mm, długość 12,5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Kaniula zatokowa </w:t>
            </w:r>
            <w:proofErr w:type="spellStart"/>
            <w:r w:rsidRPr="002C0BAD">
              <w:rPr>
                <w:rFonts w:ascii="Times New Roman" w:hAnsi="Times New Roman" w:cs="Times New Roman"/>
                <w:color w:val="000000" w:themeColor="text1"/>
                <w:sz w:val="20"/>
                <w:szCs w:val="20"/>
              </w:rPr>
              <w:t>v.EICKEN</w:t>
            </w:r>
            <w:proofErr w:type="spellEnd"/>
            <w:r w:rsidRPr="002C0BAD">
              <w:rPr>
                <w:rFonts w:ascii="Times New Roman" w:hAnsi="Times New Roman" w:cs="Times New Roman"/>
                <w:color w:val="000000" w:themeColor="text1"/>
                <w:sz w:val="20"/>
                <w:szCs w:val="20"/>
              </w:rPr>
              <w:t>-CASTELNUOVO, z LUER-Lock, giętka, kształt S, średnica zewnętrzna 2,5 mm, długość 12,5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DD03B1"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Rurka ssąca FERGUSON-CASTELNUOVO, z LUER, z mandrynem, średnica 2 mm, długość roboczej 15 cm – 2 szt.</w:t>
            </w:r>
            <w:r>
              <w:rPr>
                <w:rFonts w:ascii="Times New Roman" w:hAnsi="Times New Roman" w:cs="Times New Roman"/>
                <w:color w:val="000000" w:themeColor="text1"/>
                <w:sz w:val="20"/>
                <w:szCs w:val="20"/>
              </w:rPr>
              <w:t xml:space="preserve"> </w:t>
            </w:r>
          </w:p>
          <w:p w:rsidR="005572A5" w:rsidRPr="00DD03B1" w:rsidRDefault="00DD03B1" w:rsidP="00B32C36">
            <w:pPr>
              <w:autoSpaceDE w:val="0"/>
              <w:autoSpaceDN w:val="0"/>
              <w:adjustRightInd w:val="0"/>
              <w:spacing w:line="288" w:lineRule="auto"/>
              <w:rPr>
                <w:rFonts w:ascii="Times New Roman" w:hAnsi="Times New Roman" w:cs="Times New Roman"/>
                <w:color w:val="0070C0"/>
                <w:sz w:val="20"/>
                <w:szCs w:val="20"/>
              </w:rPr>
            </w:pPr>
            <w:r w:rsidRPr="00DD03B1">
              <w:rPr>
                <w:rFonts w:ascii="Times New Roman" w:hAnsi="Times New Roman" w:cs="Times New Roman"/>
                <w:color w:val="0070C0"/>
                <w:sz w:val="20"/>
                <w:szCs w:val="20"/>
              </w:rPr>
              <w:t>lub</w:t>
            </w:r>
          </w:p>
          <w:p w:rsidR="005572A5" w:rsidRPr="005314EA"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DD03B1">
              <w:rPr>
                <w:rFonts w:ascii="Times New Roman" w:hAnsi="Times New Roman" w:cs="Times New Roman"/>
                <w:color w:val="0070C0"/>
                <w:sz w:val="20"/>
                <w:szCs w:val="20"/>
              </w:rPr>
              <w:t>Rurka ssąca, z otworem, odcinającą, o średnicy 6 Fr i długości roboczej 15 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nosowe BLAKESLEY-CASTELNUOVO, </w:t>
            </w:r>
            <w:proofErr w:type="spellStart"/>
            <w:r w:rsidRPr="002C0BAD">
              <w:rPr>
                <w:rFonts w:ascii="Times New Roman" w:hAnsi="Times New Roman" w:cs="Times New Roman"/>
                <w:color w:val="000000" w:themeColor="text1"/>
                <w:sz w:val="20"/>
                <w:szCs w:val="20"/>
              </w:rPr>
              <w:t>bransze</w:t>
            </w:r>
            <w:proofErr w:type="spellEnd"/>
            <w:r w:rsidRPr="002C0BAD">
              <w:rPr>
                <w:rFonts w:ascii="Times New Roman" w:hAnsi="Times New Roman" w:cs="Times New Roman"/>
                <w:color w:val="000000" w:themeColor="text1"/>
                <w:sz w:val="20"/>
                <w:szCs w:val="20"/>
              </w:rPr>
              <w:t xml:space="preserve"> 45°, płaszcz 25°,szerokości 3,5mm,długości roboboczej13cm – 2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5314EA" w:rsidTr="00B32C36">
        <w:tc>
          <w:tcPr>
            <w:tcW w:w="450" w:type="dxa"/>
          </w:tcPr>
          <w:p w:rsidR="005572A5" w:rsidRPr="00C5656C" w:rsidRDefault="005572A5" w:rsidP="00B32C36">
            <w:pPr>
              <w:pStyle w:val="Akapitzlist"/>
              <w:numPr>
                <w:ilvl w:val="0"/>
                <w:numId w:val="3"/>
              </w:numPr>
              <w:spacing w:line="288" w:lineRule="auto"/>
              <w:ind w:left="0" w:firstLine="0"/>
              <w:jc w:val="center"/>
              <w:rPr>
                <w:rFonts w:ascii="Times New Roman" w:hAnsi="Times New Roman" w:cs="Times New Roman"/>
                <w:strike/>
                <w:color w:val="0070C0"/>
                <w:sz w:val="20"/>
                <w:szCs w:val="20"/>
              </w:rPr>
            </w:pPr>
          </w:p>
        </w:tc>
        <w:tc>
          <w:tcPr>
            <w:tcW w:w="5646" w:type="dxa"/>
          </w:tcPr>
          <w:p w:rsidR="005572A5" w:rsidRPr="00C5656C" w:rsidRDefault="005572A5" w:rsidP="00B32C36">
            <w:pPr>
              <w:autoSpaceDE w:val="0"/>
              <w:autoSpaceDN w:val="0"/>
              <w:adjustRightInd w:val="0"/>
              <w:spacing w:line="288" w:lineRule="auto"/>
              <w:rPr>
                <w:rFonts w:ascii="Times New Roman" w:hAnsi="Times New Roman" w:cs="Times New Roman"/>
                <w:strike/>
                <w:color w:val="0070C0"/>
                <w:sz w:val="20"/>
                <w:szCs w:val="20"/>
              </w:rPr>
            </w:pPr>
            <w:r w:rsidRPr="00C5656C">
              <w:rPr>
                <w:rFonts w:ascii="Times New Roman" w:hAnsi="Times New Roman" w:cs="Times New Roman"/>
                <w:strike/>
                <w:color w:val="0070C0"/>
                <w:sz w:val="20"/>
                <w:szCs w:val="20"/>
              </w:rPr>
              <w:t xml:space="preserve">System filtrów fluorescencyjnych do diagnostyki fluorescencyjnej. Kompatybilny z posiadanym źródłem światła firmy Karl </w:t>
            </w:r>
            <w:proofErr w:type="spellStart"/>
            <w:r w:rsidRPr="00C5656C">
              <w:rPr>
                <w:rFonts w:ascii="Times New Roman" w:hAnsi="Times New Roman" w:cs="Times New Roman"/>
                <w:strike/>
                <w:color w:val="0070C0"/>
                <w:sz w:val="20"/>
                <w:szCs w:val="20"/>
              </w:rPr>
              <w:t>Storz</w:t>
            </w:r>
            <w:proofErr w:type="spellEnd"/>
            <w:r w:rsidRPr="00C5656C">
              <w:rPr>
                <w:rFonts w:ascii="Times New Roman" w:hAnsi="Times New Roman" w:cs="Times New Roman"/>
                <w:strike/>
                <w:color w:val="0070C0"/>
                <w:sz w:val="20"/>
                <w:szCs w:val="20"/>
              </w:rPr>
              <w:t xml:space="preserve"> – 1 szt.</w:t>
            </w:r>
          </w:p>
        </w:tc>
        <w:tc>
          <w:tcPr>
            <w:tcW w:w="1559" w:type="dxa"/>
            <w:vAlign w:val="bottom"/>
          </w:tcPr>
          <w:p w:rsidR="005572A5" w:rsidRPr="00C5656C" w:rsidRDefault="005572A5" w:rsidP="00B32C36">
            <w:pPr>
              <w:spacing w:line="288" w:lineRule="auto"/>
              <w:jc w:val="center"/>
              <w:rPr>
                <w:rFonts w:ascii="Times New Roman" w:eastAsia="Times New Roman" w:hAnsi="Times New Roman" w:cs="Times New Roman"/>
                <w:strike/>
                <w:color w:val="0070C0"/>
                <w:sz w:val="20"/>
                <w:szCs w:val="20"/>
                <w:lang w:eastAsia="pl-PL"/>
              </w:rPr>
            </w:pPr>
            <w:r w:rsidRPr="00C5656C">
              <w:rPr>
                <w:rFonts w:ascii="Times New Roman" w:eastAsia="Times New Roman" w:hAnsi="Times New Roman" w:cs="Times New Roman"/>
                <w:strike/>
                <w:color w:val="0070C0"/>
                <w:sz w:val="20"/>
                <w:szCs w:val="20"/>
                <w:lang w:eastAsia="pl-PL"/>
              </w:rPr>
              <w:t>TAK, podać</w:t>
            </w:r>
          </w:p>
        </w:tc>
        <w:tc>
          <w:tcPr>
            <w:tcW w:w="3686" w:type="dxa"/>
          </w:tcPr>
          <w:p w:rsidR="005572A5" w:rsidRPr="005314EA" w:rsidRDefault="005572A5" w:rsidP="00B32C36">
            <w:pPr>
              <w:spacing w:line="288" w:lineRule="auto"/>
              <w:rPr>
                <w:rFonts w:ascii="Times New Roman" w:hAnsi="Times New Roman" w:cs="Times New Roman"/>
                <w:strike/>
                <w:color w:val="000000" w:themeColor="text1"/>
                <w:sz w:val="20"/>
                <w:szCs w:val="20"/>
              </w:rPr>
            </w:pPr>
          </w:p>
        </w:tc>
        <w:tc>
          <w:tcPr>
            <w:tcW w:w="2800" w:type="dxa"/>
          </w:tcPr>
          <w:p w:rsidR="005572A5" w:rsidRPr="005314EA" w:rsidRDefault="005572A5" w:rsidP="00B32C36">
            <w:pPr>
              <w:spacing w:line="288" w:lineRule="auto"/>
              <w:rPr>
                <w:rFonts w:ascii="Times New Roman" w:hAnsi="Times New Roman" w:cs="Times New Roman"/>
                <w:strike/>
                <w:color w:val="000000" w:themeColor="text1"/>
                <w:sz w:val="20"/>
                <w:szCs w:val="20"/>
              </w:rPr>
            </w:pPr>
            <w:r w:rsidRPr="005314EA">
              <w:rPr>
                <w:rFonts w:ascii="Times New Roman" w:hAnsi="Times New Roman" w:cs="Times New Roman"/>
                <w:strike/>
                <w:color w:val="000000" w:themeColor="text1"/>
                <w:sz w:val="20"/>
                <w:szCs w:val="20"/>
              </w:rPr>
              <w:t>- - -</w:t>
            </w:r>
          </w:p>
        </w:tc>
      </w:tr>
      <w:tr w:rsidR="005572A5" w:rsidRPr="005314EA" w:rsidTr="00B32C36">
        <w:tc>
          <w:tcPr>
            <w:tcW w:w="450" w:type="dxa"/>
          </w:tcPr>
          <w:p w:rsidR="005572A5" w:rsidRPr="00B40408" w:rsidRDefault="005572A5" w:rsidP="00B32C36">
            <w:pPr>
              <w:pStyle w:val="Akapitzlist"/>
              <w:numPr>
                <w:ilvl w:val="0"/>
                <w:numId w:val="3"/>
              </w:numPr>
              <w:spacing w:line="288" w:lineRule="auto"/>
              <w:ind w:left="0" w:firstLine="0"/>
              <w:jc w:val="center"/>
              <w:rPr>
                <w:rFonts w:ascii="Times New Roman" w:hAnsi="Times New Roman" w:cs="Times New Roman"/>
                <w:strike/>
                <w:color w:val="0070C0"/>
                <w:sz w:val="20"/>
                <w:szCs w:val="20"/>
              </w:rPr>
            </w:pPr>
          </w:p>
        </w:tc>
        <w:tc>
          <w:tcPr>
            <w:tcW w:w="5646" w:type="dxa"/>
          </w:tcPr>
          <w:p w:rsidR="005572A5" w:rsidRPr="00B40408" w:rsidRDefault="005572A5" w:rsidP="00B32C36">
            <w:pPr>
              <w:autoSpaceDE w:val="0"/>
              <w:autoSpaceDN w:val="0"/>
              <w:adjustRightInd w:val="0"/>
              <w:spacing w:line="288" w:lineRule="auto"/>
              <w:rPr>
                <w:rFonts w:ascii="Times New Roman" w:hAnsi="Times New Roman" w:cs="Times New Roman"/>
                <w:strike/>
                <w:color w:val="0070C0"/>
                <w:sz w:val="20"/>
                <w:szCs w:val="20"/>
              </w:rPr>
            </w:pPr>
            <w:r w:rsidRPr="00B40408">
              <w:rPr>
                <w:rFonts w:ascii="Times New Roman" w:hAnsi="Times New Roman" w:cs="Times New Roman"/>
                <w:strike/>
                <w:color w:val="0070C0"/>
                <w:sz w:val="20"/>
                <w:szCs w:val="20"/>
              </w:rPr>
              <w:t>Filtr fluorescencyjny do zastosowania z optyką endoskopową – 1 szt.</w:t>
            </w:r>
          </w:p>
        </w:tc>
        <w:tc>
          <w:tcPr>
            <w:tcW w:w="1559" w:type="dxa"/>
            <w:vAlign w:val="bottom"/>
          </w:tcPr>
          <w:p w:rsidR="005572A5" w:rsidRPr="00B40408" w:rsidRDefault="005572A5" w:rsidP="00B32C36">
            <w:pPr>
              <w:spacing w:line="288" w:lineRule="auto"/>
              <w:jc w:val="center"/>
              <w:rPr>
                <w:rFonts w:ascii="Times New Roman" w:eastAsia="Times New Roman" w:hAnsi="Times New Roman" w:cs="Times New Roman"/>
                <w:strike/>
                <w:color w:val="0070C0"/>
                <w:sz w:val="20"/>
                <w:szCs w:val="20"/>
                <w:lang w:eastAsia="pl-PL"/>
              </w:rPr>
            </w:pPr>
            <w:r w:rsidRPr="00B40408">
              <w:rPr>
                <w:rFonts w:ascii="Times New Roman" w:eastAsia="Times New Roman" w:hAnsi="Times New Roman" w:cs="Times New Roman"/>
                <w:strike/>
                <w:color w:val="0070C0"/>
                <w:sz w:val="20"/>
                <w:szCs w:val="20"/>
                <w:lang w:eastAsia="pl-PL"/>
              </w:rPr>
              <w:t>TAK, podać</w:t>
            </w:r>
          </w:p>
        </w:tc>
        <w:tc>
          <w:tcPr>
            <w:tcW w:w="3686" w:type="dxa"/>
          </w:tcPr>
          <w:p w:rsidR="005572A5" w:rsidRPr="005314EA" w:rsidRDefault="005572A5" w:rsidP="00B32C36">
            <w:pPr>
              <w:spacing w:line="288" w:lineRule="auto"/>
              <w:rPr>
                <w:rFonts w:ascii="Times New Roman" w:hAnsi="Times New Roman" w:cs="Times New Roman"/>
                <w:strike/>
                <w:color w:val="000000" w:themeColor="text1"/>
                <w:sz w:val="20"/>
                <w:szCs w:val="20"/>
              </w:rPr>
            </w:pPr>
          </w:p>
        </w:tc>
        <w:tc>
          <w:tcPr>
            <w:tcW w:w="2800" w:type="dxa"/>
          </w:tcPr>
          <w:p w:rsidR="005572A5" w:rsidRPr="005314EA" w:rsidRDefault="005572A5" w:rsidP="00B32C36">
            <w:pPr>
              <w:spacing w:line="288" w:lineRule="auto"/>
              <w:rPr>
                <w:rFonts w:ascii="Times New Roman" w:hAnsi="Times New Roman" w:cs="Times New Roman"/>
                <w:strike/>
                <w:color w:val="000000" w:themeColor="text1"/>
                <w:sz w:val="20"/>
                <w:szCs w:val="20"/>
              </w:rPr>
            </w:pPr>
            <w:r w:rsidRPr="005314EA">
              <w:rPr>
                <w:rFonts w:ascii="Times New Roman" w:hAnsi="Times New Roman" w:cs="Times New Roman"/>
                <w:strike/>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Pojemnik plastikowy do sterylizacji i przechowywania instrumentów – 4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F07210"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Kosz druciany na 1 optykę sztywną o długość robocza do 34 cm i średnicy do 10 mm – 4 szt.</w:t>
            </w:r>
            <w:r>
              <w:rPr>
                <w:rFonts w:ascii="Times New Roman" w:hAnsi="Times New Roman" w:cs="Times New Roman"/>
                <w:color w:val="000000" w:themeColor="text1"/>
                <w:sz w:val="20"/>
                <w:szCs w:val="20"/>
              </w:rPr>
              <w:t xml:space="preserve"> </w:t>
            </w:r>
          </w:p>
          <w:p w:rsidR="005572A5" w:rsidRPr="00F07210" w:rsidRDefault="00F07210" w:rsidP="00B32C36">
            <w:pPr>
              <w:autoSpaceDE w:val="0"/>
              <w:autoSpaceDN w:val="0"/>
              <w:adjustRightInd w:val="0"/>
              <w:spacing w:line="288" w:lineRule="auto"/>
              <w:rPr>
                <w:rFonts w:ascii="Times New Roman" w:hAnsi="Times New Roman" w:cs="Times New Roman"/>
                <w:color w:val="0070C0"/>
                <w:sz w:val="20"/>
                <w:szCs w:val="20"/>
              </w:rPr>
            </w:pPr>
            <w:r w:rsidRPr="00F07210">
              <w:rPr>
                <w:rFonts w:ascii="Times New Roman" w:hAnsi="Times New Roman" w:cs="Times New Roman"/>
                <w:color w:val="0070C0"/>
                <w:sz w:val="20"/>
                <w:szCs w:val="20"/>
              </w:rPr>
              <w:t>lub</w:t>
            </w:r>
          </w:p>
          <w:p w:rsidR="005572A5" w:rsidRPr="005314EA"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F07210">
              <w:rPr>
                <w:rFonts w:ascii="Times New Roman" w:hAnsi="Times New Roman" w:cs="Times New Roman"/>
                <w:color w:val="0070C0"/>
                <w:sz w:val="20"/>
                <w:szCs w:val="20"/>
              </w:rPr>
              <w:t>kosz druciany na 1 optykę sztywną o długości roboczej do 20 cm i średnicy do 5 mm – 4 szt.</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Kleszcze bipolarne z cienkimi </w:t>
            </w:r>
            <w:proofErr w:type="spellStart"/>
            <w:r w:rsidRPr="002C0BAD">
              <w:rPr>
                <w:rFonts w:ascii="Times New Roman" w:hAnsi="Times New Roman" w:cs="Times New Roman"/>
                <w:color w:val="000000" w:themeColor="text1"/>
                <w:sz w:val="20"/>
                <w:szCs w:val="20"/>
              </w:rPr>
              <w:t>branszami</w:t>
            </w:r>
            <w:proofErr w:type="spellEnd"/>
            <w:r w:rsidRPr="002C0BAD">
              <w:rPr>
                <w:rFonts w:ascii="Times New Roman" w:hAnsi="Times New Roman" w:cs="Times New Roman"/>
                <w:color w:val="000000" w:themeColor="text1"/>
                <w:sz w:val="20"/>
                <w:szCs w:val="20"/>
              </w:rPr>
              <w:t xml:space="preserve">, szerokość 2 mm,  zagięcie 45°, średnica części roboczej 3,4 mm, długość części roboczej 14 cm, wyposażone w LUER-lock do czyszczenia – 2 szt.  </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b/>
                <w:bCs/>
                <w:color w:val="000000" w:themeColor="text1"/>
                <w:sz w:val="20"/>
                <w:szCs w:val="20"/>
              </w:rPr>
              <w:t>Kompatybilność z posiadanym sprzętem</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TAK, podać</w:t>
            </w:r>
          </w:p>
        </w:tc>
        <w:tc>
          <w:tcPr>
            <w:tcW w:w="3686" w:type="dxa"/>
          </w:tcPr>
          <w:p w:rsidR="005572A5" w:rsidRPr="002C0BAD" w:rsidRDefault="005572A5" w:rsidP="00B32C36">
            <w:pPr>
              <w:spacing w:line="288" w:lineRule="auto"/>
              <w:jc w:val="both"/>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 -</w:t>
            </w:r>
          </w:p>
        </w:tc>
      </w:tr>
      <w:tr w:rsidR="005572A5" w:rsidRPr="002C0BAD" w:rsidTr="00B32C36">
        <w:tc>
          <w:tcPr>
            <w:tcW w:w="450" w:type="dxa"/>
          </w:tcPr>
          <w:p w:rsidR="005572A5" w:rsidRPr="002C0BAD" w:rsidRDefault="005572A5" w:rsidP="00B32C36">
            <w:pPr>
              <w:pStyle w:val="Akapitzlist"/>
              <w:numPr>
                <w:ilvl w:val="0"/>
                <w:numId w:val="3"/>
              </w:numPr>
              <w:spacing w:line="288" w:lineRule="auto"/>
              <w:ind w:left="0" w:firstLine="0"/>
              <w:jc w:val="center"/>
              <w:rPr>
                <w:rFonts w:ascii="Times New Roman" w:hAnsi="Times New Roman" w:cs="Times New Roman"/>
                <w:color w:val="000000" w:themeColor="text1"/>
                <w:sz w:val="20"/>
                <w:szCs w:val="20"/>
              </w:rPr>
            </w:pPr>
          </w:p>
        </w:tc>
        <w:tc>
          <w:tcPr>
            <w:tcW w:w="5646" w:type="dxa"/>
          </w:tcPr>
          <w:p w:rsidR="005572A5" w:rsidRPr="002C0BAD" w:rsidRDefault="005572A5" w:rsidP="00B32C36">
            <w:pPr>
              <w:autoSpaceDE w:val="0"/>
              <w:autoSpaceDN w:val="0"/>
              <w:adjustRightInd w:val="0"/>
              <w:spacing w:line="288" w:lineRule="auto"/>
              <w:jc w:val="both"/>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2C0BAD">
              <w:rPr>
                <w:rFonts w:ascii="Times New Roman" w:hAnsi="Times New Roman" w:cs="Times New Roman"/>
                <w:color w:val="000000" w:themeColor="text1"/>
                <w:sz w:val="20"/>
                <w:szCs w:val="20"/>
              </w:rPr>
              <w:t>insuflator</w:t>
            </w:r>
            <w:proofErr w:type="spellEnd"/>
            <w:r w:rsidRPr="002C0BAD">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2C0BAD">
              <w:rPr>
                <w:rFonts w:ascii="Times New Roman" w:hAnsi="Times New Roman" w:cs="Times New Roman"/>
                <w:color w:val="000000" w:themeColor="text1"/>
                <w:sz w:val="20"/>
                <w:szCs w:val="20"/>
              </w:rPr>
              <w:t>sal</w:t>
            </w:r>
            <w:proofErr w:type="spellEnd"/>
            <w:r w:rsidRPr="002C0BAD">
              <w:rPr>
                <w:rFonts w:ascii="Times New Roman" w:hAnsi="Times New Roman" w:cs="Times New Roman"/>
                <w:color w:val="000000" w:themeColor="text1"/>
                <w:sz w:val="20"/>
                <w:szCs w:val="20"/>
              </w:rPr>
              <w:t xml:space="preserve"> zintegrowanych </w:t>
            </w:r>
            <w:proofErr w:type="spellStart"/>
            <w:r w:rsidRPr="002C0BAD">
              <w:rPr>
                <w:rFonts w:ascii="Times New Roman" w:hAnsi="Times New Roman" w:cs="Times New Roman"/>
                <w:color w:val="000000" w:themeColor="text1"/>
                <w:sz w:val="20"/>
                <w:szCs w:val="20"/>
              </w:rPr>
              <w:t>EndoAlpha</w:t>
            </w:r>
            <w:proofErr w:type="spellEnd"/>
            <w:r w:rsidRPr="002C0BAD">
              <w:rPr>
                <w:rFonts w:ascii="Times New Roman" w:hAnsi="Times New Roman" w:cs="Times New Roman"/>
                <w:color w:val="000000" w:themeColor="text1"/>
                <w:sz w:val="20"/>
                <w:szCs w:val="20"/>
              </w:rPr>
              <w:t xml:space="preserve"> zainstalowanych na 20 salach operacyjnych i 12 salach endoskopowych. </w:t>
            </w:r>
            <w:r w:rsidRPr="00960514">
              <w:rPr>
                <w:rFonts w:ascii="Times New Roman" w:hAnsi="Times New Roman" w:cs="Times New Roman"/>
                <w:color w:val="000000" w:themeColor="text1"/>
                <w:sz w:val="20"/>
                <w:szCs w:val="20"/>
                <w:u w:val="single"/>
              </w:rPr>
              <w:t xml:space="preserve">Załączyć oświadczenie Producenta systemu </w:t>
            </w:r>
            <w:proofErr w:type="spellStart"/>
            <w:r w:rsidRPr="00960514">
              <w:rPr>
                <w:rFonts w:ascii="Times New Roman" w:hAnsi="Times New Roman" w:cs="Times New Roman"/>
                <w:color w:val="000000" w:themeColor="text1"/>
                <w:sz w:val="20"/>
                <w:szCs w:val="20"/>
                <w:u w:val="single"/>
              </w:rPr>
              <w:t>sal</w:t>
            </w:r>
            <w:proofErr w:type="spellEnd"/>
            <w:r w:rsidRPr="00960514">
              <w:rPr>
                <w:rFonts w:ascii="Times New Roman" w:hAnsi="Times New Roman" w:cs="Times New Roman"/>
                <w:color w:val="000000" w:themeColor="text1"/>
                <w:sz w:val="20"/>
                <w:szCs w:val="20"/>
                <w:u w:val="single"/>
              </w:rPr>
              <w:t xml:space="preserve"> zintegrowanych </w:t>
            </w:r>
            <w:proofErr w:type="spellStart"/>
            <w:r w:rsidRPr="00960514">
              <w:rPr>
                <w:rFonts w:ascii="Times New Roman" w:hAnsi="Times New Roman" w:cs="Times New Roman"/>
                <w:color w:val="000000" w:themeColor="text1"/>
                <w:sz w:val="20"/>
                <w:szCs w:val="20"/>
                <w:u w:val="single"/>
              </w:rPr>
              <w:t>EndoAlpha</w:t>
            </w:r>
            <w:proofErr w:type="spellEnd"/>
            <w:r w:rsidRPr="00960514">
              <w:rPr>
                <w:rFonts w:ascii="Times New Roman" w:hAnsi="Times New Roman" w:cs="Times New Roman"/>
                <w:color w:val="000000" w:themeColor="text1"/>
                <w:sz w:val="20"/>
                <w:szCs w:val="20"/>
                <w:u w:val="single"/>
              </w:rPr>
              <w:t xml:space="preserve"> potwierdzające kompatybilność oferowanych urządzeń.</w:t>
            </w:r>
          </w:p>
        </w:tc>
        <w:tc>
          <w:tcPr>
            <w:tcW w:w="1559" w:type="dxa"/>
            <w:vAlign w:val="bottom"/>
          </w:tcPr>
          <w:p w:rsidR="005572A5" w:rsidRPr="002C0BAD" w:rsidRDefault="005572A5" w:rsidP="00B32C36">
            <w:pPr>
              <w:spacing w:line="288" w:lineRule="auto"/>
              <w:jc w:val="center"/>
              <w:rPr>
                <w:rFonts w:ascii="Times New Roman" w:eastAsia="Times New Roman" w:hAnsi="Times New Roman" w:cs="Times New Roman"/>
                <w:color w:val="000000" w:themeColor="text1"/>
                <w:sz w:val="20"/>
                <w:szCs w:val="20"/>
                <w:lang w:eastAsia="pl-PL"/>
              </w:rPr>
            </w:pPr>
            <w:r w:rsidRPr="002C0BAD">
              <w:rPr>
                <w:rFonts w:ascii="Times New Roman" w:eastAsia="Times New Roman" w:hAnsi="Times New Roman" w:cs="Times New Roman"/>
                <w:color w:val="000000" w:themeColor="text1"/>
                <w:sz w:val="20"/>
                <w:szCs w:val="20"/>
                <w:lang w:eastAsia="pl-PL"/>
              </w:rPr>
              <w:t>podać</w:t>
            </w:r>
          </w:p>
        </w:tc>
        <w:tc>
          <w:tcPr>
            <w:tcW w:w="3686" w:type="dxa"/>
          </w:tcPr>
          <w:p w:rsidR="005572A5" w:rsidRPr="002C0BAD" w:rsidRDefault="005572A5" w:rsidP="00B32C36">
            <w:pPr>
              <w:spacing w:line="288" w:lineRule="auto"/>
              <w:jc w:val="both"/>
              <w:rPr>
                <w:rFonts w:ascii="Times New Roman" w:hAnsi="Times New Roman" w:cs="Times New Roman"/>
                <w:color w:val="000000" w:themeColor="text1"/>
                <w:sz w:val="20"/>
                <w:szCs w:val="20"/>
              </w:rPr>
            </w:pPr>
          </w:p>
        </w:tc>
        <w:tc>
          <w:tcPr>
            <w:tcW w:w="2800" w:type="dxa"/>
          </w:tcPr>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Tak – 10 pkt.</w:t>
            </w:r>
          </w:p>
          <w:p w:rsidR="005572A5" w:rsidRPr="002C0BAD" w:rsidRDefault="005572A5" w:rsidP="00B32C36">
            <w:pPr>
              <w:spacing w:line="288" w:lineRule="auto"/>
              <w:rPr>
                <w:rFonts w:ascii="Times New Roman" w:hAnsi="Times New Roman" w:cs="Times New Roman"/>
                <w:color w:val="000000" w:themeColor="text1"/>
                <w:sz w:val="20"/>
                <w:szCs w:val="20"/>
              </w:rPr>
            </w:pPr>
            <w:r w:rsidRPr="002C0BAD">
              <w:rPr>
                <w:rFonts w:ascii="Times New Roman" w:hAnsi="Times New Roman" w:cs="Times New Roman"/>
                <w:color w:val="000000" w:themeColor="text1"/>
                <w:sz w:val="20"/>
                <w:szCs w:val="20"/>
              </w:rPr>
              <w:t>Nie – 0 pkt.</w:t>
            </w:r>
          </w:p>
        </w:tc>
      </w:tr>
    </w:tbl>
    <w:p w:rsidR="005572A5" w:rsidRPr="002C0BAD" w:rsidRDefault="005572A5" w:rsidP="005572A5">
      <w:pPr>
        <w:rPr>
          <w:rFonts w:ascii="Times New Roman" w:hAnsi="Times New Roman" w:cs="Times New Roman"/>
          <w:color w:val="000000" w:themeColor="text1"/>
          <w:sz w:val="20"/>
          <w:szCs w:val="20"/>
        </w:rPr>
      </w:pPr>
    </w:p>
    <w:p w:rsidR="005572A5" w:rsidRPr="002C0BAD" w:rsidRDefault="005572A5" w:rsidP="005572A5">
      <w:pPr>
        <w:rPr>
          <w:rFonts w:ascii="Times New Roman" w:hAnsi="Times New Roman" w:cs="Times New Roman"/>
          <w:color w:val="000000" w:themeColor="text1"/>
          <w:sz w:val="20"/>
          <w:szCs w:val="20"/>
        </w:rPr>
      </w:pPr>
    </w:p>
    <w:p w:rsidR="005572A5" w:rsidRPr="002C0BAD" w:rsidRDefault="005572A5" w:rsidP="005572A5">
      <w:pPr>
        <w:rPr>
          <w:rFonts w:ascii="Times New Roman" w:hAnsi="Times New Roman" w:cs="Times New Roman"/>
          <w:color w:val="000000" w:themeColor="text1"/>
          <w:sz w:val="20"/>
          <w:szCs w:val="20"/>
        </w:rPr>
      </w:pPr>
    </w:p>
    <w:p w:rsidR="005572A5" w:rsidRPr="002C0BAD" w:rsidRDefault="005572A5" w:rsidP="005572A5">
      <w:pPr>
        <w:rPr>
          <w:rFonts w:ascii="Times New Roman" w:hAnsi="Times New Roman" w:cs="Times New Roman"/>
          <w:color w:val="000000" w:themeColor="text1"/>
          <w:sz w:val="20"/>
          <w:szCs w:val="20"/>
        </w:rPr>
      </w:pPr>
    </w:p>
    <w:p w:rsidR="005572A5" w:rsidRPr="002C0BAD" w:rsidRDefault="005572A5" w:rsidP="005572A5">
      <w:pPr>
        <w:rPr>
          <w:rFonts w:ascii="Times New Roman" w:hAnsi="Times New Roman" w:cs="Times New Roman"/>
          <w:color w:val="000000" w:themeColor="text1"/>
          <w:sz w:val="20"/>
          <w:szCs w:val="20"/>
        </w:rPr>
      </w:pPr>
    </w:p>
    <w:p w:rsidR="005572A5" w:rsidRPr="002C0BAD" w:rsidRDefault="005572A5" w:rsidP="005572A5">
      <w:pPr>
        <w:spacing w:line="288" w:lineRule="auto"/>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hideMark/>
          </w:tcPr>
          <w:p w:rsidR="005572A5" w:rsidRPr="002C0BAD" w:rsidRDefault="005572A5" w:rsidP="00B32C36">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5572A5" w:rsidRPr="002C0BAD" w:rsidRDefault="005572A5" w:rsidP="00B32C36">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2A5" w:rsidRPr="002C0BAD" w:rsidRDefault="005572A5" w:rsidP="00B32C36">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5572A5" w:rsidRPr="002C0BAD" w:rsidRDefault="005572A5" w:rsidP="00B32C36">
            <w:pPr>
              <w:spacing w:line="288" w:lineRule="auto"/>
              <w:jc w:val="center"/>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
                <w:bCs/>
                <w:color w:val="000000" w:themeColor="text1"/>
                <w:sz w:val="20"/>
                <w:szCs w:val="20"/>
              </w:rPr>
              <w:t>Ocena pkt.</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Gwarancja na system oraz wszystkich współpracujących z nim urządzeń i osprzętu [miesiące]</w:t>
            </w:r>
          </w:p>
          <w:p w:rsidR="005572A5" w:rsidRPr="002C0BAD" w:rsidRDefault="005572A5" w:rsidP="00B32C36">
            <w:pPr>
              <w:pStyle w:val="Standard"/>
              <w:snapToGrid w:val="0"/>
              <w:spacing w:line="288" w:lineRule="auto"/>
              <w:rPr>
                <w:rFonts w:cs="Times New Roman"/>
                <w:color w:val="000000" w:themeColor="text1"/>
                <w:sz w:val="20"/>
                <w:szCs w:val="20"/>
              </w:rPr>
            </w:pPr>
          </w:p>
          <w:p w:rsidR="005572A5" w:rsidRPr="00C92A93" w:rsidRDefault="005572A5" w:rsidP="00B32C36">
            <w:pPr>
              <w:pStyle w:val="Standard"/>
              <w:snapToGrid w:val="0"/>
              <w:spacing w:line="288" w:lineRule="auto"/>
              <w:rPr>
                <w:rFonts w:cs="Times New Roman"/>
                <w:i/>
                <w:color w:val="000000" w:themeColor="text1"/>
                <w:sz w:val="20"/>
                <w:szCs w:val="20"/>
              </w:rPr>
            </w:pPr>
            <w:r w:rsidRPr="00C92A93">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spacing w:line="288" w:lineRule="auto"/>
              <w:jc w:val="both"/>
              <w:rPr>
                <w:rFonts w:ascii="Times New Roman" w:eastAsia="Times New Roman" w:hAnsi="Times New Roman" w:cs="Times New Roman"/>
                <w:bCs/>
                <w:color w:val="000000" w:themeColor="text1"/>
                <w:sz w:val="20"/>
                <w:szCs w:val="20"/>
              </w:rPr>
            </w:pPr>
            <w:r w:rsidRPr="002C0BAD">
              <w:rPr>
                <w:rFonts w:ascii="Times New Roman" w:eastAsia="Times New Roman" w:hAnsi="Times New Roman" w:cs="Times New Roman"/>
                <w:bCs/>
                <w:color w:val="000000" w:themeColor="text1"/>
                <w:sz w:val="20"/>
                <w:szCs w:val="20"/>
              </w:rPr>
              <w:t>najdłuższy okres – 10 pkt.,</w:t>
            </w:r>
          </w:p>
          <w:p w:rsidR="005572A5" w:rsidRPr="002C0BAD" w:rsidRDefault="005572A5" w:rsidP="00B32C36">
            <w:pPr>
              <w:spacing w:line="288" w:lineRule="auto"/>
              <w:jc w:val="both"/>
              <w:rPr>
                <w:rFonts w:ascii="Times New Roman" w:eastAsia="Times New Roman" w:hAnsi="Times New Roman" w:cs="Times New Roman"/>
                <w:b/>
                <w:bCs/>
                <w:color w:val="000000" w:themeColor="text1"/>
                <w:sz w:val="20"/>
                <w:szCs w:val="20"/>
              </w:rPr>
            </w:pPr>
            <w:r w:rsidRPr="002C0BAD">
              <w:rPr>
                <w:rFonts w:ascii="Times New Roman" w:eastAsia="Times New Roman" w:hAnsi="Times New Roman" w:cs="Times New Roman"/>
                <w:bCs/>
                <w:color w:val="000000" w:themeColor="text1"/>
                <w:sz w:val="20"/>
                <w:szCs w:val="20"/>
              </w:rPr>
              <w:t>inne – proporcjonalnie mniej (względem najdłuższej zaoferowanej gwarancji)</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both"/>
              <w:rPr>
                <w:rFonts w:cs="Times New Roman"/>
                <w:color w:val="000000" w:themeColor="text1"/>
                <w:sz w:val="20"/>
                <w:szCs w:val="20"/>
              </w:rPr>
            </w:pPr>
            <w:r w:rsidRPr="002C0BAD">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Liczba przeglądów okresowych niezbędnych do wykonywania po upływie gwarancji dla potwierdzenia bezpiecznej eksploatacji aparatu – podać, opisać zakres.</w:t>
            </w:r>
          </w:p>
          <w:p w:rsidR="005572A5" w:rsidRPr="002C0BAD" w:rsidRDefault="005572A5" w:rsidP="00B32C36">
            <w:pPr>
              <w:pStyle w:val="Standard"/>
              <w:snapToGrid w:val="0"/>
              <w:spacing w:line="288" w:lineRule="auto"/>
              <w:rPr>
                <w:rFonts w:cs="Times New Roman"/>
                <w:color w:val="000000" w:themeColor="text1"/>
                <w:sz w:val="20"/>
                <w:szCs w:val="20"/>
              </w:rPr>
            </w:pPr>
          </w:p>
          <w:p w:rsidR="005572A5" w:rsidRPr="002C0BAD" w:rsidRDefault="005572A5" w:rsidP="00B32C36">
            <w:pPr>
              <w:pStyle w:val="Standard"/>
              <w:snapToGrid w:val="0"/>
              <w:spacing w:line="288" w:lineRule="auto"/>
              <w:rPr>
                <w:rFonts w:cs="Times New Roman"/>
                <w:i/>
                <w:color w:val="000000" w:themeColor="text1"/>
                <w:sz w:val="20"/>
                <w:szCs w:val="20"/>
              </w:rPr>
            </w:pPr>
            <w:r w:rsidRPr="002C0BAD">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 xml:space="preserve">Możliwość zgłoszeń 24 </w:t>
            </w:r>
            <w:proofErr w:type="spellStart"/>
            <w:r w:rsidRPr="002C0BAD">
              <w:rPr>
                <w:rFonts w:cs="Times New Roman"/>
                <w:color w:val="000000" w:themeColor="text1"/>
                <w:sz w:val="20"/>
                <w:szCs w:val="20"/>
              </w:rPr>
              <w:t>godz</w:t>
            </w:r>
            <w:proofErr w:type="spellEnd"/>
            <w:r w:rsidRPr="002C0BAD">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Czas reakcji serwisu (przyjęte zgłoszenie – podjęta naprawa) 2 dni robocze.</w:t>
            </w:r>
          </w:p>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 xml:space="preserve">Szkolenia dla personelu  medycznego z zakresu obsługi urządzenia (5 osób) w momencie jego instalacji i odbioru; w razie potrzeby możliwość </w:t>
            </w:r>
            <w:r w:rsidRPr="002C0BAD">
              <w:rPr>
                <w:rFonts w:cs="Times New Roman"/>
                <w:color w:val="000000" w:themeColor="text1"/>
                <w:sz w:val="20"/>
                <w:szCs w:val="20"/>
              </w:rPr>
              <w:lastRenderedPageBreak/>
              <w:t>stałego wsparcia aplikacyjnego w początkowym okresie pracy urządzeń (dodatkowe szkolenie, dodatkowa grupa osób, konsultacje, itp. również 5 osób) – potwierdzone certyfikatem.</w:t>
            </w:r>
          </w:p>
          <w:p w:rsidR="005572A5" w:rsidRPr="002C0BAD" w:rsidRDefault="005572A5" w:rsidP="00B32C36">
            <w:pPr>
              <w:pStyle w:val="Standard"/>
              <w:snapToGrid w:val="0"/>
              <w:spacing w:line="288" w:lineRule="auto"/>
              <w:rPr>
                <w:rFonts w:cs="Times New Roman"/>
                <w:color w:val="000000" w:themeColor="text1"/>
                <w:sz w:val="20"/>
                <w:szCs w:val="20"/>
              </w:rPr>
            </w:pPr>
          </w:p>
          <w:p w:rsidR="005572A5" w:rsidRPr="002C0BAD" w:rsidRDefault="005572A5" w:rsidP="00B32C36">
            <w:pPr>
              <w:pStyle w:val="Standard"/>
              <w:snapToGrid w:val="0"/>
              <w:spacing w:line="288" w:lineRule="auto"/>
              <w:jc w:val="both"/>
              <w:rPr>
                <w:rFonts w:cs="Times New Roman"/>
                <w:i/>
                <w:color w:val="000000" w:themeColor="text1"/>
                <w:sz w:val="20"/>
                <w:szCs w:val="20"/>
              </w:rPr>
            </w:pPr>
            <w:r w:rsidRPr="002C0BAD">
              <w:rPr>
                <w:rFonts w:cs="Times New Roman"/>
                <w:i/>
                <w:color w:val="000000" w:themeColor="text1"/>
                <w:sz w:val="20"/>
                <w:szCs w:val="20"/>
              </w:rPr>
              <w:t>uwaga (1) - Należy przewidzieć szkolenia w wymiarze do 2 dni roboczych oraz zapewnić możliwość stałego wsparcia aplikacyjnego</w:t>
            </w:r>
          </w:p>
          <w:p w:rsidR="005572A5" w:rsidRPr="002C0BAD" w:rsidRDefault="005572A5" w:rsidP="00B32C36">
            <w:pPr>
              <w:pStyle w:val="Standard"/>
              <w:snapToGrid w:val="0"/>
              <w:spacing w:line="288" w:lineRule="auto"/>
              <w:jc w:val="both"/>
              <w:rPr>
                <w:rFonts w:cs="Times New Roman"/>
                <w:i/>
                <w:color w:val="000000" w:themeColor="text1"/>
                <w:sz w:val="20"/>
                <w:szCs w:val="20"/>
              </w:rPr>
            </w:pPr>
          </w:p>
          <w:p w:rsidR="005572A5" w:rsidRPr="002C0BAD" w:rsidRDefault="005572A5" w:rsidP="00B32C36">
            <w:pPr>
              <w:pStyle w:val="Akapitzlist"/>
              <w:spacing w:after="0" w:line="288" w:lineRule="auto"/>
              <w:ind w:left="0"/>
              <w:jc w:val="both"/>
              <w:rPr>
                <w:rFonts w:ascii="Times New Roman" w:eastAsia="Times New Roman" w:hAnsi="Times New Roman" w:cs="Times New Roman"/>
                <w:color w:val="000000" w:themeColor="text1"/>
                <w:sz w:val="20"/>
                <w:szCs w:val="20"/>
              </w:rPr>
            </w:pPr>
            <w:r w:rsidRPr="002C0BAD">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Szkolenia dla personelu technicznego (pracownicy Działu Aparatury – 1 osoba)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rsidR="005572A5" w:rsidRPr="002C0BAD" w:rsidRDefault="005572A5" w:rsidP="00B32C36">
            <w:pPr>
              <w:pStyle w:val="Standard"/>
              <w:snapToGrid w:val="0"/>
              <w:spacing w:line="288" w:lineRule="auto"/>
              <w:jc w:val="both"/>
              <w:rPr>
                <w:rFonts w:cs="Times New Roman"/>
                <w:color w:val="000000" w:themeColor="text1"/>
                <w:sz w:val="20"/>
                <w:szCs w:val="20"/>
              </w:rPr>
            </w:pPr>
          </w:p>
          <w:p w:rsidR="005572A5" w:rsidRPr="002C0BAD" w:rsidRDefault="005572A5" w:rsidP="00B32C36">
            <w:pPr>
              <w:pStyle w:val="Standard"/>
              <w:snapToGrid w:val="0"/>
              <w:spacing w:line="288" w:lineRule="auto"/>
              <w:jc w:val="both"/>
              <w:rPr>
                <w:rFonts w:cs="Times New Roman"/>
                <w:i/>
                <w:color w:val="000000" w:themeColor="text1"/>
                <w:sz w:val="20"/>
                <w:szCs w:val="20"/>
              </w:rPr>
            </w:pPr>
            <w:r w:rsidRPr="002C0BAD">
              <w:rPr>
                <w:rFonts w:cs="Times New Roman"/>
                <w:i/>
                <w:color w:val="000000" w:themeColor="text1"/>
                <w:sz w:val="20"/>
                <w:szCs w:val="20"/>
              </w:rPr>
              <w:lastRenderedPageBreak/>
              <w:t>uwaga (1) - Należy przewidzieć szkolenia w wymiarze do 2 dni roboczych oraz zapewnić możliwość stałego wsparcia aplikacyjnego</w:t>
            </w:r>
          </w:p>
          <w:p w:rsidR="005572A5" w:rsidRPr="002C0BAD" w:rsidRDefault="005572A5" w:rsidP="00B32C36">
            <w:pPr>
              <w:pStyle w:val="Standard"/>
              <w:snapToGrid w:val="0"/>
              <w:spacing w:line="288" w:lineRule="auto"/>
              <w:jc w:val="both"/>
              <w:rPr>
                <w:rFonts w:cs="Times New Roman"/>
                <w:i/>
                <w:color w:val="000000" w:themeColor="text1"/>
                <w:sz w:val="20"/>
                <w:szCs w:val="20"/>
              </w:rPr>
            </w:pPr>
          </w:p>
          <w:p w:rsidR="005572A5" w:rsidRPr="002C0BAD" w:rsidRDefault="005572A5" w:rsidP="00B32C36">
            <w:pPr>
              <w:pStyle w:val="Standard"/>
              <w:snapToGrid w:val="0"/>
              <w:spacing w:line="288" w:lineRule="auto"/>
              <w:jc w:val="both"/>
              <w:rPr>
                <w:rFonts w:cs="Times New Roman"/>
                <w:i/>
                <w:color w:val="000000" w:themeColor="text1"/>
                <w:sz w:val="20"/>
                <w:szCs w:val="20"/>
              </w:rPr>
            </w:pPr>
            <w:r w:rsidRPr="002C0BAD">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rsidR="005572A5" w:rsidRPr="002C0BAD" w:rsidRDefault="005572A5" w:rsidP="00B32C36">
            <w:pPr>
              <w:pStyle w:val="Standard"/>
              <w:snapToGrid w:val="0"/>
              <w:spacing w:line="288" w:lineRule="auto"/>
              <w:jc w:val="both"/>
              <w:rPr>
                <w:rFonts w:cs="Times New Roman"/>
                <w:i/>
                <w:color w:val="000000" w:themeColor="text1"/>
                <w:sz w:val="20"/>
                <w:szCs w:val="20"/>
              </w:rPr>
            </w:pPr>
          </w:p>
          <w:p w:rsidR="005572A5" w:rsidRPr="002C0BAD" w:rsidRDefault="005572A5" w:rsidP="00B32C36">
            <w:pPr>
              <w:pStyle w:val="Standard"/>
              <w:snapToGrid w:val="0"/>
              <w:spacing w:line="288" w:lineRule="auto"/>
              <w:jc w:val="both"/>
              <w:rPr>
                <w:rFonts w:cs="Times New Roman"/>
                <w:color w:val="000000" w:themeColor="text1"/>
                <w:sz w:val="20"/>
                <w:szCs w:val="20"/>
              </w:rPr>
            </w:pPr>
            <w:r w:rsidRPr="002C0BAD">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lastRenderedPageBreak/>
              <w:t>tak</w:t>
            </w:r>
          </w:p>
          <w:p w:rsidR="005572A5" w:rsidRPr="002C0BAD" w:rsidRDefault="005572A5" w:rsidP="00B32C36">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3058BD" w:rsidRDefault="005572A5" w:rsidP="00B32C36">
            <w:pPr>
              <w:pStyle w:val="Standard"/>
              <w:snapToGrid w:val="0"/>
              <w:spacing w:line="288" w:lineRule="auto"/>
              <w:jc w:val="both"/>
              <w:rPr>
                <w:rFonts w:cs="Times New Roman"/>
                <w:b/>
                <w:color w:val="000000" w:themeColor="text1"/>
                <w:sz w:val="20"/>
                <w:szCs w:val="20"/>
              </w:rPr>
            </w:pPr>
            <w:r w:rsidRPr="003058BD">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w:t>
            </w:r>
            <w:r w:rsidRPr="003058BD">
              <w:rPr>
                <w:rFonts w:cs="Times New Roman"/>
                <w:color w:val="000000" w:themeColor="text1"/>
                <w:sz w:val="20"/>
                <w:szCs w:val="20"/>
              </w:rPr>
              <w:lastRenderedPageBreak/>
              <w:t xml:space="preserve">akcesoriów, przystawek, itd.) </w:t>
            </w:r>
            <w:r w:rsidRPr="00185019">
              <w:rPr>
                <w:rFonts w:cs="Times New Roman"/>
                <w:color w:val="0070C0"/>
                <w:sz w:val="20"/>
                <w:szCs w:val="20"/>
              </w:rPr>
              <w:t xml:space="preserve">lub </w:t>
            </w:r>
            <w:r w:rsidRPr="00185019">
              <w:rPr>
                <w:color w:val="0070C0"/>
                <w:sz w:val="20"/>
                <w:szCs w:val="20"/>
              </w:rPr>
              <w:t>dostarczenie dokumentacji serwisowej lub obsługowej zapewniającej podstawową diagnostykę urządzenia oraz wykonywanie drobnych napraw w zakresie opisanym w tej dokumentacji</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3058BD" w:rsidRDefault="005572A5" w:rsidP="00B32C36">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 xml:space="preserve">Dokumentacja serwisowa i/lub oprogramowanie serwisowe na potrzeby Zamawiającego (dokumentacja zapewni co najmniej </w:t>
            </w:r>
            <w:r w:rsidRPr="009B74FF">
              <w:rPr>
                <w:rFonts w:cs="Times New Roman"/>
                <w:strike/>
                <w:color w:val="0070C0"/>
                <w:sz w:val="20"/>
                <w:szCs w:val="20"/>
              </w:rPr>
              <w:t xml:space="preserve">pełną </w:t>
            </w:r>
            <w:r w:rsidRPr="009B74FF">
              <w:rPr>
                <w:rFonts w:cs="Times New Roman"/>
                <w:color w:val="0070C0"/>
                <w:sz w:val="20"/>
                <w:szCs w:val="20"/>
              </w:rPr>
              <w:t xml:space="preserve">podstawową </w:t>
            </w:r>
            <w:r w:rsidRPr="003058BD">
              <w:rPr>
                <w:rFonts w:cs="Times New Roman"/>
                <w:color w:val="000000" w:themeColor="text1"/>
                <w:sz w:val="20"/>
                <w:szCs w:val="20"/>
              </w:rPr>
              <w:t>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 -</w:t>
            </w:r>
          </w:p>
        </w:tc>
      </w:tr>
      <w:tr w:rsidR="005572A5" w:rsidRPr="002C0BAD" w:rsidTr="00B32C36">
        <w:tc>
          <w:tcPr>
            <w:tcW w:w="676" w:type="dxa"/>
            <w:tcBorders>
              <w:top w:val="single" w:sz="4" w:space="0" w:color="auto"/>
              <w:left w:val="single" w:sz="4" w:space="0" w:color="auto"/>
              <w:bottom w:val="single" w:sz="4" w:space="0" w:color="auto"/>
              <w:right w:val="single" w:sz="4" w:space="0" w:color="auto"/>
            </w:tcBorders>
            <w:vAlign w:val="center"/>
          </w:tcPr>
          <w:p w:rsidR="005572A5" w:rsidRPr="002C0BAD" w:rsidRDefault="005572A5" w:rsidP="00B32C36">
            <w:pPr>
              <w:pStyle w:val="Akapitzlist"/>
              <w:numPr>
                <w:ilvl w:val="0"/>
                <w:numId w:val="4"/>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rPr>
                <w:rFonts w:cs="Times New Roman"/>
                <w:color w:val="000000" w:themeColor="text1"/>
                <w:sz w:val="20"/>
                <w:szCs w:val="20"/>
              </w:rPr>
            </w:pPr>
            <w:r w:rsidRPr="002C0BAD">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snapToGrid w:val="0"/>
              <w:spacing w:line="288" w:lineRule="auto"/>
              <w:jc w:val="center"/>
              <w:rPr>
                <w:rFonts w:cs="Times New Roman"/>
                <w:color w:val="000000" w:themeColor="text1"/>
                <w:sz w:val="20"/>
                <w:szCs w:val="20"/>
              </w:rPr>
            </w:pPr>
            <w:r w:rsidRPr="002C0BA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5572A5" w:rsidRPr="002C0BAD" w:rsidRDefault="005572A5" w:rsidP="00B32C36">
            <w:pPr>
              <w:pStyle w:val="Zawartotabeli"/>
              <w:snapToGrid w:val="0"/>
              <w:spacing w:line="288" w:lineRule="auto"/>
              <w:jc w:val="center"/>
              <w:rPr>
                <w:color w:val="000000" w:themeColor="text1"/>
                <w:sz w:val="20"/>
                <w:szCs w:val="20"/>
              </w:rPr>
            </w:pPr>
            <w:r w:rsidRPr="002C0BAD">
              <w:rPr>
                <w:color w:val="000000" w:themeColor="text1"/>
                <w:sz w:val="20"/>
                <w:szCs w:val="20"/>
              </w:rPr>
              <w:t xml:space="preserve"> - - -</w:t>
            </w:r>
          </w:p>
        </w:tc>
      </w:tr>
    </w:tbl>
    <w:p w:rsidR="005572A5" w:rsidRPr="002C0BAD" w:rsidRDefault="005572A5" w:rsidP="005572A5">
      <w:pPr>
        <w:rPr>
          <w:rFonts w:ascii="Times New Roman" w:hAnsi="Times New Roman" w:cs="Times New Roman"/>
          <w:color w:val="000000" w:themeColor="text1"/>
          <w:sz w:val="20"/>
          <w:szCs w:val="20"/>
        </w:rPr>
      </w:pPr>
    </w:p>
    <w:p w:rsidR="005572A5" w:rsidRPr="002C0BAD" w:rsidRDefault="005572A5" w:rsidP="005572A5">
      <w:pPr>
        <w:rPr>
          <w:rFonts w:ascii="Times New Roman" w:hAnsi="Times New Roman" w:cs="Times New Roman"/>
          <w:color w:val="000000" w:themeColor="text1"/>
          <w:sz w:val="20"/>
          <w:szCs w:val="20"/>
        </w:rPr>
      </w:pPr>
    </w:p>
    <w:p w:rsidR="005572A5" w:rsidRPr="002C0BAD" w:rsidRDefault="005572A5" w:rsidP="005572A5">
      <w:pPr>
        <w:rPr>
          <w:rFonts w:ascii="Times New Roman" w:hAnsi="Times New Roman" w:cs="Times New Roman"/>
          <w:color w:val="000000" w:themeColor="text1"/>
          <w:sz w:val="20"/>
          <w:szCs w:val="20"/>
        </w:rPr>
      </w:pPr>
    </w:p>
    <w:p w:rsidR="00023411" w:rsidRPr="002C0BAD" w:rsidRDefault="00023411">
      <w:pPr>
        <w:rPr>
          <w:rFonts w:ascii="Times New Roman" w:hAnsi="Times New Roman" w:cs="Times New Roman"/>
          <w:color w:val="000000" w:themeColor="text1"/>
          <w:sz w:val="20"/>
          <w:szCs w:val="20"/>
        </w:rPr>
      </w:pPr>
    </w:p>
    <w:p w:rsidR="00887E99" w:rsidRPr="002C0BAD" w:rsidRDefault="00887E99">
      <w:pPr>
        <w:rPr>
          <w:rFonts w:ascii="Times New Roman" w:hAnsi="Times New Roman" w:cs="Times New Roman"/>
          <w:color w:val="000000" w:themeColor="text1"/>
          <w:sz w:val="20"/>
          <w:szCs w:val="20"/>
        </w:rPr>
      </w:pPr>
    </w:p>
    <w:sectPr w:rsidR="00887E99" w:rsidRPr="002C0BAD" w:rsidSect="00561D3F">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90" w:rsidRDefault="00A87B90" w:rsidP="00023411">
      <w:pPr>
        <w:spacing w:after="0" w:line="240" w:lineRule="auto"/>
      </w:pPr>
      <w:r>
        <w:separator/>
      </w:r>
    </w:p>
  </w:endnote>
  <w:endnote w:type="continuationSeparator" w:id="0">
    <w:p w:rsidR="00A87B90" w:rsidRDefault="00A87B90" w:rsidP="00023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099931"/>
      <w:docPartObj>
        <w:docPartGallery w:val="Page Numbers (Bottom of Page)"/>
        <w:docPartUnique/>
      </w:docPartObj>
    </w:sdtPr>
    <w:sdtEndPr/>
    <w:sdtContent>
      <w:p w:rsidR="00B32C36" w:rsidRDefault="00B32C36">
        <w:pPr>
          <w:pStyle w:val="Stopka"/>
          <w:jc w:val="right"/>
        </w:pPr>
        <w:r>
          <w:fldChar w:fldCharType="begin"/>
        </w:r>
        <w:r>
          <w:instrText>PAGE   \* MERGEFORMAT</w:instrText>
        </w:r>
        <w:r>
          <w:fldChar w:fldCharType="separate"/>
        </w:r>
        <w:r w:rsidR="00FB4010">
          <w:rPr>
            <w:noProof/>
          </w:rPr>
          <w:t>13</w:t>
        </w:r>
        <w:r>
          <w:fldChar w:fldCharType="end"/>
        </w:r>
      </w:p>
    </w:sdtContent>
  </w:sdt>
  <w:p w:rsidR="00B32C36" w:rsidRDefault="00B32C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90" w:rsidRDefault="00A87B90" w:rsidP="00023411">
      <w:pPr>
        <w:spacing w:after="0" w:line="240" w:lineRule="auto"/>
      </w:pPr>
      <w:r>
        <w:separator/>
      </w:r>
    </w:p>
  </w:footnote>
  <w:footnote w:type="continuationSeparator" w:id="0">
    <w:p w:rsidR="00A87B90" w:rsidRDefault="00A87B90" w:rsidP="00023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C36" w:rsidRPr="00B46C39" w:rsidRDefault="00B32C36" w:rsidP="00F83805">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5F28826E" wp14:editId="30208CBB">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B32C36" w:rsidRPr="00B46C39" w:rsidRDefault="00B32C36" w:rsidP="00F83805">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B32C36" w:rsidRPr="00282646" w:rsidRDefault="00B32C36" w:rsidP="00F83805">
    <w:pPr>
      <w:pStyle w:val="Nagwek"/>
      <w:jc w:val="center"/>
      <w:rPr>
        <w:rFonts w:ascii="Times New Roman" w:hAnsi="Times New Roman" w:cs="Times New Roman"/>
      </w:rPr>
    </w:pPr>
    <w:r>
      <w:rPr>
        <w:rFonts w:ascii="Times New Roman" w:hAnsi="Times New Roman" w:cs="Times New Roman"/>
      </w:rPr>
      <w:t>Część 2</w:t>
    </w:r>
  </w:p>
  <w:p w:rsidR="00B32C36" w:rsidRDefault="00B32C3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0DEC923E"/>
    <w:lvl w:ilvl="0" w:tplc="F6B4FBE4">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6"/>
    <w:rsid w:val="000002C6"/>
    <w:rsid w:val="0000772B"/>
    <w:rsid w:val="00017D0D"/>
    <w:rsid w:val="00023411"/>
    <w:rsid w:val="00026A47"/>
    <w:rsid w:val="00041FCA"/>
    <w:rsid w:val="00061D01"/>
    <w:rsid w:val="00072462"/>
    <w:rsid w:val="000D3D9E"/>
    <w:rsid w:val="000F4DBE"/>
    <w:rsid w:val="00185019"/>
    <w:rsid w:val="001943C3"/>
    <w:rsid w:val="001961A7"/>
    <w:rsid w:val="001B2013"/>
    <w:rsid w:val="001B319C"/>
    <w:rsid w:val="001D3789"/>
    <w:rsid w:val="001F4E01"/>
    <w:rsid w:val="002064B1"/>
    <w:rsid w:val="00220710"/>
    <w:rsid w:val="00234133"/>
    <w:rsid w:val="00242AE2"/>
    <w:rsid w:val="0026353C"/>
    <w:rsid w:val="0026592A"/>
    <w:rsid w:val="0028258B"/>
    <w:rsid w:val="002848BA"/>
    <w:rsid w:val="002C0BAD"/>
    <w:rsid w:val="002C77EB"/>
    <w:rsid w:val="002D70FF"/>
    <w:rsid w:val="0031172C"/>
    <w:rsid w:val="00345A34"/>
    <w:rsid w:val="00353762"/>
    <w:rsid w:val="00362A43"/>
    <w:rsid w:val="00365097"/>
    <w:rsid w:val="003B0309"/>
    <w:rsid w:val="003B3A7C"/>
    <w:rsid w:val="00426660"/>
    <w:rsid w:val="004360E3"/>
    <w:rsid w:val="004426C4"/>
    <w:rsid w:val="00443397"/>
    <w:rsid w:val="004513CF"/>
    <w:rsid w:val="004552B3"/>
    <w:rsid w:val="0045532B"/>
    <w:rsid w:val="00477C72"/>
    <w:rsid w:val="004951B5"/>
    <w:rsid w:val="004A0516"/>
    <w:rsid w:val="004C0D45"/>
    <w:rsid w:val="005013EC"/>
    <w:rsid w:val="00502B87"/>
    <w:rsid w:val="005055D3"/>
    <w:rsid w:val="00513E8B"/>
    <w:rsid w:val="005318B0"/>
    <w:rsid w:val="005418B3"/>
    <w:rsid w:val="005572A5"/>
    <w:rsid w:val="00561D3F"/>
    <w:rsid w:val="00573304"/>
    <w:rsid w:val="00584BE0"/>
    <w:rsid w:val="005A60DD"/>
    <w:rsid w:val="005C1EEB"/>
    <w:rsid w:val="005C2DB3"/>
    <w:rsid w:val="005C506A"/>
    <w:rsid w:val="005E557F"/>
    <w:rsid w:val="0060315A"/>
    <w:rsid w:val="00676B5D"/>
    <w:rsid w:val="006A2D30"/>
    <w:rsid w:val="006B6CDA"/>
    <w:rsid w:val="006C0127"/>
    <w:rsid w:val="006C02C3"/>
    <w:rsid w:val="006D7468"/>
    <w:rsid w:val="006E48C2"/>
    <w:rsid w:val="006F70F9"/>
    <w:rsid w:val="007116E6"/>
    <w:rsid w:val="007322F4"/>
    <w:rsid w:val="00751136"/>
    <w:rsid w:val="00764A27"/>
    <w:rsid w:val="007730A7"/>
    <w:rsid w:val="00781D2C"/>
    <w:rsid w:val="007859A0"/>
    <w:rsid w:val="007C1D36"/>
    <w:rsid w:val="00832D3F"/>
    <w:rsid w:val="008445DE"/>
    <w:rsid w:val="00887E99"/>
    <w:rsid w:val="0089666C"/>
    <w:rsid w:val="008A15B8"/>
    <w:rsid w:val="008C3230"/>
    <w:rsid w:val="008E0933"/>
    <w:rsid w:val="008E5482"/>
    <w:rsid w:val="00902A97"/>
    <w:rsid w:val="00914B68"/>
    <w:rsid w:val="0094225A"/>
    <w:rsid w:val="009551C1"/>
    <w:rsid w:val="00960514"/>
    <w:rsid w:val="00965106"/>
    <w:rsid w:val="0097628B"/>
    <w:rsid w:val="00982044"/>
    <w:rsid w:val="00997FBE"/>
    <w:rsid w:val="009B3795"/>
    <w:rsid w:val="009B74FF"/>
    <w:rsid w:val="009C4719"/>
    <w:rsid w:val="009D0233"/>
    <w:rsid w:val="009D6D6C"/>
    <w:rsid w:val="009F3F46"/>
    <w:rsid w:val="00A0047C"/>
    <w:rsid w:val="00A03423"/>
    <w:rsid w:val="00A145C1"/>
    <w:rsid w:val="00A24C0A"/>
    <w:rsid w:val="00A3367F"/>
    <w:rsid w:val="00A87B90"/>
    <w:rsid w:val="00A90345"/>
    <w:rsid w:val="00AB5888"/>
    <w:rsid w:val="00AF6A13"/>
    <w:rsid w:val="00AF7703"/>
    <w:rsid w:val="00B17D85"/>
    <w:rsid w:val="00B32C36"/>
    <w:rsid w:val="00B36D87"/>
    <w:rsid w:val="00B40408"/>
    <w:rsid w:val="00B84208"/>
    <w:rsid w:val="00B84CF6"/>
    <w:rsid w:val="00BB06D7"/>
    <w:rsid w:val="00BD2D5F"/>
    <w:rsid w:val="00BE13E7"/>
    <w:rsid w:val="00BF400F"/>
    <w:rsid w:val="00C00650"/>
    <w:rsid w:val="00C35682"/>
    <w:rsid w:val="00C40F97"/>
    <w:rsid w:val="00C5656C"/>
    <w:rsid w:val="00C70858"/>
    <w:rsid w:val="00C9291C"/>
    <w:rsid w:val="00C92961"/>
    <w:rsid w:val="00C92A93"/>
    <w:rsid w:val="00CA7D53"/>
    <w:rsid w:val="00CC4563"/>
    <w:rsid w:val="00D53317"/>
    <w:rsid w:val="00D82CA7"/>
    <w:rsid w:val="00DB418D"/>
    <w:rsid w:val="00DD03B1"/>
    <w:rsid w:val="00DE0499"/>
    <w:rsid w:val="00E226CC"/>
    <w:rsid w:val="00E4358F"/>
    <w:rsid w:val="00E709B6"/>
    <w:rsid w:val="00F06239"/>
    <w:rsid w:val="00F07210"/>
    <w:rsid w:val="00F07727"/>
    <w:rsid w:val="00F450F4"/>
    <w:rsid w:val="00F50B3E"/>
    <w:rsid w:val="00F74E16"/>
    <w:rsid w:val="00F83732"/>
    <w:rsid w:val="00F83805"/>
    <w:rsid w:val="00F940D9"/>
    <w:rsid w:val="00FB4010"/>
    <w:rsid w:val="00FD4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EB5C68-C64E-4EA7-A85C-042FADD4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D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34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411"/>
  </w:style>
  <w:style w:type="paragraph" w:styleId="Stopka">
    <w:name w:val="footer"/>
    <w:basedOn w:val="Normalny"/>
    <w:link w:val="StopkaZnak"/>
    <w:uiPriority w:val="99"/>
    <w:unhideWhenUsed/>
    <w:rsid w:val="000234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411"/>
  </w:style>
  <w:style w:type="paragraph" w:styleId="Akapitzlist">
    <w:name w:val="List Paragraph"/>
    <w:aliases w:val="Numerowanie,List Paragraph,Akapit z listą BS,Kolorowa lista — akcent 11,sw tekst"/>
    <w:basedOn w:val="Normalny"/>
    <w:link w:val="AkapitzlistZnak"/>
    <w:uiPriority w:val="34"/>
    <w:qFormat/>
    <w:rsid w:val="00023411"/>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023411"/>
  </w:style>
  <w:style w:type="table" w:styleId="Tabela-Siatka">
    <w:name w:val="Table Grid"/>
    <w:basedOn w:val="Standardowy"/>
    <w:uiPriority w:val="39"/>
    <w:rsid w:val="0002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023411"/>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023411"/>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023411"/>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023411"/>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023411"/>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ormalnyWeb">
    <w:name w:val="Normal (Web)"/>
    <w:basedOn w:val="Normalny"/>
    <w:uiPriority w:val="99"/>
    <w:unhideWhenUsed/>
    <w:rsid w:val="005572A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1395">
      <w:bodyDiv w:val="1"/>
      <w:marLeft w:val="0"/>
      <w:marRight w:val="0"/>
      <w:marTop w:val="0"/>
      <w:marBottom w:val="0"/>
      <w:divBdr>
        <w:top w:val="none" w:sz="0" w:space="0" w:color="auto"/>
        <w:left w:val="none" w:sz="0" w:space="0" w:color="auto"/>
        <w:bottom w:val="none" w:sz="0" w:space="0" w:color="auto"/>
        <w:right w:val="none" w:sz="0" w:space="0" w:color="auto"/>
      </w:divBdr>
    </w:div>
    <w:div w:id="2917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91DAC-BB49-4D65-872B-96009739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4359</Words>
  <Characters>26157</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143</cp:revision>
  <dcterms:created xsi:type="dcterms:W3CDTF">2019-02-08T07:46:00Z</dcterms:created>
  <dcterms:modified xsi:type="dcterms:W3CDTF">2019-04-24T06:27:00Z</dcterms:modified>
</cp:coreProperties>
</file>