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5CAB7" w14:textId="2E8FBFC6" w:rsidR="00AA46C1" w:rsidRPr="00AA46C1" w:rsidRDefault="00AA46C1" w:rsidP="00AA46C1">
      <w:pPr>
        <w:jc w:val="right"/>
        <w:rPr>
          <w:rFonts w:ascii="Garamond" w:eastAsia="Times New Roman" w:hAnsi="Garamond"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sz w:val="20"/>
          <w:szCs w:val="20"/>
          <w:lang w:val="pl-PL" w:eastAsia="pl-PL"/>
        </w:rPr>
        <w:t>Kraków, dnia 23.06.2020 r.</w:t>
      </w:r>
    </w:p>
    <w:p w14:paraId="715E9CED" w14:textId="34BC69D3" w:rsidR="00AA46C1" w:rsidRPr="00AA46C1" w:rsidRDefault="00AA46C1" w:rsidP="00AA46C1">
      <w:pPr>
        <w:rPr>
          <w:rFonts w:ascii="Garamond" w:eastAsia="Times New Roman" w:hAnsi="Garamond"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sz w:val="20"/>
          <w:szCs w:val="20"/>
          <w:lang w:val="pl-PL" w:eastAsia="pl-PL"/>
        </w:rPr>
        <w:t>DFP.271.49.2020.EP</w:t>
      </w:r>
    </w:p>
    <w:p w14:paraId="55B7371E" w14:textId="77777777" w:rsidR="00AA46C1" w:rsidRPr="00AA46C1" w:rsidRDefault="00AA46C1" w:rsidP="00AA46C1">
      <w:pPr>
        <w:rPr>
          <w:rFonts w:ascii="Garamond" w:eastAsia="Times New Roman" w:hAnsi="Garamond"/>
          <w:sz w:val="20"/>
          <w:szCs w:val="20"/>
          <w:lang w:val="pl-PL" w:eastAsia="pl-PL"/>
        </w:rPr>
      </w:pPr>
    </w:p>
    <w:p w14:paraId="70CA6006" w14:textId="77777777" w:rsidR="00AA46C1" w:rsidRPr="00AA46C1" w:rsidRDefault="00AA46C1" w:rsidP="00AA46C1">
      <w:pPr>
        <w:keepNext/>
        <w:jc w:val="center"/>
        <w:outlineLvl w:val="1"/>
        <w:rPr>
          <w:rFonts w:ascii="Garamond" w:eastAsia="Times New Roman" w:hAnsi="Garamond"/>
          <w:b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b/>
          <w:sz w:val="20"/>
          <w:szCs w:val="20"/>
          <w:lang w:val="pl-PL" w:eastAsia="pl-PL"/>
        </w:rPr>
        <w:t>ZAWIADOMIENIE O WYBORZE NAJKORZYSTNIEJSZEJ OFERTY</w:t>
      </w:r>
    </w:p>
    <w:p w14:paraId="1ED2B620" w14:textId="77777777" w:rsidR="00AA46C1" w:rsidRPr="00AA46C1" w:rsidRDefault="00AA46C1" w:rsidP="00AA46C1">
      <w:pPr>
        <w:rPr>
          <w:rFonts w:ascii="Garamond" w:eastAsia="Times New Roman" w:hAnsi="Garamond"/>
          <w:sz w:val="20"/>
          <w:szCs w:val="20"/>
          <w:lang w:val="pl-PL" w:eastAsia="pl-PL"/>
        </w:rPr>
      </w:pPr>
    </w:p>
    <w:p w14:paraId="14A1AB7D" w14:textId="7D4C0511" w:rsidR="00AA46C1" w:rsidRPr="00AA46C1" w:rsidRDefault="00AA46C1" w:rsidP="00AA46C1">
      <w:pPr>
        <w:ind w:firstLine="708"/>
        <w:jc w:val="both"/>
        <w:rPr>
          <w:rFonts w:ascii="Garamond" w:eastAsia="Times New Roman" w:hAnsi="Garamond"/>
          <w:b/>
          <w:i/>
          <w:iCs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sz w:val="20"/>
          <w:szCs w:val="20"/>
          <w:lang w:val="pl-PL" w:eastAsia="pl-PL"/>
        </w:rPr>
        <w:t xml:space="preserve">Na podstawie art. 92 ust. 1 i 2 ustawy Prawo zamówień publicznych przedstawiam informację o wyniku postępowania o udzielenie zamówienia publicznego na </w:t>
      </w:r>
      <w:r w:rsidRPr="00AA46C1">
        <w:rPr>
          <w:rFonts w:ascii="Garamond" w:eastAsia="Times New Roman" w:hAnsi="Garamond"/>
          <w:b/>
          <w:bCs/>
          <w:iCs/>
          <w:color w:val="000000"/>
          <w:sz w:val="20"/>
          <w:szCs w:val="20"/>
          <w:lang w:val="pl-PL" w:eastAsia="pl-PL"/>
        </w:rPr>
        <w:t>kompleksowe całodobowe wykonywanie usług polegających na przewożeniu transportem medycznym pacjentów Szpitala Uniwersyteckiego w Krakowie wraz z personelem medycznym oraz sprzętu medycznego, materiałów</w:t>
      </w:r>
      <w:r w:rsidR="005A3C6C">
        <w:rPr>
          <w:rFonts w:ascii="Garamond" w:eastAsia="Times New Roman" w:hAnsi="Garamond"/>
          <w:b/>
          <w:bCs/>
          <w:iCs/>
          <w:color w:val="000000"/>
          <w:sz w:val="20"/>
          <w:szCs w:val="20"/>
          <w:lang w:val="pl-PL" w:eastAsia="pl-PL"/>
        </w:rPr>
        <w:t xml:space="preserve"> do badań, wyników tych badań i </w:t>
      </w:r>
      <w:r w:rsidRPr="00AA46C1">
        <w:rPr>
          <w:rFonts w:ascii="Garamond" w:eastAsia="Times New Roman" w:hAnsi="Garamond"/>
          <w:b/>
          <w:bCs/>
          <w:iCs/>
          <w:color w:val="000000"/>
          <w:sz w:val="20"/>
          <w:szCs w:val="20"/>
          <w:lang w:val="pl-PL" w:eastAsia="pl-PL"/>
        </w:rPr>
        <w:t>innych materiałów stosowanych w procesie leczenia, także przewozów wykonywanych na hasło „przeszczepy”.</w:t>
      </w:r>
    </w:p>
    <w:p w14:paraId="193CA74A" w14:textId="77777777" w:rsidR="00AA46C1" w:rsidRPr="00AA46C1" w:rsidRDefault="00AA46C1" w:rsidP="00AA46C1">
      <w:pPr>
        <w:rPr>
          <w:rFonts w:ascii="Garamond" w:eastAsia="Times New Roman" w:hAnsi="Garamond"/>
          <w:sz w:val="20"/>
          <w:szCs w:val="20"/>
          <w:lang w:val="pl-PL" w:eastAsia="pl-PL"/>
        </w:rPr>
      </w:pPr>
    </w:p>
    <w:p w14:paraId="46EA834C" w14:textId="77777777" w:rsidR="00AA46C1" w:rsidRPr="00AA46C1" w:rsidRDefault="00AA46C1" w:rsidP="00AA46C1">
      <w:pPr>
        <w:jc w:val="both"/>
        <w:rPr>
          <w:rFonts w:ascii="Garamond" w:eastAsia="Times New Roman" w:hAnsi="Garamond"/>
          <w:b/>
          <w:bCs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sz w:val="20"/>
          <w:szCs w:val="20"/>
          <w:lang w:val="pl-PL" w:eastAsia="pl-PL"/>
        </w:rPr>
        <w:t>1. Wybrano następującą ofertę:</w:t>
      </w:r>
    </w:p>
    <w:p w14:paraId="2DBBC40A" w14:textId="77777777" w:rsidR="00AA46C1" w:rsidRPr="00AA46C1" w:rsidRDefault="00AA46C1" w:rsidP="00AA46C1">
      <w:pPr>
        <w:tabs>
          <w:tab w:val="num" w:pos="180"/>
        </w:tabs>
        <w:ind w:left="180"/>
        <w:jc w:val="both"/>
        <w:rPr>
          <w:rFonts w:ascii="Garamond" w:eastAsia="Times New Roman" w:hAnsi="Garamond"/>
          <w:sz w:val="20"/>
          <w:szCs w:val="20"/>
          <w:lang w:val="pl-PL" w:eastAsia="pl-PL"/>
        </w:rPr>
      </w:pPr>
    </w:p>
    <w:tbl>
      <w:tblPr>
        <w:tblW w:w="7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5103"/>
        <w:gridCol w:w="1566"/>
      </w:tblGrid>
      <w:tr w:rsidR="00AA46C1" w:rsidRPr="00AA46C1" w14:paraId="6D6EC7C6" w14:textId="77777777" w:rsidTr="00AA46C1">
        <w:trPr>
          <w:cantSplit/>
          <w:trHeight w:val="9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8DC6" w14:textId="77777777" w:rsidR="00AA46C1" w:rsidRPr="00AA46C1" w:rsidRDefault="00AA46C1">
            <w:pPr>
              <w:ind w:left="-70" w:right="-70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Numer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7AC1C" w14:textId="77777777" w:rsidR="00AA46C1" w:rsidRPr="00AA46C1" w:rsidRDefault="00AA46C1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29D71" w14:textId="0FFA71C5" w:rsidR="00AA46C1" w:rsidRPr="00AA46C1" w:rsidRDefault="00AA46C1" w:rsidP="00AA46C1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Cena brutto</w:t>
            </w:r>
          </w:p>
        </w:tc>
      </w:tr>
      <w:tr w:rsidR="00AA46C1" w:rsidRPr="00AA46C1" w14:paraId="71747CBB" w14:textId="77777777" w:rsidTr="00AA46C1">
        <w:trPr>
          <w:cantSplit/>
          <w:trHeight w:val="5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2DAF5" w14:textId="77777777" w:rsidR="00AA46C1" w:rsidRPr="00AA46C1" w:rsidRDefault="00AA46C1" w:rsidP="00AA46C1">
            <w:pPr>
              <w:widowControl/>
              <w:jc w:val="center"/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FD9F" w14:textId="77777777" w:rsidR="00AA46C1" w:rsidRPr="00AA46C1" w:rsidRDefault="00AA46C1" w:rsidP="00AA46C1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  <w:sz w:val="20"/>
                <w:szCs w:val="20"/>
                <w:lang w:val="pl-PL"/>
              </w:rPr>
            </w:pPr>
            <w:r w:rsidRPr="00AA46C1">
              <w:rPr>
                <w:rFonts w:ascii="Garamond" w:hAnsi="Garamond"/>
                <w:sz w:val="20"/>
                <w:szCs w:val="20"/>
                <w:lang w:val="pl-PL"/>
              </w:rPr>
              <w:t>Małopolska Kolumna Transportu Sanitarnego Sp. z o. o.</w:t>
            </w:r>
          </w:p>
          <w:p w14:paraId="7F02098C" w14:textId="58C18823" w:rsidR="00AA46C1" w:rsidRPr="00AA46C1" w:rsidRDefault="00AA46C1" w:rsidP="00AA46C1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 w:rsidRPr="00AA46C1">
              <w:rPr>
                <w:rFonts w:ascii="Garamond" w:hAnsi="Garamond"/>
                <w:sz w:val="20"/>
                <w:szCs w:val="20"/>
                <w:lang w:val="pl-PL"/>
              </w:rPr>
              <w:t xml:space="preserve">ul. </w:t>
            </w:r>
            <w:proofErr w:type="spellStart"/>
            <w:r w:rsidRPr="00AA46C1">
              <w:rPr>
                <w:rFonts w:ascii="Garamond" w:hAnsi="Garamond"/>
                <w:sz w:val="20"/>
                <w:szCs w:val="20"/>
                <w:lang w:val="pl-PL"/>
              </w:rPr>
              <w:t>Chyszowska</w:t>
            </w:r>
            <w:proofErr w:type="spellEnd"/>
            <w:r w:rsidRPr="00AA46C1">
              <w:rPr>
                <w:rFonts w:ascii="Garamond" w:hAnsi="Garamond"/>
                <w:sz w:val="20"/>
                <w:szCs w:val="20"/>
                <w:lang w:val="pl-PL"/>
              </w:rPr>
              <w:t xml:space="preserve"> 10, 33-100 Tarnów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3D11" w14:textId="3A5D2C4C" w:rsidR="00AA46C1" w:rsidRPr="00AA46C1" w:rsidRDefault="00AA46C1" w:rsidP="00AA46C1">
            <w:pPr>
              <w:jc w:val="center"/>
              <w:rPr>
                <w:rFonts w:ascii="Garamond" w:hAnsi="Garamond"/>
                <w:sz w:val="20"/>
                <w:szCs w:val="20"/>
                <w:lang w:val="pl-PL"/>
              </w:rPr>
            </w:pPr>
            <w:r w:rsidRPr="00AA46C1">
              <w:rPr>
                <w:rFonts w:ascii="Garamond" w:hAnsi="Garamond"/>
                <w:sz w:val="20"/>
                <w:szCs w:val="20"/>
                <w:lang w:val="pl-PL"/>
              </w:rPr>
              <w:t>2 797 316,40 zł</w:t>
            </w:r>
          </w:p>
        </w:tc>
      </w:tr>
    </w:tbl>
    <w:p w14:paraId="1CE1FDAF" w14:textId="77777777" w:rsidR="00AA46C1" w:rsidRPr="00AA46C1" w:rsidRDefault="00AA46C1" w:rsidP="00AA46C1">
      <w:pPr>
        <w:tabs>
          <w:tab w:val="num" w:pos="180"/>
        </w:tabs>
        <w:ind w:left="180"/>
        <w:jc w:val="both"/>
        <w:rPr>
          <w:rFonts w:ascii="Garamond" w:eastAsia="Times New Roman" w:hAnsi="Garamond"/>
          <w:sz w:val="20"/>
          <w:szCs w:val="20"/>
          <w:lang w:val="pl-PL" w:eastAsia="pl-PL"/>
        </w:rPr>
      </w:pPr>
    </w:p>
    <w:p w14:paraId="24CDDDD8" w14:textId="77777777" w:rsidR="00AA46C1" w:rsidRPr="00AA46C1" w:rsidRDefault="00AA46C1" w:rsidP="00AA46C1">
      <w:pPr>
        <w:tabs>
          <w:tab w:val="num" w:pos="180"/>
        </w:tabs>
        <w:rPr>
          <w:rFonts w:ascii="Garamond" w:eastAsia="Times New Roman" w:hAnsi="Garamond"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b/>
          <w:sz w:val="20"/>
          <w:szCs w:val="20"/>
          <w:lang w:val="pl-PL" w:eastAsia="pl-PL"/>
        </w:rPr>
        <w:t>Uzasadnienie wyboru ofert:</w:t>
      </w:r>
      <w:r w:rsidRPr="00AA46C1">
        <w:rPr>
          <w:rFonts w:ascii="Garamond" w:eastAsia="Times New Roman" w:hAnsi="Garamond"/>
          <w:sz w:val="20"/>
          <w:szCs w:val="20"/>
          <w:lang w:val="pl-PL" w:eastAsia="pl-PL"/>
        </w:rPr>
        <w:t xml:space="preserve"> wybrana oferta otrzymała maksymalną liczbę punktów, wyliczoną w oparciu o kryteria oceny ofert określone w specyfikacji istotnych warunków zamówienia.</w:t>
      </w:r>
    </w:p>
    <w:p w14:paraId="08C474F3" w14:textId="77777777" w:rsidR="00AA46C1" w:rsidRPr="00AA46C1" w:rsidRDefault="00AA46C1" w:rsidP="00AA46C1">
      <w:pPr>
        <w:tabs>
          <w:tab w:val="num" w:pos="180"/>
        </w:tabs>
        <w:rPr>
          <w:rFonts w:ascii="Garamond" w:eastAsia="Times New Roman" w:hAnsi="Garamond"/>
          <w:b/>
          <w:sz w:val="20"/>
          <w:szCs w:val="20"/>
          <w:lang w:val="pl-PL" w:eastAsia="pl-PL"/>
        </w:rPr>
      </w:pPr>
    </w:p>
    <w:p w14:paraId="73C73AB5" w14:textId="77777777" w:rsidR="00AA46C1" w:rsidRPr="00AA46C1" w:rsidRDefault="00AA46C1" w:rsidP="00AA46C1">
      <w:pPr>
        <w:rPr>
          <w:rFonts w:ascii="Garamond" w:eastAsia="Times New Roman" w:hAnsi="Garamond"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sz w:val="20"/>
          <w:szCs w:val="20"/>
          <w:lang w:val="pl-PL" w:eastAsia="pl-PL"/>
        </w:rPr>
        <w:t>2. Wykaz wykonawców, którzy złożyli oferty:</w:t>
      </w:r>
    </w:p>
    <w:p w14:paraId="3D2426F1" w14:textId="77777777" w:rsidR="00AA46C1" w:rsidRPr="00AA46C1" w:rsidRDefault="00AA46C1" w:rsidP="00AA46C1">
      <w:pPr>
        <w:ind w:right="110"/>
        <w:jc w:val="both"/>
        <w:rPr>
          <w:rFonts w:ascii="Garamond" w:eastAsia="Times New Roman" w:hAnsi="Garamond" w:cs="Arial"/>
          <w:sz w:val="20"/>
          <w:szCs w:val="20"/>
          <w:lang w:val="pl-PL" w:eastAsia="pl-PL"/>
        </w:rPr>
      </w:pPr>
    </w:p>
    <w:tbl>
      <w:tblPr>
        <w:tblW w:w="6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5746"/>
      </w:tblGrid>
      <w:tr w:rsidR="00AA46C1" w:rsidRPr="00AA46C1" w14:paraId="13068F95" w14:textId="77777777" w:rsidTr="00CC6567">
        <w:trPr>
          <w:cantSplit/>
          <w:trHeight w:val="430"/>
          <w:jc w:val="center"/>
        </w:trPr>
        <w:tc>
          <w:tcPr>
            <w:tcW w:w="1161" w:type="dxa"/>
            <w:vAlign w:val="center"/>
            <w:hideMark/>
          </w:tcPr>
          <w:p w14:paraId="2EF6C8B0" w14:textId="77777777" w:rsidR="00AA46C1" w:rsidRPr="00AA46C1" w:rsidRDefault="00AA46C1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5746" w:type="dxa"/>
            <w:vAlign w:val="center"/>
            <w:hideMark/>
          </w:tcPr>
          <w:p w14:paraId="4C7DD94F" w14:textId="77777777" w:rsidR="00AA46C1" w:rsidRPr="00AA46C1" w:rsidRDefault="00AA46C1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Times New Roman" w:hAnsi="Garamond" w:cs="Arial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</w:tr>
      <w:tr w:rsidR="00AA46C1" w:rsidRPr="00AA46C1" w14:paraId="26D575AE" w14:textId="77777777" w:rsidTr="00CC6567">
        <w:trPr>
          <w:cantSplit/>
          <w:trHeight w:val="684"/>
          <w:jc w:val="center"/>
        </w:trPr>
        <w:tc>
          <w:tcPr>
            <w:tcW w:w="1161" w:type="dxa"/>
            <w:vAlign w:val="center"/>
            <w:hideMark/>
          </w:tcPr>
          <w:p w14:paraId="7DBEFF79" w14:textId="77777777" w:rsidR="00AA46C1" w:rsidRPr="00AA46C1" w:rsidRDefault="00AA46C1">
            <w:pPr>
              <w:widowControl/>
              <w:jc w:val="center"/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5746" w:type="dxa"/>
            <w:vAlign w:val="center"/>
            <w:hideMark/>
          </w:tcPr>
          <w:p w14:paraId="61BAF675" w14:textId="77777777" w:rsidR="00AA46C1" w:rsidRPr="00AA46C1" w:rsidRDefault="00AA46C1" w:rsidP="00AA46C1">
            <w:pPr>
              <w:widowControl/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  <w:t>Małopolska Kolumna Transportu Sanitarnego Sp. z o. o.</w:t>
            </w:r>
          </w:p>
          <w:p w14:paraId="1051A28B" w14:textId="5C8DDF10" w:rsidR="00AA46C1" w:rsidRPr="00AA46C1" w:rsidRDefault="00AA46C1" w:rsidP="00AA46C1">
            <w:pPr>
              <w:jc w:val="both"/>
              <w:rPr>
                <w:rFonts w:ascii="Garamond" w:hAnsi="Garamond"/>
                <w:sz w:val="20"/>
                <w:szCs w:val="20"/>
                <w:lang w:val="pl-PL"/>
              </w:rPr>
            </w:pPr>
            <w:r w:rsidRPr="00AA46C1"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  <w:t xml:space="preserve">ul. </w:t>
            </w:r>
            <w:proofErr w:type="spellStart"/>
            <w:r w:rsidRPr="00AA46C1"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  <w:t>Chyszowska</w:t>
            </w:r>
            <w:proofErr w:type="spellEnd"/>
            <w:r w:rsidRPr="00AA46C1">
              <w:rPr>
                <w:rFonts w:ascii="Garamond" w:eastAsia="Times New Roman" w:hAnsi="Garamond"/>
                <w:sz w:val="20"/>
                <w:szCs w:val="20"/>
                <w:lang w:val="pl-PL" w:eastAsia="pl-PL"/>
              </w:rPr>
              <w:t xml:space="preserve"> 10, 33-100 Tarnów</w:t>
            </w:r>
          </w:p>
        </w:tc>
      </w:tr>
    </w:tbl>
    <w:p w14:paraId="66105D1D" w14:textId="77777777" w:rsidR="00AA46C1" w:rsidRPr="00AA46C1" w:rsidRDefault="00AA46C1" w:rsidP="00AA46C1">
      <w:pPr>
        <w:jc w:val="both"/>
        <w:rPr>
          <w:rFonts w:ascii="Garamond" w:eastAsia="Times New Roman" w:hAnsi="Garamond"/>
          <w:color w:val="000000"/>
          <w:sz w:val="20"/>
          <w:szCs w:val="20"/>
          <w:lang w:val="pl-PL" w:eastAsia="pl-PL"/>
        </w:rPr>
      </w:pPr>
    </w:p>
    <w:p w14:paraId="1CD117A0" w14:textId="77777777" w:rsidR="00AA46C1" w:rsidRPr="00AA46C1" w:rsidRDefault="00AA46C1" w:rsidP="00AA46C1">
      <w:pPr>
        <w:jc w:val="both"/>
        <w:rPr>
          <w:rFonts w:ascii="Garamond" w:eastAsia="Times New Roman" w:hAnsi="Garamond"/>
          <w:color w:val="000000"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color w:val="000000"/>
          <w:sz w:val="20"/>
          <w:szCs w:val="20"/>
          <w:lang w:val="pl-PL" w:eastAsia="pl-PL"/>
        </w:rPr>
        <w:t xml:space="preserve">3. Streszczenie oceny i porównania złożonej oferty: </w:t>
      </w:r>
    </w:p>
    <w:p w14:paraId="1C8412CB" w14:textId="77777777" w:rsidR="00AA46C1" w:rsidRPr="00AA46C1" w:rsidRDefault="00AA46C1" w:rsidP="00AA46C1">
      <w:pPr>
        <w:ind w:right="110"/>
        <w:jc w:val="both"/>
        <w:rPr>
          <w:rFonts w:ascii="Garamond" w:eastAsia="Times New Roman" w:hAnsi="Garamond" w:cs="Arial"/>
          <w:sz w:val="20"/>
          <w:szCs w:val="20"/>
          <w:lang w:val="pl-PL" w:eastAsia="pl-PL"/>
        </w:rPr>
      </w:pPr>
    </w:p>
    <w:tbl>
      <w:tblPr>
        <w:tblW w:w="7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161"/>
        <w:gridCol w:w="2507"/>
      </w:tblGrid>
      <w:tr w:rsidR="00AA46C1" w:rsidRPr="00AA46C1" w14:paraId="4EBD144A" w14:textId="77777777" w:rsidTr="00AA46C1">
        <w:trPr>
          <w:cantSplit/>
          <w:trHeight w:val="93"/>
          <w:jc w:val="center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1D1BC08" w14:textId="77777777" w:rsidR="00AA46C1" w:rsidRPr="00AA46C1" w:rsidRDefault="00AA46C1">
            <w:pPr>
              <w:widowControl/>
              <w:ind w:left="142"/>
              <w:jc w:val="both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40EB" w14:textId="588F9FA0" w:rsidR="00AA46C1" w:rsidRPr="00AA46C1" w:rsidRDefault="00AA46C1">
            <w:pPr>
              <w:widowControl/>
              <w:tabs>
                <w:tab w:val="left" w:pos="3325"/>
              </w:tabs>
              <w:ind w:firstLine="1"/>
              <w:jc w:val="center"/>
              <w:rPr>
                <w:rFonts w:ascii="Garamond" w:eastAsia="Arial Unicode MS" w:hAnsi="Garamond" w:cs="Arial"/>
                <w:b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Arial Unicode MS" w:hAnsi="Garamond" w:cs="Arial"/>
                <w:b/>
                <w:sz w:val="20"/>
                <w:szCs w:val="20"/>
                <w:lang w:val="pl-PL" w:eastAsia="pl-PL"/>
              </w:rPr>
              <w:t>Liczba punktów w kryterium cena (100%)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8EDA" w14:textId="77777777" w:rsidR="00AA46C1" w:rsidRPr="00AA46C1" w:rsidRDefault="00AA46C1">
            <w:pPr>
              <w:widowControl/>
              <w:tabs>
                <w:tab w:val="left" w:pos="3325"/>
              </w:tabs>
              <w:ind w:firstLine="1"/>
              <w:jc w:val="center"/>
              <w:rPr>
                <w:rFonts w:ascii="Garamond" w:eastAsia="Arial Unicode MS" w:hAnsi="Garamond" w:cs="Arial"/>
                <w:b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Arial Unicode MS" w:hAnsi="Garamond" w:cs="Arial"/>
                <w:b/>
                <w:sz w:val="20"/>
                <w:szCs w:val="20"/>
                <w:lang w:val="pl-PL" w:eastAsia="pl-PL"/>
              </w:rPr>
              <w:t>Łączna ilość punktów</w:t>
            </w:r>
          </w:p>
        </w:tc>
      </w:tr>
      <w:tr w:rsidR="00AA46C1" w:rsidRPr="00AA46C1" w14:paraId="3CC86111" w14:textId="77777777" w:rsidTr="00AA46C1">
        <w:trPr>
          <w:trHeight w:val="139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  <w:hideMark/>
          </w:tcPr>
          <w:p w14:paraId="46C04595" w14:textId="77777777" w:rsidR="00AA46C1" w:rsidRPr="00AA46C1" w:rsidRDefault="00AA46C1">
            <w:pPr>
              <w:jc w:val="right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  <w:t xml:space="preserve">Oferta 1: </w:t>
            </w:r>
          </w:p>
          <w:p w14:paraId="593A31C8" w14:textId="2762BDFF" w:rsidR="00AA46C1" w:rsidRPr="00AA46C1" w:rsidRDefault="00AA46C1">
            <w:pPr>
              <w:widowControl/>
              <w:jc w:val="right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  <w:t>Małopolska Kolumna Transportu Sanitarnego Sp. z o. o.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49887" w14:textId="7C5936B7" w:rsidR="00AA46C1" w:rsidRPr="00AA46C1" w:rsidRDefault="00AA46C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  <w:t>100,00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6E38" w14:textId="77777777" w:rsidR="00AA46C1" w:rsidRPr="00AA46C1" w:rsidRDefault="00AA46C1">
            <w:pPr>
              <w:widowControl/>
              <w:tabs>
                <w:tab w:val="left" w:pos="3325"/>
              </w:tabs>
              <w:ind w:right="62"/>
              <w:jc w:val="center"/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</w:pPr>
            <w:r w:rsidRPr="00AA46C1">
              <w:rPr>
                <w:rFonts w:ascii="Garamond" w:eastAsia="Arial Unicode MS" w:hAnsi="Garamond" w:cs="Arial"/>
                <w:sz w:val="20"/>
                <w:szCs w:val="20"/>
                <w:lang w:val="pl-PL" w:eastAsia="pl-PL"/>
              </w:rPr>
              <w:t>100,00</w:t>
            </w:r>
          </w:p>
        </w:tc>
      </w:tr>
    </w:tbl>
    <w:p w14:paraId="6E40936D" w14:textId="77777777" w:rsidR="00AA46C1" w:rsidRPr="00AA46C1" w:rsidRDefault="00AA46C1" w:rsidP="00AA46C1">
      <w:pPr>
        <w:ind w:right="110"/>
        <w:jc w:val="both"/>
        <w:rPr>
          <w:rFonts w:ascii="Garamond" w:eastAsia="Times New Roman" w:hAnsi="Garamond" w:cs="Arial"/>
          <w:sz w:val="20"/>
          <w:szCs w:val="20"/>
          <w:lang w:val="pl-PL" w:eastAsia="pl-PL"/>
        </w:rPr>
      </w:pPr>
    </w:p>
    <w:p w14:paraId="3E64BD06" w14:textId="25793F36" w:rsidR="00AA46C1" w:rsidRPr="00AA46C1" w:rsidRDefault="00AA46C1" w:rsidP="00AA46C1">
      <w:pPr>
        <w:ind w:right="110"/>
        <w:jc w:val="both"/>
        <w:rPr>
          <w:rFonts w:ascii="Garamond" w:eastAsia="Times New Roman" w:hAnsi="Garamond"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b/>
          <w:sz w:val="20"/>
          <w:szCs w:val="20"/>
          <w:lang w:val="pl-PL" w:eastAsia="pl-PL"/>
        </w:rPr>
        <w:t>Uzasadnienie liczby przyznanych punktów:</w:t>
      </w:r>
      <w:r w:rsidRPr="00AA46C1">
        <w:rPr>
          <w:rFonts w:ascii="Garamond" w:eastAsia="Times New Roman" w:hAnsi="Garamond"/>
          <w:sz w:val="20"/>
          <w:szCs w:val="20"/>
          <w:lang w:val="pl-PL" w:eastAsia="pl-PL"/>
        </w:rPr>
        <w:t xml:space="preserve"> zgodnie z art. 91 ust. 1 ustawy Prawo zamówień publicznych, każda powyższa oferta otrzymała punkty w kryterium oceny ofert zgodnie ze sposobem określonym w Specyfikacji.</w:t>
      </w:r>
    </w:p>
    <w:p w14:paraId="39B475E8" w14:textId="77777777" w:rsidR="00AA46C1" w:rsidRPr="00AA46C1" w:rsidRDefault="00AA46C1" w:rsidP="00AA46C1">
      <w:pPr>
        <w:ind w:right="110"/>
        <w:jc w:val="both"/>
        <w:rPr>
          <w:rFonts w:ascii="Garamond" w:eastAsia="Times New Roman" w:hAnsi="Garamond" w:cs="Arial"/>
          <w:sz w:val="20"/>
          <w:szCs w:val="20"/>
          <w:lang w:val="pl-PL" w:eastAsia="pl-PL"/>
        </w:rPr>
      </w:pPr>
    </w:p>
    <w:p w14:paraId="5B1C203E" w14:textId="77777777" w:rsidR="00AA46C1" w:rsidRPr="00AA46C1" w:rsidRDefault="00AA46C1" w:rsidP="00AA46C1">
      <w:pPr>
        <w:ind w:left="284" w:hanging="284"/>
        <w:jc w:val="both"/>
        <w:rPr>
          <w:rFonts w:ascii="Garamond" w:eastAsia="Times New Roman" w:hAnsi="Garamond"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sz w:val="20"/>
          <w:szCs w:val="20"/>
          <w:lang w:val="pl-PL" w:eastAsia="pl-PL"/>
        </w:rPr>
        <w:t>4. Z udziału w postępowaniu o udzielenie zamówienia publicznego nie wykluczono żadnego wykonawcy.</w:t>
      </w:r>
    </w:p>
    <w:p w14:paraId="6B241392" w14:textId="77777777" w:rsidR="00AA46C1" w:rsidRPr="00AA46C1" w:rsidRDefault="00AA46C1" w:rsidP="00AA46C1">
      <w:pPr>
        <w:jc w:val="both"/>
        <w:rPr>
          <w:rFonts w:ascii="Garamond" w:eastAsia="Times New Roman" w:hAnsi="Garamond"/>
          <w:sz w:val="20"/>
          <w:szCs w:val="20"/>
          <w:lang w:val="pl-PL" w:eastAsia="pl-PL"/>
        </w:rPr>
      </w:pPr>
      <w:bookmarkStart w:id="0" w:name="_GoBack"/>
      <w:bookmarkEnd w:id="0"/>
    </w:p>
    <w:p w14:paraId="620FC23F" w14:textId="77777777" w:rsidR="00AA46C1" w:rsidRPr="00AA46C1" w:rsidRDefault="00AA46C1" w:rsidP="00AA46C1">
      <w:pPr>
        <w:rPr>
          <w:rFonts w:ascii="Garamond" w:eastAsia="Times New Roman" w:hAnsi="Garamond"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sz w:val="20"/>
          <w:szCs w:val="20"/>
          <w:lang w:val="pl-PL" w:eastAsia="pl-PL"/>
        </w:rPr>
        <w:t>5. W postępowaniu nie odrzucono ofert.</w:t>
      </w:r>
    </w:p>
    <w:p w14:paraId="119BCE9F" w14:textId="77777777" w:rsidR="00AA46C1" w:rsidRPr="00AA46C1" w:rsidRDefault="00AA46C1" w:rsidP="00AA46C1">
      <w:pPr>
        <w:jc w:val="both"/>
        <w:rPr>
          <w:rFonts w:ascii="Garamond" w:eastAsia="Times New Roman" w:hAnsi="Garamond"/>
          <w:sz w:val="20"/>
          <w:szCs w:val="20"/>
          <w:lang w:val="pl-PL" w:eastAsia="pl-PL"/>
        </w:rPr>
      </w:pPr>
    </w:p>
    <w:p w14:paraId="2152542C" w14:textId="77777777" w:rsidR="00AA46C1" w:rsidRPr="00AA46C1" w:rsidRDefault="00AA46C1" w:rsidP="00AA46C1">
      <w:pPr>
        <w:snapToGrid w:val="0"/>
        <w:ind w:left="142" w:hanging="142"/>
        <w:jc w:val="both"/>
        <w:rPr>
          <w:rFonts w:ascii="Garamond" w:eastAsia="Times New Roman" w:hAnsi="Garamond"/>
          <w:sz w:val="20"/>
          <w:szCs w:val="20"/>
          <w:lang w:val="pl-PL" w:eastAsia="pl-PL"/>
        </w:rPr>
      </w:pPr>
      <w:r w:rsidRPr="00AA46C1">
        <w:rPr>
          <w:rFonts w:ascii="Garamond" w:eastAsia="Times New Roman" w:hAnsi="Garamond"/>
          <w:sz w:val="20"/>
          <w:szCs w:val="20"/>
          <w:lang w:val="pl-PL" w:eastAsia="pl-PL"/>
        </w:rPr>
        <w:t xml:space="preserve">6. Umowa w sprawie zamówienia publicznego może być zawarta niezwłocznie po przesłaniu zawiadomienia o wyborze najkorzystniejszej oferty. </w:t>
      </w:r>
    </w:p>
    <w:p w14:paraId="5D38EDDC" w14:textId="77777777" w:rsidR="00A667D7" w:rsidRPr="00AA46C1" w:rsidRDefault="00A667D7" w:rsidP="002831E0">
      <w:pPr>
        <w:rPr>
          <w:rFonts w:ascii="Garamond" w:hAnsi="Garamond"/>
          <w:sz w:val="20"/>
          <w:szCs w:val="20"/>
        </w:rPr>
      </w:pPr>
    </w:p>
    <w:sectPr w:rsidR="00A667D7" w:rsidRPr="00AA46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E1316" w14:textId="77777777" w:rsidR="008A1535" w:rsidRDefault="008A1535" w:rsidP="00E22E7B">
      <w:r>
        <w:separator/>
      </w:r>
    </w:p>
  </w:endnote>
  <w:endnote w:type="continuationSeparator" w:id="0">
    <w:p w14:paraId="0B6FE83B" w14:textId="77777777" w:rsidR="008A1535" w:rsidRDefault="008A153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FE684" w14:textId="77777777" w:rsidR="008A1535" w:rsidRDefault="008A1535" w:rsidP="00E22E7B">
      <w:r>
        <w:separator/>
      </w:r>
    </w:p>
  </w:footnote>
  <w:footnote w:type="continuationSeparator" w:id="0">
    <w:p w14:paraId="01541B9A" w14:textId="77777777" w:rsidR="008A1535" w:rsidRDefault="008A153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D7376"/>
    <w:rsid w:val="002831E0"/>
    <w:rsid w:val="00284F14"/>
    <w:rsid w:val="00284FD2"/>
    <w:rsid w:val="003B6BF5"/>
    <w:rsid w:val="003F447D"/>
    <w:rsid w:val="004B462E"/>
    <w:rsid w:val="005648AF"/>
    <w:rsid w:val="005A3C6C"/>
    <w:rsid w:val="00600795"/>
    <w:rsid w:val="00631EE1"/>
    <w:rsid w:val="006D29A2"/>
    <w:rsid w:val="007710AA"/>
    <w:rsid w:val="007F72B4"/>
    <w:rsid w:val="008A1535"/>
    <w:rsid w:val="00957E08"/>
    <w:rsid w:val="009A5839"/>
    <w:rsid w:val="009B3680"/>
    <w:rsid w:val="009C7FDB"/>
    <w:rsid w:val="00A46CF6"/>
    <w:rsid w:val="00A5128E"/>
    <w:rsid w:val="00A667D7"/>
    <w:rsid w:val="00AA2535"/>
    <w:rsid w:val="00AA46C1"/>
    <w:rsid w:val="00B47CE2"/>
    <w:rsid w:val="00B760A1"/>
    <w:rsid w:val="00B92734"/>
    <w:rsid w:val="00BD62BF"/>
    <w:rsid w:val="00C03926"/>
    <w:rsid w:val="00C1348E"/>
    <w:rsid w:val="00CC6567"/>
    <w:rsid w:val="00CF7473"/>
    <w:rsid w:val="00D846E1"/>
    <w:rsid w:val="00D876BE"/>
    <w:rsid w:val="00E22E7B"/>
    <w:rsid w:val="00E42DD1"/>
    <w:rsid w:val="00E631DB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144E30-5C8B-4777-8569-3E730165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6</cp:revision>
  <cp:lastPrinted>2019-09-19T12:38:00Z</cp:lastPrinted>
  <dcterms:created xsi:type="dcterms:W3CDTF">2020-06-22T08:42:00Z</dcterms:created>
  <dcterms:modified xsi:type="dcterms:W3CDTF">2020-06-23T07:26:00Z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