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B94B8" w14:textId="77777777" w:rsidR="000E3229" w:rsidRDefault="000E3229" w:rsidP="000E3229">
      <w:pPr>
        <w:widowControl/>
        <w:jc w:val="right"/>
        <w:rPr>
          <w:rFonts w:ascii="Garamond" w:eastAsia="Times New Roman" w:hAnsi="Garamond"/>
          <w:lang w:val="pl-PL" w:eastAsia="pl-PL"/>
        </w:rPr>
      </w:pPr>
    </w:p>
    <w:p w14:paraId="26589196" w14:textId="4B93FE32" w:rsidR="000E3229" w:rsidRPr="002F38A6" w:rsidRDefault="000E3229" w:rsidP="000E3229">
      <w:pPr>
        <w:widowControl/>
        <w:jc w:val="right"/>
        <w:rPr>
          <w:rFonts w:ascii="Garamond" w:eastAsia="Times New Roman" w:hAnsi="Garamond"/>
          <w:lang w:val="pl-PL" w:eastAsia="pl-PL"/>
        </w:rPr>
      </w:pPr>
      <w:bookmarkStart w:id="0" w:name="_GoBack"/>
      <w:bookmarkEnd w:id="0"/>
      <w:r>
        <w:rPr>
          <w:rFonts w:ascii="Garamond" w:eastAsia="Times New Roman" w:hAnsi="Garamond"/>
          <w:lang w:val="pl-PL" w:eastAsia="pl-PL"/>
        </w:rPr>
        <w:t xml:space="preserve">  Kraków, dnia 06.02.2020</w:t>
      </w:r>
      <w:r w:rsidRPr="002F38A6">
        <w:rPr>
          <w:rFonts w:ascii="Garamond" w:eastAsia="Times New Roman" w:hAnsi="Garamond"/>
          <w:lang w:val="pl-PL" w:eastAsia="pl-PL"/>
        </w:rPr>
        <w:t xml:space="preserve"> r.</w:t>
      </w:r>
    </w:p>
    <w:p w14:paraId="2ED5F33F" w14:textId="64BA0607" w:rsidR="000E3229" w:rsidRPr="002F38A6" w:rsidRDefault="000E3229" w:rsidP="000E3229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Nr sprawy: DFP.271.129</w:t>
      </w:r>
      <w:r w:rsidRPr="002F38A6">
        <w:rPr>
          <w:rFonts w:ascii="Garamond" w:eastAsia="Times New Roman" w:hAnsi="Garamond"/>
          <w:lang w:val="pl-PL" w:eastAsia="pl-PL"/>
        </w:rPr>
        <w:t>.2019.EP</w:t>
      </w:r>
    </w:p>
    <w:p w14:paraId="60E183DD" w14:textId="77777777" w:rsidR="000E3229" w:rsidRPr="002F38A6" w:rsidRDefault="000E3229" w:rsidP="000E3229">
      <w:pPr>
        <w:widowControl/>
        <w:tabs>
          <w:tab w:val="left" w:pos="708"/>
          <w:tab w:val="center" w:pos="4536"/>
          <w:tab w:val="right" w:pos="9072"/>
        </w:tabs>
        <w:jc w:val="both"/>
        <w:rPr>
          <w:rFonts w:ascii="Garamond" w:eastAsia="Times New Roman" w:hAnsi="Garamond"/>
          <w:lang w:val="pl-PL" w:eastAsia="pl-PL"/>
        </w:rPr>
      </w:pPr>
    </w:p>
    <w:p w14:paraId="468C962B" w14:textId="77777777" w:rsidR="000E3229" w:rsidRPr="002F38A6" w:rsidRDefault="000E3229" w:rsidP="000E3229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1A69C425" w14:textId="77777777" w:rsidR="000E3229" w:rsidRPr="002F38A6" w:rsidRDefault="000E3229" w:rsidP="000E3229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2F38A6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14:paraId="66966EB8" w14:textId="77777777" w:rsidR="000E3229" w:rsidRPr="002F38A6" w:rsidRDefault="000E3229" w:rsidP="000E3229">
      <w:pPr>
        <w:widowControl/>
        <w:tabs>
          <w:tab w:val="num" w:pos="851"/>
        </w:tabs>
        <w:jc w:val="both"/>
        <w:rPr>
          <w:rFonts w:ascii="Garamond" w:eastAsia="Times New Roman" w:hAnsi="Garamond"/>
          <w:lang w:val="pl-PL" w:eastAsia="pl-PL"/>
        </w:rPr>
      </w:pPr>
      <w:r w:rsidRPr="002F38A6">
        <w:rPr>
          <w:rFonts w:ascii="Garamond" w:eastAsia="Times New Roman" w:hAnsi="Garamond"/>
          <w:lang w:val="pl-PL" w:eastAsia="pl-PL"/>
        </w:rPr>
        <w:t xml:space="preserve"> </w:t>
      </w:r>
    </w:p>
    <w:p w14:paraId="34227A49" w14:textId="17A5B1C5" w:rsidR="000E3229" w:rsidRPr="000E3229" w:rsidRDefault="000E3229" w:rsidP="000E3229">
      <w:pPr>
        <w:pStyle w:val="Nagwek1"/>
        <w:shd w:val="clear" w:color="auto" w:fill="FFFFFF"/>
        <w:spacing w:before="150" w:after="150"/>
        <w:ind w:left="851" w:hanging="851"/>
        <w:jc w:val="both"/>
        <w:textAlignment w:val="baseline"/>
        <w:rPr>
          <w:rFonts w:ascii="Garamond" w:hAnsi="Garamond" w:cs="Arial"/>
          <w:b w:val="0"/>
          <w:sz w:val="20"/>
          <w:szCs w:val="20"/>
        </w:rPr>
      </w:pPr>
      <w:r w:rsidRPr="000E3229">
        <w:rPr>
          <w:rFonts w:ascii="Garamond" w:hAnsi="Garamond"/>
          <w:b w:val="0"/>
          <w:bCs w:val="0"/>
          <w:sz w:val="20"/>
          <w:szCs w:val="20"/>
        </w:rPr>
        <w:t xml:space="preserve">Dotyczy: </w:t>
      </w:r>
      <w:r w:rsidRPr="000E3229">
        <w:rPr>
          <w:rFonts w:ascii="Garamond" w:hAnsi="Garamond" w:cs="Arial"/>
          <w:b w:val="0"/>
          <w:sz w:val="20"/>
          <w:szCs w:val="20"/>
        </w:rPr>
        <w:t xml:space="preserve">postępowania o udzielenie zamówienia publicznego pn ,,Dostawa </w:t>
      </w:r>
      <w:r w:rsidRPr="000E3229">
        <w:rPr>
          <w:rFonts w:ascii="Garamond" w:hAnsi="Garamond" w:cs="Arial"/>
          <w:b w:val="0"/>
          <w:sz w:val="20"/>
          <w:szCs w:val="20"/>
        </w:rPr>
        <w:t>specjalistycznych materiałów medycznych jednorazowego użytku</w:t>
      </w:r>
      <w:r w:rsidRPr="000E3229">
        <w:rPr>
          <w:rFonts w:ascii="Garamond" w:hAnsi="Garamond" w:cs="Arial"/>
          <w:b w:val="0"/>
          <w:sz w:val="20"/>
          <w:szCs w:val="20"/>
        </w:rPr>
        <w:t>”</w:t>
      </w:r>
    </w:p>
    <w:p w14:paraId="29BA1C83" w14:textId="77777777" w:rsidR="000E3229" w:rsidRDefault="000E3229" w:rsidP="000E3229">
      <w:pPr>
        <w:pStyle w:val="Tekstpodstawowywcity"/>
        <w:spacing w:after="0" w:line="276" w:lineRule="auto"/>
        <w:ind w:left="0" w:firstLine="567"/>
        <w:jc w:val="both"/>
        <w:rPr>
          <w:rFonts w:ascii="Garamond" w:hAnsi="Garamond"/>
          <w:lang w:val="pl-PL"/>
        </w:rPr>
      </w:pPr>
    </w:p>
    <w:p w14:paraId="63E486D5" w14:textId="74B00725" w:rsidR="000E3229" w:rsidRPr="00CE01B6" w:rsidRDefault="000E3229" w:rsidP="000E3229">
      <w:pPr>
        <w:pStyle w:val="Tekstpodstawowywcity"/>
        <w:spacing w:line="276" w:lineRule="auto"/>
        <w:ind w:left="0" w:firstLine="567"/>
        <w:jc w:val="both"/>
        <w:rPr>
          <w:rFonts w:ascii="Garamond" w:hAnsi="Garamond"/>
          <w:lang w:val="pl-PL"/>
        </w:rPr>
      </w:pPr>
      <w:r w:rsidRPr="00CE01B6">
        <w:rPr>
          <w:rFonts w:ascii="Garamond" w:hAnsi="Garamond"/>
          <w:lang w:val="pl-PL"/>
        </w:rPr>
        <w:t>Informuję, że wszystkie próbki złożone przez Wykonawców do postępowania DFP.271.</w:t>
      </w:r>
      <w:r>
        <w:rPr>
          <w:rFonts w:ascii="Garamond" w:hAnsi="Garamond"/>
          <w:lang w:val="pl-PL"/>
        </w:rPr>
        <w:t>129</w:t>
      </w:r>
      <w:r>
        <w:rPr>
          <w:rFonts w:ascii="Garamond" w:hAnsi="Garamond"/>
          <w:lang w:val="pl-PL"/>
        </w:rPr>
        <w:t>.2019.EP</w:t>
      </w:r>
      <w:r w:rsidRPr="00CE01B6">
        <w:rPr>
          <w:rFonts w:ascii="Garamond" w:hAnsi="Garamond"/>
          <w:lang w:val="pl-PL"/>
        </w:rPr>
        <w:t xml:space="preserve"> pn. „Dostawa </w:t>
      </w:r>
      <w:r w:rsidRPr="000E3229">
        <w:rPr>
          <w:rFonts w:ascii="Garamond" w:hAnsi="Garamond"/>
          <w:lang w:val="pl-PL"/>
        </w:rPr>
        <w:t>specjalistycznych materiałów medycznych jednorazowego użytku</w:t>
      </w:r>
      <w:r w:rsidRPr="00CE01B6">
        <w:rPr>
          <w:rFonts w:ascii="Garamond" w:hAnsi="Garamond"/>
          <w:lang w:val="pl-PL"/>
        </w:rPr>
        <w:t xml:space="preserve">” będą dostępne dla zainteresowanych </w:t>
      </w:r>
      <w:r>
        <w:rPr>
          <w:rFonts w:ascii="Garamond" w:hAnsi="Garamond"/>
          <w:lang w:val="pl-PL"/>
        </w:rPr>
        <w:t>Wykon</w:t>
      </w:r>
      <w:r>
        <w:rPr>
          <w:rFonts w:ascii="Garamond" w:hAnsi="Garamond"/>
          <w:lang w:val="pl-PL"/>
        </w:rPr>
        <w:t>awców do wglądu w dniach 07.02. oraz 10.02.2020</w:t>
      </w:r>
      <w:r>
        <w:rPr>
          <w:rFonts w:ascii="Garamond" w:hAnsi="Garamond"/>
          <w:lang w:val="pl-PL"/>
        </w:rPr>
        <w:t xml:space="preserve"> r. </w:t>
      </w:r>
      <w:r w:rsidRPr="00CE01B6">
        <w:rPr>
          <w:rFonts w:ascii="Garamond" w:hAnsi="Garamond"/>
          <w:lang w:val="pl-PL"/>
        </w:rPr>
        <w:t>(tj. piątek o</w:t>
      </w:r>
      <w:r>
        <w:rPr>
          <w:rFonts w:ascii="Garamond" w:hAnsi="Garamond"/>
          <w:lang w:val="pl-PL"/>
        </w:rPr>
        <w:t>raz poniedziałek) w godzinach 08</w:t>
      </w:r>
      <w:r>
        <w:rPr>
          <w:rFonts w:ascii="Garamond" w:hAnsi="Garamond"/>
          <w:lang w:val="pl-PL"/>
        </w:rPr>
        <w:t>:00-14:00, pok. 20a</w:t>
      </w:r>
      <w:r w:rsidRPr="00CE01B6">
        <w:rPr>
          <w:rFonts w:ascii="Garamond" w:hAnsi="Garamond"/>
          <w:lang w:val="pl-PL"/>
        </w:rPr>
        <w:t xml:space="preserve">, ul. </w:t>
      </w:r>
      <w:r>
        <w:rPr>
          <w:rFonts w:ascii="Garamond" w:hAnsi="Garamond"/>
          <w:lang w:val="pl-PL"/>
        </w:rPr>
        <w:t xml:space="preserve">Mikołaja </w:t>
      </w:r>
      <w:r w:rsidRPr="00CE01B6">
        <w:rPr>
          <w:rFonts w:ascii="Garamond" w:hAnsi="Garamond"/>
          <w:lang w:val="pl-PL"/>
        </w:rPr>
        <w:t xml:space="preserve">Kopernika 19 Kraków. </w:t>
      </w:r>
    </w:p>
    <w:p w14:paraId="628B1927" w14:textId="013E3C17" w:rsidR="000E3229" w:rsidRPr="000E3229" w:rsidRDefault="000E3229" w:rsidP="000E3229">
      <w:pPr>
        <w:pStyle w:val="Tekstpodstawowywcity"/>
        <w:spacing w:line="276" w:lineRule="auto"/>
        <w:ind w:left="0" w:firstLine="567"/>
        <w:jc w:val="both"/>
        <w:rPr>
          <w:rFonts w:ascii="Garamond" w:hAnsi="Garamond"/>
          <w:lang w:val="pl-PL"/>
        </w:rPr>
      </w:pPr>
      <w:r w:rsidRPr="000E3229">
        <w:rPr>
          <w:rFonts w:ascii="Garamond" w:hAnsi="Garamond"/>
          <w:lang w:val="pl-PL"/>
        </w:rPr>
        <w:t>Po tym terminie złożone w ww. postępowaniu próbki zostaną przekazane do oceny w kryterium „jakość”.</w:t>
      </w:r>
    </w:p>
    <w:p w14:paraId="3F644C1C" w14:textId="78B0812D" w:rsidR="00631EE1" w:rsidRPr="000E3229" w:rsidRDefault="00631EE1" w:rsidP="000E3229"/>
    <w:sectPr w:rsidR="00631EE1" w:rsidRPr="000E32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0AE00" w14:textId="77777777" w:rsidR="007416E7" w:rsidRDefault="007416E7" w:rsidP="00E22E7B">
      <w:r>
        <w:separator/>
      </w:r>
    </w:p>
  </w:endnote>
  <w:endnote w:type="continuationSeparator" w:id="0">
    <w:p w14:paraId="577543A6" w14:textId="77777777" w:rsidR="007416E7" w:rsidRDefault="007416E7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13336" w14:textId="77777777" w:rsidR="007416E7" w:rsidRDefault="007416E7" w:rsidP="00E22E7B">
      <w:r>
        <w:separator/>
      </w:r>
    </w:p>
  </w:footnote>
  <w:footnote w:type="continuationSeparator" w:id="0">
    <w:p w14:paraId="5860FD9D" w14:textId="77777777" w:rsidR="007416E7" w:rsidRDefault="007416E7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0E3229"/>
    <w:rsid w:val="001D7376"/>
    <w:rsid w:val="00284FD2"/>
    <w:rsid w:val="003B6BF5"/>
    <w:rsid w:val="003F447D"/>
    <w:rsid w:val="004B462E"/>
    <w:rsid w:val="005648AF"/>
    <w:rsid w:val="00600795"/>
    <w:rsid w:val="00631EE1"/>
    <w:rsid w:val="007416E7"/>
    <w:rsid w:val="007710AA"/>
    <w:rsid w:val="00957E08"/>
    <w:rsid w:val="009A5839"/>
    <w:rsid w:val="009B3680"/>
    <w:rsid w:val="00AA2535"/>
    <w:rsid w:val="00B760A1"/>
    <w:rsid w:val="00C03926"/>
    <w:rsid w:val="00C1348E"/>
    <w:rsid w:val="00D876BE"/>
    <w:rsid w:val="00E22E7B"/>
    <w:rsid w:val="00E42DD1"/>
    <w:rsid w:val="00E631DB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E322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E322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B4C59F-39B4-4192-8D7D-A801552B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2</cp:revision>
  <cp:lastPrinted>2020-02-06T10:49:00Z</cp:lastPrinted>
  <dcterms:created xsi:type="dcterms:W3CDTF">2020-02-06T10:50:00Z</dcterms:created>
  <dcterms:modified xsi:type="dcterms:W3CDTF">2020-02-06T10:50:00Z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