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AB6E49" w14:textId="77777777" w:rsidR="00D64C13" w:rsidRPr="00D64C13" w:rsidRDefault="00D64C13" w:rsidP="00D64C13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D64C13">
        <w:rPr>
          <w:rFonts w:ascii="Times New Roman" w:eastAsia="Calibri" w:hAnsi="Times New Roman" w:cs="Times New Roman"/>
        </w:rPr>
        <w:t>Załącznik nr 7 do specyfikacji</w:t>
      </w:r>
    </w:p>
    <w:p w14:paraId="2CB2BB0A" w14:textId="77777777" w:rsidR="00D64C13" w:rsidRPr="00D64C13" w:rsidRDefault="00D64C13" w:rsidP="00D64C1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l-PL"/>
        </w:rPr>
      </w:pPr>
    </w:p>
    <w:p w14:paraId="5FBE4446" w14:textId="77777777" w:rsidR="00D64C13" w:rsidRPr="00D64C13" w:rsidRDefault="00D64C13" w:rsidP="00D64C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l-PL"/>
        </w:rPr>
      </w:pPr>
      <w:r w:rsidRPr="00D64C1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l-PL"/>
        </w:rPr>
        <w:t>Opis przedmiotu Zamówienia</w:t>
      </w:r>
    </w:p>
    <w:p w14:paraId="214E22E0" w14:textId="77777777" w:rsidR="00D64C13" w:rsidRPr="00D64C13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D9C9F00" w14:textId="77777777" w:rsidR="00D64C13" w:rsidRPr="00D64C13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A. Ogólne: </w:t>
      </w:r>
    </w:p>
    <w:p w14:paraId="0C8CA29D" w14:textId="77777777" w:rsidR="00D64C13" w:rsidRPr="00D64C13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A470BD3" w14:textId="77777777" w:rsidR="00D64C13" w:rsidRPr="00D64C13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Przedmiotem zamówienia jest:</w:t>
      </w:r>
    </w:p>
    <w:p w14:paraId="629D4643" w14:textId="3834DC20" w:rsidR="00D64C13" w:rsidRPr="00D64C13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- świadczenie kompleksowej usługi prania </w:t>
      </w:r>
      <w:r w:rsidR="00094409" w:rsidRPr="000944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asortymentu</w:t>
      </w:r>
      <w:r w:rsidR="000944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(pościeli</w:t>
      </w:r>
      <w:r w:rsidRPr="00D64C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, kołder i poduszek, </w:t>
      </w:r>
      <w:proofErr w:type="spellStart"/>
      <w:r w:rsidRPr="00D64C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mopów</w:t>
      </w:r>
      <w:proofErr w:type="spellEnd"/>
      <w:r w:rsidR="0009440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 ubrań operacyjnych) wraz z jego</w:t>
      </w:r>
      <w:r w:rsidRPr="00D64C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leasingiem (załącznik nr 1a do specyfikacji - Tabela 2), </w:t>
      </w:r>
    </w:p>
    <w:p w14:paraId="469D636A" w14:textId="77777777" w:rsidR="00D64C13" w:rsidRPr="00D64C13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98674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- oraz prania asortymentu będącego własnością Szpitala Uniwersyteckiego takiego jak na przykład - ubrań fasonowych parawany, pasy, piżamy pacjentów, bielizna noworodkowa  i inne (załącznik nr 1a do specyfikacji - Tabela 1).</w:t>
      </w:r>
    </w:p>
    <w:p w14:paraId="1EFBA2A4" w14:textId="77777777" w:rsidR="00D64C13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- zapewnienie (w cenie oferty) kompleksowego informatycznego systemu do obsługi i kontroli procesu obiegu pralniczego.</w:t>
      </w:r>
    </w:p>
    <w:p w14:paraId="5EED7A9C" w14:textId="57859B58" w:rsidR="00094409" w:rsidRDefault="00094409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- przeprowadzenie szkoleń.</w:t>
      </w:r>
    </w:p>
    <w:p w14:paraId="369B2BD8" w14:textId="77777777" w:rsidR="00D64C13" w:rsidRPr="00D64C13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9EDD522" w14:textId="77777777" w:rsidR="00D64C13" w:rsidRPr="00D64C13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Usługą objęte będą dwie lokalizacje Szpitala Uniwersyteckiego w Krakowie tj. obiekt przy ul. Jakubowskiego 2 oraz obiekty przy ul. Kopernika (stary Szpital).</w:t>
      </w:r>
    </w:p>
    <w:p w14:paraId="3416671F" w14:textId="77777777" w:rsidR="00D64C13" w:rsidRPr="00D64C13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A7EEE25" w14:textId="77777777" w:rsidR="00D64C13" w:rsidRPr="00D64C13" w:rsidRDefault="00D64C13" w:rsidP="00D64C13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Rozliczenie za usługę prania asortymentu leasingowego - bielizny pościelowej, kołder, poduszek i </w:t>
      </w:r>
      <w:proofErr w:type="spellStart"/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mopów</w:t>
      </w:r>
      <w:proofErr w:type="spellEnd"/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oraz odzieży operacyjnej następować będzie za sztukę.  </w:t>
      </w:r>
    </w:p>
    <w:p w14:paraId="5282F222" w14:textId="77777777" w:rsidR="00D64C13" w:rsidRPr="00D64C13" w:rsidRDefault="00D64C13" w:rsidP="00D64C13">
      <w:pPr>
        <w:numPr>
          <w:ilvl w:val="0"/>
          <w:numId w:val="4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Rozliczenie za usługę prania bielizny i odzieży będącej własnością Zamawiającego następować będzie za kg suchego, czystego prania. Ważenie asortymentu będzie miało miejsce w siedzibie pralni po wykonaniu usługi.</w:t>
      </w:r>
    </w:p>
    <w:p w14:paraId="048FE363" w14:textId="6689BF21" w:rsidR="00D64C13" w:rsidRPr="00D64C13" w:rsidRDefault="00D64C13" w:rsidP="00D64C13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Warunkiem przyjęcia i rozliczenia faktur miesięcznych  za usługę będzie dołączenie do nich zbiorczych dokumentów z podziałem na ośrodki kosztów (które przekaże Zamawiający Wykonawcy do 7 dni po podpisaniu umowy) wystawionych na podstawie kart zleceń (dotyczy asortymentu będącego własnością Zamawiającego) oraz pisemnego Raportu z prania wraz z leasingiem, danego asortymentu, z danego miesiąca którego dotyczą faktury, dla poszczególnych ośrodków kosztów, wskazującego ilość w sztukach należycie zrealizowanej kompleksowej usługi prania. Dokumenty, o których mowa w zdaniu poprzednim muszą być zaakceptowane przez magazynierów z danej jednostki organizacyjnej lub upoważnione osoby ze strony Zamawiającego. Faktura ma zostać zaakceptowana przez Naczelną Pielęgniarkę lub osobę</w:t>
      </w:r>
      <w:r w:rsidR="006F3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przez nią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upoważnioną.</w:t>
      </w:r>
    </w:p>
    <w:p w14:paraId="1F13090F" w14:textId="77777777" w:rsidR="00D64C13" w:rsidRPr="00D64C13" w:rsidRDefault="00D64C13" w:rsidP="00D64C13">
      <w:pPr>
        <w:numPr>
          <w:ilvl w:val="0"/>
          <w:numId w:val="4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Zamawiający zastrzega sobie prawo do przeprowadzania kontroli prawidłowego świadczenia usługi na każdym etapie.</w:t>
      </w:r>
    </w:p>
    <w:p w14:paraId="384F51DA" w14:textId="77777777" w:rsidR="00D64C13" w:rsidRPr="00D64C13" w:rsidRDefault="00D64C13" w:rsidP="00D64C13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 w:type="page"/>
      </w:r>
      <w:r w:rsidRPr="00D64C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B. </w:t>
      </w:r>
      <w:r w:rsidRPr="00D64C1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Opis przedmiotu zamówienia w części dotyczącej prania (całości asortymentu):</w:t>
      </w:r>
    </w:p>
    <w:p w14:paraId="5603E406" w14:textId="77777777" w:rsidR="00D64C13" w:rsidRPr="00D64C13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E4F8D1F" w14:textId="77777777" w:rsidR="00D64C13" w:rsidRPr="00D64C13" w:rsidRDefault="00D64C13" w:rsidP="00D64C13">
      <w:pPr>
        <w:numPr>
          <w:ilvl w:val="0"/>
          <w:numId w:val="5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Wykonawca zobowiązany będzie do wykonywania czynności i obowiązków polegających na:</w:t>
      </w:r>
    </w:p>
    <w:p w14:paraId="7CE5E162" w14:textId="77777777" w:rsidR="00D64C13" w:rsidRPr="00D64C13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Odbieraniu od Zamawiającego brudnego asortymentu (wykonawca zobowiązany będzie do wyniesienia brudnego asortymentu z magazynu i załadowania go na odpowiednio  przeznaczony do tego celu własny środek transportu).</w:t>
      </w:r>
    </w:p>
    <w:p w14:paraId="1A046803" w14:textId="77777777" w:rsidR="00D64C13" w:rsidRPr="00D64C13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Praniu i poddawaniu dezynfekcji chemiczno-termicznej w procesie prania asortymentu,  zgodnie z wymogami Państwowej Inspekcji Sanitarnej (w zależności od rodzaju asortymentu).</w:t>
      </w:r>
    </w:p>
    <w:p w14:paraId="3616F4DC" w14:textId="77777777" w:rsidR="00D64C13" w:rsidRPr="00D64C13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Dezynfekcji chemiczno-termicznej w procesie prania worków</w:t>
      </w:r>
      <w:r w:rsidRPr="00D64C1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wielokrotnego użycia wykonanych z materiału nieprzemakalnego</w:t>
      </w:r>
      <w:r w:rsidRPr="00D64C1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(służących do zabezpieczenia na czas transportu czystej bielizny pościelowej). </w:t>
      </w:r>
    </w:p>
    <w:p w14:paraId="29BC777C" w14:textId="77777777" w:rsidR="00D64C13" w:rsidRPr="00D64C13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Maglowaniu części – tego wymagającej, wypranego asortymentu.</w:t>
      </w:r>
    </w:p>
    <w:p w14:paraId="3E40A88A" w14:textId="77777777" w:rsidR="00D64C13" w:rsidRPr="00D64C13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Prasowaniu części – tego wymagającej, wypranego asortymentu.</w:t>
      </w:r>
    </w:p>
    <w:p w14:paraId="518E7D77" w14:textId="77777777" w:rsidR="00D64C13" w:rsidRPr="00D64C13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Wykonywaniu drobnych napraw tj. np. przyszywanie guzików, zszywanie, naprawa zamków błyskawicznych, uzupełnianie/naprawa </w:t>
      </w:r>
      <w:proofErr w:type="spellStart"/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napów</w:t>
      </w:r>
      <w:proofErr w:type="spellEnd"/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itp.</w:t>
      </w:r>
    </w:p>
    <w:p w14:paraId="62701512" w14:textId="77777777" w:rsidR="00D64C13" w:rsidRPr="00D64C13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7. 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Praniu i poddawanie dezynfekcji termiczno-chemicznej odzieży i bielizny z Oddziału Neonatologii osobno, z zastrzeżeniem, że  pranie  drobnej odzieży noworodkowej (np. skarpetki, czapeczki, rękawiczki,  itd.) będzie odbywało się w workach siatkowych, które będą dostarczane sukcesywnie na Oddział Neonatologii w ilości orientacyjnej ok. 30 szt. dziennie (worki nie mogą być mniejsze na szerokość niż 50cm – w obwodzie 100 cm). Ponadto Wykonawca zobowiązuje się, że będzie stosował do realizacji usługi środki, które będą przebadane dermatologicznie i będą posiadać pozytywną opinię Centrum Zdrowia Dziecka lub Instytutu Matki i Dziecka. Ponadto Wykonawca zobowiązuje się do przedłożenia na każde wezwanie Szpitala Uniwersyteckiego w trakcie trwania  realizacji umowy na każdym etapie jej realizacji, pozytywnej opinii (kopii) Centrum Zdrowia Dziecka lub Instytutu Matki i Dziecka dotyczącej stosowanych środków w terminie 7 dni od wezwania.</w:t>
      </w:r>
    </w:p>
    <w:p w14:paraId="00E54163" w14:textId="77777777" w:rsidR="00D64C13" w:rsidRPr="00D64C13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 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Dezynfekcji chemiczno-termicznej w procesie prania lub samej dezynfekcji materacy wraz z pokrowcami, poduszek i kołder.</w:t>
      </w:r>
    </w:p>
    <w:p w14:paraId="760A3161" w14:textId="77777777" w:rsidR="00D64C13" w:rsidRPr="00D64C13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9. 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Dostarczeniu do Zamawiającego własnym transportem upranego asortymentu wraz z jego dostarczeniem  do wskazanych miejsc.</w:t>
      </w:r>
    </w:p>
    <w:p w14:paraId="00153BD9" w14:textId="77777777" w:rsidR="00D64C13" w:rsidRPr="00D64C13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10. Transporcie asortymentu z uwzględnieniem podziału na transport „czysty” i „brudny” (brudny asortyment nie może być przewożony równocześnie z czystym asortymentem dostarczanym do Zamawiającego). Transport odbywać się ma w wózkach specjalnie do tego dedykowanych (tzw. kosze). Czysta bielizna ma być zabezpieczona zbiorczo w worki wielokrotnego użycia wykonane z materiału nieprzemakalnego. Szacunkowa ilość worków to 200 szt. dziennie, w poniedziałki ilość ta może być większa o ok.100%.</w:t>
      </w:r>
    </w:p>
    <w:p w14:paraId="49A5982C" w14:textId="77777777" w:rsidR="00D64C13" w:rsidRPr="00D64C13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Worki te zostaną zwrócone do Wykonawcy jako zbiorcze worki z brudną bielizną pościelową. Wymiary takiego worka to 1000x700 mm, objętość-120l</w:t>
      </w:r>
      <w:r w:rsidR="005860D4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+/-10%</w:t>
      </w:r>
      <w:r w:rsidRPr="00D64C13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. Worki przed zwróceniem ich do Zamawiającego, jako zabezpieczenie dla czystej bielizny, muszą być poddane procesowi dezynfekcji termiczno-chemicznej. </w:t>
      </w:r>
    </w:p>
    <w:p w14:paraId="70CBAD7E" w14:textId="77777777" w:rsidR="00D64C13" w:rsidRPr="00D64C13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i/>
          <w:strike/>
          <w:sz w:val="24"/>
          <w:szCs w:val="24"/>
          <w:u w:val="single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11. Transporcie asortymentu do wskazanych miejsc, zgodnie z wymaganiami dotyczącymi wykonania usługi (załącznik nr 7b do specyfikacji – Harmonogram, miejsca dostarczania i odbierania). Zamawiający zobowiązuje się do osobnego pakowania bielizny będącej własnością Szpitala, a osobno będącej własnością Wykonawcy. Podobnie Wykonawca osobno będzie pakował bieliznę, której właścicielem jest Szpital, a osobno swoją. </w:t>
      </w:r>
    </w:p>
    <w:p w14:paraId="50CBBCA0" w14:textId="77777777" w:rsidR="00D64C13" w:rsidRPr="00D64C13" w:rsidRDefault="00986747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12. </w:t>
      </w:r>
      <w:r w:rsidR="00D64C13"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Odbiorze brudnego asortymentu z magazynów brudnej bielizny (załącznik nr 7b do specyfikacji – Harmonogram, miejsca dostarczania i odbierania). </w:t>
      </w:r>
    </w:p>
    <w:p w14:paraId="331017B9" w14:textId="77777777" w:rsidR="00D64C13" w:rsidRPr="00D64C13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13. Dostarczaniu czystego asortymentu (załącznik nr 7b do specyfikacji – Harmonogram, miejsca dostarczania i odbierania).</w:t>
      </w:r>
    </w:p>
    <w:p w14:paraId="0B6AE6A2" w14:textId="77777777" w:rsidR="00D64C13" w:rsidRPr="00D64C13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 14. Zapewnieniu czystości pranego asortymentu, dbałości o jego stan, ponoszeniu pełnej odpowiedzialności za jakość stosowanych środków chemicznych, bezpieczny transport i opakowanie asortymentu odbieranego i dostarczanego do wyznaczonych miejsc.</w:t>
      </w:r>
    </w:p>
    <w:p w14:paraId="1F1E80D6" w14:textId="77777777" w:rsidR="00D64C13" w:rsidRPr="00D64C13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15. Zapewnieniu dokumentacji zdawczo-odbiorczej brudnego i czystego asortymentu – w wersji papierowej – asortyment, którego właścicielem jest Szpital lub w wersji elektronicznej – dla asortymentu leasingowego.</w:t>
      </w:r>
    </w:p>
    <w:p w14:paraId="70415D1E" w14:textId="77777777" w:rsidR="00D64C13" w:rsidRPr="00D64C13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16. 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Dostarczaniu bezzwłocznie Zamawiającemu (jednak nie później niż w terminie 7 dni od zgłoszenia), na swój koszt kopii badań mikrobiologicznych wykonanych w pralni Wykonawcy potwierdzonych przez Stację Sanitarno-Epidemiologiczną, dokumentujących skuteczność prania i dezynfekcji. Zamawiający zastrzega sobie prawo wykonania własnych wymazów czystościowych w chwili dostarczenia asortymentu do jego magazynu w obecności pracownika Wykonawcy.</w:t>
      </w:r>
    </w:p>
    <w:p w14:paraId="169E3DC3" w14:textId="77777777" w:rsidR="00D64C13" w:rsidRPr="00D64C13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FB4310A" w14:textId="77777777" w:rsidR="00D64C13" w:rsidRPr="00D64C13" w:rsidRDefault="00D64C13" w:rsidP="00D64C13">
      <w:pPr>
        <w:numPr>
          <w:ilvl w:val="1"/>
          <w:numId w:val="1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Ponadto, Wykonawca zobowiązany będzie do:</w:t>
      </w:r>
    </w:p>
    <w:p w14:paraId="4ECA263F" w14:textId="77777777" w:rsidR="00D64C13" w:rsidRPr="00D64C13" w:rsidRDefault="00D64C13" w:rsidP="00D64C13">
      <w:pPr>
        <w:numPr>
          <w:ilvl w:val="0"/>
          <w:numId w:val="6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Świadczenia usługi codziennie od poniedziałku do soboty – w obiekcie Kraków, ul. Jakubowskiego 2, natomiast w obiektach przy ul. Kopernika – od poniedziałku do piątku zgodnie z załącznikiem 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(załącznik nr 7b do specyfikacji – Harmonogram, miejsca dostarczania i odbierania).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</w:p>
    <w:p w14:paraId="3C2A2204" w14:textId="77777777" w:rsidR="00D64C13" w:rsidRPr="00D64C13" w:rsidRDefault="00D64C13" w:rsidP="00D64C13">
      <w:pPr>
        <w:numPr>
          <w:ilvl w:val="0"/>
          <w:numId w:val="6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>Zapewnienia na czas trwania umowy zapasu czystego asortymentu i dostarczania  go wskazanym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>jednostkom Szpitala Uniwersyteckiego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>w razie zaistnienia takiej konieczności w terminie wskazanym przez Szpital Uniwersytecki.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>W przypadku skomasowania świąt/ dni wolnych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Wykonawca zobowiązuje się do 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>zabezpieczeni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 xml:space="preserve"> ilości czystej bielizny niezbędnej do prawidłowego funkcjonowania jednostek organizacyjnych, oddziałów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Szpitala Uniwersyteckiego. 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 xml:space="preserve">Szpital Uniwersytecki 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poinformuje Wykonawcę o sytuacji,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 xml:space="preserve"> o której mowa w zdaniu poprzednim z 1 tygodniowym wyprzedzeniem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, 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>a Wykonawca zobowiązuje się dostarczyć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zabezpieczenie 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val="x-none" w:eastAsia="pl-PL"/>
        </w:rPr>
        <w:t>w przeciągu 5 dni od dnia dokonania zgłoszenia przez Szpital Uniwersytecki.</w:t>
      </w:r>
    </w:p>
    <w:p w14:paraId="3767D935" w14:textId="77777777" w:rsidR="00D64C13" w:rsidRPr="00D64C13" w:rsidRDefault="00D64C13" w:rsidP="00D64C13">
      <w:pPr>
        <w:numPr>
          <w:ilvl w:val="0"/>
          <w:numId w:val="6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Oznakowania na swój koszt asortymentu. Wykonawca zobowiązany jest również do sukcesywnego opisania odzieży fasonowej danymi personalnymi (kieszeń bluzy, garsonki lub fartucha, dolna listwa spódnicy lub spodni –</w:t>
      </w:r>
      <w:r w:rsidRPr="00D64C13">
        <w:rPr>
          <w:rFonts w:ascii="Garamond" w:eastAsia="Times New Roman" w:hAnsi="Garamond" w:cs="Tahoma"/>
          <w:lang w:eastAsia="ar-SA"/>
        </w:rPr>
        <w:t xml:space="preserve"> 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Imię i Nazwisko pracownika oraz miejsce pracy - nazwa jednostki organizacyjnej, zgodnie z załączoną listą przez Szpital Uniwersytecki) w technice </w:t>
      </w:r>
      <w:proofErr w:type="spellStart"/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thermopatch</w:t>
      </w:r>
      <w:proofErr w:type="spellEnd"/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</w:t>
      </w:r>
    </w:p>
    <w:p w14:paraId="2604935B" w14:textId="77777777" w:rsidR="00D64C13" w:rsidRPr="00D64C13" w:rsidRDefault="00D64C13" w:rsidP="00D64C13">
      <w:pPr>
        <w:numPr>
          <w:ilvl w:val="0"/>
          <w:numId w:val="6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Natychmiastowego uzupełniania braków asortymentu będącego własnością Szpitala,  w przypadku zniszczenia z winy Wykonawcy. </w:t>
      </w:r>
    </w:p>
    <w:p w14:paraId="1895E061" w14:textId="77777777" w:rsidR="00D64C13" w:rsidRPr="00D64C13" w:rsidRDefault="00D64C13" w:rsidP="00D64C13">
      <w:pPr>
        <w:keepNext/>
        <w:numPr>
          <w:ilvl w:val="0"/>
          <w:numId w:val="6"/>
        </w:numPr>
        <w:spacing w:after="0" w:line="240" w:lineRule="auto"/>
        <w:ind w:left="426" w:hanging="426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Świadczenia usługi zgodnie z obowiązującymi wymogami sanitarno-epidemiologicznymi dla procesów dezynfekcji i prania w zależności od asortymentu oraz technologii. Bezwzględnie przestrzegając Zarządzeń i Zaleceń Głównego Inspektora Sanitarnego i zgodnie z obowiązującym Rozporządzeniem Ministra Zdrowia 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Rozporządzenie Ministra Zdrowia z dnia 26 marca 2019 r. w sprawie szczegółowych wymagań, jakim powinny odpowiadać pomieszczenia i urządzenia podmiotu wykonującego działalność leczniczą</w:t>
      </w:r>
      <w:r w:rsidRPr="00D64C1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D64C13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w zakresie pełnej bariery higienicznej, automatycznego systemu dozowania oraz pozostałych wymagań dotyczących pralni. </w:t>
      </w:r>
    </w:p>
    <w:p w14:paraId="48CDA64E" w14:textId="77777777" w:rsidR="00D64C13" w:rsidRPr="00D64C13" w:rsidRDefault="00D64C13" w:rsidP="00D64C13">
      <w:pPr>
        <w:numPr>
          <w:ilvl w:val="0"/>
          <w:numId w:val="6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Zamawiający zastrzega sobie prawo wezwania wykonawcy każdorazowo na etapie realizacji umowy (świadczenia usługi) do przedłożenia wykazu środków i preparatów stosowanych w procesie prania i dezynfekcji.</w:t>
      </w:r>
    </w:p>
    <w:p w14:paraId="1471D99A" w14:textId="77777777" w:rsidR="00D64C13" w:rsidRPr="00D64C13" w:rsidRDefault="00D64C13" w:rsidP="00D64C13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EB5A58F" w14:textId="77777777" w:rsidR="00D64C13" w:rsidRPr="00D64C13" w:rsidRDefault="00D64C13" w:rsidP="00D64C13">
      <w:pPr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Każdorazowo przy wydawaniu brudnego asortymentu będącego własnością Szpitala  pracownik magazynu ma obowiązek wypełnić kartę zlecenia ilościowego i rodzajowego wysyłanego asortymentu. Karta musi być wykonana na papierze samokopiującym (załącznik nr 7a do specyfikacji – Karta zlecenia). Karta musi być czytelnie wypełniona i  podpisana przez zdającego oraz przez przyjmującego towar ze strony Wykonawcy. Przy odbiorze czystego asortymentu pracownik Szpitala odbierając kartę zlecenia musi 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sprawdzić ilość i rodzaj przekazanego asortymentu w obecności Wykonawcy i potwierdzić na karcie wraz z datą, prawidłowość wykonania usługi.</w:t>
      </w:r>
    </w:p>
    <w:p w14:paraId="499D5D21" w14:textId="77777777" w:rsidR="00D64C13" w:rsidRPr="00D64C13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350A9055" w14:textId="77777777" w:rsidR="00D64C13" w:rsidRPr="00D64C13" w:rsidRDefault="00D64C13" w:rsidP="00D64C13">
      <w:pPr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Każdorazowo przy wydawaniu brudnego asortymentu będącego własnością Wykonawcy  pracownik Szpitala wraz z pracownikiem Wykonawcy mają obowiązek wspólnie zliczyć  bieliznę pościelową i ubrania w informatycznym systemie do obsługi i kontroli procesu obiegu pralniczego. Wcześniej pracownik Szpitala wypełnia kartę zlecenia ilościowego i rodzajowego wysyłanego asortymentu. Karta musi być wykonana na papierze samokopiującym (załącznik nr 7a do specyfikacji – Karta zlecenia). Karta musi być czytelnie wypełniona i podpisana przez zdającego oraz przez przyjmującego towar ze strony Wykonawcy. Przy odbiorze czystego asortymentu pracownik Szpitala odbierając kartę zlecenia musi sprawdzić ilość i rodzaj przekazanego asortymentu w obecności Wykonawcy i potwierdzić na karcie wraz z datą prawidłowość wykonania usługi.</w:t>
      </w:r>
    </w:p>
    <w:p w14:paraId="714FE272" w14:textId="77777777" w:rsidR="00D64C13" w:rsidRPr="00D64C13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20AF19E4" w14:textId="77777777" w:rsidR="00D64C13" w:rsidRPr="00D64C13" w:rsidRDefault="00D64C13" w:rsidP="00D64C13">
      <w:pPr>
        <w:numPr>
          <w:ilvl w:val="1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Czas oczekiwania na wykonanie usługi będzie wynosił dla:</w:t>
      </w:r>
    </w:p>
    <w:p w14:paraId="7880F7A6" w14:textId="77777777" w:rsidR="00D64C13" w:rsidRPr="00D64C13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a) bielizny pościelowej, bielizny noworodkowej, ubrań operacyjnych i innego drobnego asortymentu (np. parawany, pasy, zasłony itp.) maksymalnie 48 godzin, </w:t>
      </w:r>
    </w:p>
    <w:p w14:paraId="06A98183" w14:textId="77777777" w:rsidR="00D64C13" w:rsidRPr="00D64C13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b) materacy, kołder, poduszek i odzieży ochronnej nie będzie przekraczał 4 dni roboczych,</w:t>
      </w:r>
    </w:p>
    <w:p w14:paraId="2FDA28C7" w14:textId="77777777" w:rsidR="00D64C13" w:rsidRPr="00D64C13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c) odzieży i bielizny wymagającej reperacji nie będzie przekraczał 7 dni roboczych. </w:t>
      </w:r>
    </w:p>
    <w:p w14:paraId="5F5B17E2" w14:textId="77777777" w:rsidR="00D64C13" w:rsidRPr="00D64C13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B01EC7" w14:textId="77777777" w:rsidR="00D64C13" w:rsidRPr="00D64C13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VI. Wykonawca zobowiązany będzie do transportu asortymentu brudnego w workach poliestrowych wielorazowego użytku, nieprzemakalnych.</w:t>
      </w:r>
    </w:p>
    <w:p w14:paraId="3399A4CA" w14:textId="77777777" w:rsidR="00D64C13" w:rsidRPr="00D64C13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bielizny pościelowej, która miała kontakt z pacjentem wysoce zakaźnym będzie ona zapakowana w 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pełni biodegradowalne torby plastikowe rozpuszczalne w  wodzie podczas prania, o wymiarze nie mniejszym niż 600x800, typ H, które   Wykonawca zobowiązany jest dostarczyć do Szpitala w ilości 1000 szt. Worek powinien być zaopatrzone w pasek do związania go po napełnieniu. Worki te będą przez Zamawiającego zapakowane jeszcze dodatkowo na czas transportu w worki foliowe koloru mlecznego i opisane jako reżim.</w:t>
      </w:r>
    </w:p>
    <w:p w14:paraId="2853B3D3" w14:textId="77777777" w:rsidR="00D64C13" w:rsidRPr="00D64C13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pl-PL"/>
        </w:rPr>
      </w:pPr>
      <w:r w:rsidRPr="00D64C13">
        <w:rPr>
          <w:rFonts w:ascii="Arial" w:eastAsia="Times New Roman" w:hAnsi="Arial" w:cs="Arial"/>
          <w:b/>
          <w:bCs/>
          <w:color w:val="FF0000"/>
          <w:sz w:val="21"/>
          <w:szCs w:val="21"/>
          <w:lang w:eastAsia="pl-PL"/>
        </w:rPr>
        <w:t xml:space="preserve">  </w:t>
      </w:r>
    </w:p>
    <w:p w14:paraId="2E266258" w14:textId="77777777" w:rsidR="00D64C13" w:rsidRPr="00D64C13" w:rsidRDefault="00D64C13" w:rsidP="00D64C13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Asortyment czysty przywożony z pralni musi być poskładany i zapakowany rodzajowo</w:t>
      </w:r>
      <w:r w:rsidRPr="00D64C13">
        <w:rPr>
          <w:rFonts w:ascii="Calibri" w:eastAsia="Times New Roman" w:hAnsi="Calibri" w:cs="Times New Roman"/>
          <w:lang w:eastAsia="pl-PL"/>
        </w:rPr>
        <w:t xml:space="preserve"> 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w workach poliestrowych wielorazowego użytku, nieprzemakalnych (poszwy i prześcieradła po 5 szt., poszewki po 10 szt., odzież operacyjna - bluzy osobno, spodnie osobno – po 10 szt. w zależności od rozmiaru).</w:t>
      </w:r>
    </w:p>
    <w:p w14:paraId="1197A8C2" w14:textId="77777777" w:rsidR="00D64C13" w:rsidRPr="00D64C13" w:rsidRDefault="00D64C13" w:rsidP="00D64C13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231C557" w14:textId="77777777" w:rsidR="00D64C13" w:rsidRPr="00D64C13" w:rsidRDefault="00D64C13" w:rsidP="00D64C13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 w:type="page"/>
      </w:r>
    </w:p>
    <w:p w14:paraId="4A6C4A2F" w14:textId="77777777" w:rsidR="00D64C13" w:rsidRPr="00D64C13" w:rsidRDefault="00D64C13" w:rsidP="00D64C1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B73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C. Opis przedmiotu zamówienia w części dotyczącej leasingu bielizny pościelowej oraz odzieży operacyjnej, kołder, poduszek i poduszek typu „Jasiek</w:t>
      </w:r>
      <w:r w:rsidR="000F5962" w:rsidRPr="00AB73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3766D407" w14:textId="77777777" w:rsidR="00D64C13" w:rsidRPr="00D64C13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EE0F10C" w14:textId="77777777" w:rsidR="00D64C13" w:rsidRPr="00D64C13" w:rsidRDefault="00D64C13" w:rsidP="00D64C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I. Skład tkanin z której ma być wykonana bielizna pościelowa i odzież chirurgiczna oraz dodatkowe wymagania:</w:t>
      </w:r>
    </w:p>
    <w:p w14:paraId="168C57C4" w14:textId="77777777" w:rsidR="00D64C13" w:rsidRPr="00D64C13" w:rsidRDefault="00D64C13" w:rsidP="00D64C13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1. Odzież operacyjna (bluzy i spodnie):</w:t>
      </w:r>
    </w:p>
    <w:p w14:paraId="210FBE2A" w14:textId="77777777" w:rsidR="00D64C13" w:rsidRPr="00D64C13" w:rsidRDefault="00D64C13" w:rsidP="00D64C13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wykonana w 60-70% bawełny, 30-40% poliestru i 1% </w:t>
      </w:r>
      <w:proofErr w:type="spellStart"/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carbo</w:t>
      </w:r>
      <w:proofErr w:type="spellEnd"/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o składzie 60% bawełna i 40% poliester bez nitki węglowej pod warunkiem spełnienia przez niniejszą tkaninę normy: ENV 14237:2002 oraz PN EN 13795, lub równoważnych. </w:t>
      </w:r>
    </w:p>
    <w:p w14:paraId="73FF216E" w14:textId="77777777" w:rsidR="00D64C13" w:rsidRPr="00D64C13" w:rsidRDefault="00D64C13" w:rsidP="00D64C13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Spodnie operacyjne wiązane na troki </w:t>
      </w:r>
    </w:p>
    <w:p w14:paraId="1DB26070" w14:textId="77777777" w:rsidR="00D64C13" w:rsidRPr="00D64C13" w:rsidRDefault="00D64C13" w:rsidP="00D64C13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Bluza operacyjna wkładana przez głowę, dekolt w szpic, posiadająca trzy kieszenie, dwie większe na dole i jedna na piersi. </w:t>
      </w:r>
    </w:p>
    <w:p w14:paraId="5F2A7CAE" w14:textId="77777777" w:rsidR="00D64C13" w:rsidRPr="00D64C13" w:rsidRDefault="00D64C13" w:rsidP="00D64C13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2. Pościel – wykonana z elanobawełny (50/50)</w:t>
      </w:r>
      <w:r w:rsidRPr="00D64C13">
        <w:rPr>
          <w:rFonts w:ascii="Garamond" w:eastAsia="Times New Roman" w:hAnsi="Garamond" w:cs="Tahoma"/>
          <w:lang w:eastAsia="ar-SA"/>
        </w:rPr>
        <w:t xml:space="preserve"> 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tolerancją składu +/- 2% lub bawełny o gramaturze 140-150 g/m2. Pościel jednokolorowa (z zastrzeżeniem, że kolor ma być inny niż biały) lub w delikatny deseń, zatwierdzony przez Zamawiającego (po podpisaniu umowy). Prześcieradła przeznaczone na OIOM – duże,  wykonane z tkaniny o kolorze  różniącym się znacznie od pozostałej pościeli, zatwierdzonej przez Zamawiającego (po podpisaniu umowy). </w:t>
      </w:r>
    </w:p>
    <w:p w14:paraId="7BFE10CD" w14:textId="77777777" w:rsidR="00D64C13" w:rsidRPr="00D64C13" w:rsidRDefault="00D64C13" w:rsidP="00D64C13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Kołdra całoroczna 140x200cm, o temperaturze prania 90 stopni, wykonana: pokrycie – z </w:t>
      </w:r>
      <w:proofErr w:type="spellStart"/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mikrofibry</w:t>
      </w:r>
      <w:proofErr w:type="spellEnd"/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100% z formułą </w:t>
      </w:r>
      <w:proofErr w:type="spellStart"/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Microtouch</w:t>
      </w:r>
      <w:proofErr w:type="spellEnd"/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wypełnienie z włókien kanalikowych, </w:t>
      </w:r>
      <w:proofErr w:type="spellStart"/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silikonowanych</w:t>
      </w:r>
      <w:proofErr w:type="spellEnd"/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(60% włókno poliestrowe, 40% włókno HCS), posiadających atest na trudnopalność – spełniających wymagania normy KT/P/04/IW lub równoważnej oraz wymagania higieniczne w zakresie zawartości wolnego formaldehydu, </w:t>
      </w:r>
      <w:proofErr w:type="spellStart"/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pentachlorofenolu</w:t>
      </w:r>
      <w:proofErr w:type="spellEnd"/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Produkt certyfikowany wg standardów Narodowego Instytutu Zdrowia Publicznego. Posiadający atest Państwowego Zakładu Higieny – Świadectwo Jakości Zdrowotnej lub równoważny. Hypoalergiczny, antystatyczny. Wszystkie surowce użyte do produkcji zgodne z systemem </w:t>
      </w:r>
      <w:proofErr w:type="spellStart"/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Oeko</w:t>
      </w:r>
      <w:proofErr w:type="spellEnd"/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-Tex Standard 100 w kl. I. lub równoważnym. Włókna stanowiące wypełnienie 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nie tracą swoich właściwości po praniu, są</w:t>
      </w:r>
      <w:r w:rsidRPr="00D64C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odporne na plątanie i zbijanie się.  </w:t>
      </w:r>
    </w:p>
    <w:p w14:paraId="5CD77066" w14:textId="77777777" w:rsidR="00D64C13" w:rsidRPr="00D64C13" w:rsidRDefault="00D64C13" w:rsidP="00D64C13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Poduszka 70x80 cm – o temperaturze prania 90 stopni, wykonana: pokrycie z </w:t>
      </w:r>
      <w:proofErr w:type="spellStart"/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mikrofibry</w:t>
      </w:r>
      <w:proofErr w:type="spellEnd"/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100%, wypełnienie z hypoalergicznego granulatu poliestrowego, </w:t>
      </w:r>
      <w:proofErr w:type="spellStart"/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silikonowanego</w:t>
      </w:r>
      <w:proofErr w:type="spellEnd"/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HCS, trwała i odporna na odkształcenie. </w:t>
      </w:r>
    </w:p>
    <w:p w14:paraId="4FFFD07F" w14:textId="77777777" w:rsidR="00D64C13" w:rsidRPr="00D64C13" w:rsidRDefault="00D64C13" w:rsidP="00D64C13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Produkt certyfikowany wg standardów Narodowego Instytutu Zdrowia Publicznego. Posiadający atest Państwowego Zakładu Higieny – Świadectwo Jakości Zdrowotnej lub równoważny. Wszystkie surowce użyte do produkcji zgodne z systemem </w:t>
      </w:r>
      <w:proofErr w:type="spellStart"/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Oeko</w:t>
      </w:r>
      <w:proofErr w:type="spellEnd"/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-Tex Standard 100 w kl. I. lub równoważnym, pokryta pokrowcem z tkaniny o następujących parametrach:</w:t>
      </w:r>
    </w:p>
    <w:p w14:paraId="23EE7101" w14:textId="77777777" w:rsidR="00D64C13" w:rsidRPr="00D64C13" w:rsidRDefault="00D64C13" w:rsidP="00D64C13">
      <w:pPr>
        <w:tabs>
          <w:tab w:val="left" w:pos="1134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 wykonany z materiału: włókno tekstylne pokryte czystym, przepuszczającym parę wodną, wodoszczelnym poliuretanem</w:t>
      </w:r>
    </w:p>
    <w:p w14:paraId="0D71F72D" w14:textId="77777777" w:rsidR="00D64C13" w:rsidRPr="00D64C13" w:rsidRDefault="00D64C13" w:rsidP="00D64C13">
      <w:pPr>
        <w:tabs>
          <w:tab w:val="left" w:pos="1134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 o gramaturze nie mniejszej niż 180g/m2</w:t>
      </w:r>
    </w:p>
    <w:p w14:paraId="68243B95" w14:textId="77777777" w:rsidR="00D64C13" w:rsidRPr="00D64C13" w:rsidRDefault="00D64C13" w:rsidP="00D64C13">
      <w:pPr>
        <w:tabs>
          <w:tab w:val="left" w:pos="1134"/>
        </w:tabs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 temperaturze prania nie mniejszej niż 95 stopni</w:t>
      </w:r>
    </w:p>
    <w:p w14:paraId="510EB2D9" w14:textId="77777777" w:rsidR="00D64C13" w:rsidRPr="00D64C13" w:rsidRDefault="00D64C13" w:rsidP="00D64C13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 odporny  na zabrudzenia np. z maści, materiałów biologicznych nap krew, kał, mocz</w:t>
      </w:r>
    </w:p>
    <w:p w14:paraId="3BF00201" w14:textId="77777777" w:rsidR="00D64C13" w:rsidRPr="00D64C13" w:rsidRDefault="00D64C13" w:rsidP="00D64C13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 odporny na ścieranie, długotrwale elastyczny</w:t>
      </w:r>
    </w:p>
    <w:p w14:paraId="0189ABAC" w14:textId="77777777" w:rsidR="00D64C13" w:rsidRPr="00D64C13" w:rsidRDefault="00D64C13" w:rsidP="00D64C13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 odporny na działanie ogólnodostępnych preparatów dezynfekcyjnych</w:t>
      </w:r>
    </w:p>
    <w:p w14:paraId="198B87A8" w14:textId="77777777" w:rsidR="00D64C13" w:rsidRPr="00D64C13" w:rsidRDefault="00D64C13" w:rsidP="00D64C13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 właściwości jego pozostają niezmienne przy częstym praniu i dezynfekcji</w:t>
      </w:r>
    </w:p>
    <w:p w14:paraId="18DFE4EB" w14:textId="77777777" w:rsidR="00D64C13" w:rsidRPr="00D64C13" w:rsidRDefault="00D64C13" w:rsidP="00D64C13">
      <w:p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osłona na poduszkę, chroni całą poduszkę, z zamkiem błyskawicznym zakrytym naszywką materiałową. </w:t>
      </w:r>
    </w:p>
    <w:p w14:paraId="605DC2C7" w14:textId="77777777" w:rsidR="00D64C13" w:rsidRPr="00D64C13" w:rsidRDefault="00D64C13" w:rsidP="00D64C1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5. Poduszka Jasiek 40x40cm, o temperaturze prania 90 stopni, wykonana: pokrycie  z </w:t>
      </w:r>
      <w:proofErr w:type="spellStart"/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mikrofibry</w:t>
      </w:r>
      <w:proofErr w:type="spellEnd"/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100% wypełnienie z hypoalergicznego granulatu poliestrowego,  </w:t>
      </w:r>
      <w:proofErr w:type="spellStart"/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silikonowanego</w:t>
      </w:r>
      <w:proofErr w:type="spellEnd"/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HCS, trwała i odporna na odkształcenie. </w:t>
      </w:r>
    </w:p>
    <w:p w14:paraId="080645B8" w14:textId="77777777" w:rsidR="00D64C13" w:rsidRPr="00D64C13" w:rsidRDefault="00D64C13" w:rsidP="00D64C13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Produkt certyfikowany wg standardów Narodowego Instytutu Zdrowia Publicznego. Posiadający atest Państwowego Zakładu Higieny – Świadectwo Jakości Zdrowotnej lub 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równoważny. Wszystkie surowce użyte do produkcji zgodne z systemem </w:t>
      </w:r>
      <w:proofErr w:type="spellStart"/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Oeko</w:t>
      </w:r>
      <w:proofErr w:type="spellEnd"/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-Tex Standard 100 w kl. I. lub równoważnym, pokryta pokrowcem z tkaniny o następujących parametrach:</w:t>
      </w:r>
    </w:p>
    <w:p w14:paraId="73AD518C" w14:textId="77777777" w:rsidR="00D64C13" w:rsidRPr="00D64C13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 wykonany z materiału: włókno tekstylne pokryte czystym, przepuszczającym parę wodną, wodoszczelnym poliuretanem</w:t>
      </w:r>
    </w:p>
    <w:p w14:paraId="5B1E606B" w14:textId="77777777" w:rsidR="00D64C13" w:rsidRPr="00D64C13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 o gramaturze nie mniejszej niż 180g/m2</w:t>
      </w:r>
    </w:p>
    <w:p w14:paraId="3765CCC0" w14:textId="77777777" w:rsidR="00D64C13" w:rsidRPr="00D64C13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 temperaturze prania nie mniejszej niż 95 stopni</w:t>
      </w:r>
    </w:p>
    <w:p w14:paraId="576CC075" w14:textId="77777777" w:rsidR="00D64C13" w:rsidRPr="00D64C13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 odporny  na zabrudzenia np. z maści,  materiałów biologicznych nap krew, kał, mocz</w:t>
      </w:r>
    </w:p>
    <w:p w14:paraId="02203920" w14:textId="77777777" w:rsidR="00D64C13" w:rsidRPr="00D64C13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 odporny na ścieranie, długotrwale elastyczny</w:t>
      </w:r>
    </w:p>
    <w:p w14:paraId="293C3454" w14:textId="77777777" w:rsidR="00D64C13" w:rsidRPr="00D64C13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 odporny na działanie ogólnodostępnych preparatów dezynfekcyjnych</w:t>
      </w:r>
    </w:p>
    <w:p w14:paraId="05B03ABC" w14:textId="77777777" w:rsidR="00D64C13" w:rsidRPr="00D64C13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 właściwości jego pozostają niezmienne przy częstym praniu i dezynfekcji</w:t>
      </w:r>
    </w:p>
    <w:p w14:paraId="54C9FBF6" w14:textId="77777777" w:rsidR="00D64C13" w:rsidRPr="00D64C13" w:rsidRDefault="00D64C13" w:rsidP="00D64C13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osłona na poduszkę, chroni całą poduszkę, z zamkiem błyskawicznym zakrytym naszywką materiałową. </w:t>
      </w:r>
    </w:p>
    <w:p w14:paraId="63D3F903" w14:textId="77777777" w:rsidR="00D64C13" w:rsidRPr="00D64C13" w:rsidRDefault="00D64C13" w:rsidP="00D64C1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 </w:t>
      </w:r>
      <w:proofErr w:type="spellStart"/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Mop</w:t>
      </w:r>
      <w:proofErr w:type="spellEnd"/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płaski, kieszeniowy, pętelkowy, przeszywany. TYP: Basic. Wykonany z bawełny o wymiarach długość: 40 cm. szerokość kieszonki: 11 cm. Wymiary powyższe mogą być w granicach +/- 5%.</w:t>
      </w:r>
    </w:p>
    <w:p w14:paraId="5604D077" w14:textId="77777777" w:rsidR="00D64C13" w:rsidRPr="00D64C13" w:rsidRDefault="00D64C13" w:rsidP="00D64C1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7. Przed przystąpieniem do szycia bielizny pościelowej i ubrań operacyjnych -Wykonawca przedstawi Zamawiającemu kolorystykę i wzornictwo tkaniny w przeciągu 7 dni od podp</w:t>
      </w:r>
      <w:r w:rsidR="00AB73C1">
        <w:rPr>
          <w:rFonts w:ascii="Times New Roman" w:eastAsia="Times New Roman" w:hAnsi="Times New Roman" w:cs="Times New Roman"/>
          <w:sz w:val="24"/>
          <w:szCs w:val="24"/>
          <w:lang w:eastAsia="pl-PL"/>
        </w:rPr>
        <w:t>isania umowy i uzyska akceptację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Zamawiającego. </w:t>
      </w:r>
    </w:p>
    <w:p w14:paraId="11BE400C" w14:textId="77777777" w:rsidR="00D64C13" w:rsidRPr="00D64C13" w:rsidRDefault="00D64C13" w:rsidP="00D64C1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ABC588" w14:textId="77777777" w:rsidR="00D64C13" w:rsidRPr="00D64C13" w:rsidRDefault="00D64C13" w:rsidP="00D64C1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II.  </w:t>
      </w:r>
    </w:p>
    <w:p w14:paraId="3AC5BC96" w14:textId="77777777" w:rsidR="00D64C13" w:rsidRPr="00D64C13" w:rsidRDefault="00D64C13" w:rsidP="00D64C13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Pościel i odzież, kołdry i poduszki muszą być nowe nieużywane. Jeżeli bielizna podczas użytkowania zacznie się niszczyć (pojawią się pierwsze przetarcia, rozdarcia, odbarwienia) wykonawca zobowiązany jest do zastąpienia jej nową bielizną zgodną z opisem powyżej.</w:t>
      </w:r>
    </w:p>
    <w:p w14:paraId="4EE09996" w14:textId="77777777" w:rsidR="00D64C13" w:rsidRPr="00D64C13" w:rsidRDefault="00D64C13" w:rsidP="00D64C13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Asortyment musi być wykonany z tkanin spełniających normy: ENV 14237:2002 oraz PN EN 13795 lub równoważne.</w:t>
      </w:r>
    </w:p>
    <w:p w14:paraId="1970FA31" w14:textId="77777777" w:rsidR="00D64C13" w:rsidRPr="00D64C13" w:rsidRDefault="00D64C13" w:rsidP="00D64C13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Rozmiary pościeli to:</w:t>
      </w:r>
    </w:p>
    <w:p w14:paraId="1E3AF674" w14:textId="77777777" w:rsidR="00D64C13" w:rsidRPr="00D64C13" w:rsidRDefault="00D64C13" w:rsidP="00D64C1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 PODUSZKA 70 x 80 cm</w:t>
      </w:r>
    </w:p>
    <w:p w14:paraId="570D9303" w14:textId="77777777" w:rsidR="00D64C13" w:rsidRPr="00D64C13" w:rsidRDefault="00D64C13" w:rsidP="00D64C1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 KOŁDRA 140x200 cm</w:t>
      </w:r>
    </w:p>
    <w:p w14:paraId="3ECDAFE2" w14:textId="77777777" w:rsidR="00D64C13" w:rsidRPr="00D64C13" w:rsidRDefault="00D64C13" w:rsidP="00D64C1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 PODUSZKA typu JASIEK  40x40cm</w:t>
      </w:r>
    </w:p>
    <w:p w14:paraId="73E14A1D" w14:textId="77777777" w:rsidR="00D64C13" w:rsidRPr="00D64C13" w:rsidRDefault="00D64C13" w:rsidP="00D64C1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 POSZEWKA 70x80 cm</w:t>
      </w:r>
    </w:p>
    <w:p w14:paraId="24E532A6" w14:textId="77777777" w:rsidR="00D64C13" w:rsidRPr="00D64C13" w:rsidRDefault="00D64C13" w:rsidP="00D64C1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 POSZEWKA na PODUSZKĘ JASIEK 40x40cm</w:t>
      </w:r>
    </w:p>
    <w:p w14:paraId="07D4C461" w14:textId="77777777" w:rsidR="00D64C13" w:rsidRPr="00D64C13" w:rsidRDefault="00D64C13" w:rsidP="00D64C1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 PRZEŚCIERADŁO 160 x 260-280 cm</w:t>
      </w:r>
    </w:p>
    <w:p w14:paraId="087E67F3" w14:textId="77777777" w:rsidR="00D64C13" w:rsidRPr="00D64C13" w:rsidRDefault="00D64C13" w:rsidP="00D64C1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 POSZWA 140 x 200 cm</w:t>
      </w:r>
    </w:p>
    <w:p w14:paraId="74669D48" w14:textId="77777777" w:rsidR="00D64C13" w:rsidRPr="00D64C13" w:rsidRDefault="00D64C13" w:rsidP="00D64C1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OIOM (400 prześcieradeł dużych) 300 x 180 cm </w:t>
      </w:r>
    </w:p>
    <w:p w14:paraId="1FACC25A" w14:textId="77777777" w:rsidR="00D64C13" w:rsidRPr="00D64C13" w:rsidRDefault="00D64C13" w:rsidP="00D64C13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Wymiary powyższe mogą być w granicach +/- 5%.</w:t>
      </w:r>
    </w:p>
    <w:p w14:paraId="41A8BF73" w14:textId="77777777" w:rsidR="00D64C13" w:rsidRPr="00D64C13" w:rsidRDefault="00D64C13" w:rsidP="00D64C13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Każda sztuka musi być oznakowana chipem, umocowanym w sposób trwały. Muszą one być bezpieczne dla człowieka (rozruszniki serca, defibrylatory, rezonans magnetyczny). Wymiana uszkodzonych, rozkodowanych chipów odbywać się będzie na koszt Wykonawcy niezwłocznie, po zauważeniu uszkodzenia, przy czym pościel z uszkodzonym chipem nie może być wydana do Zamawiającego. Kontrola sprawności chipów leży po stronie Wykonawcy. Każdy chip będzie zawierał następujące informacje: </w:t>
      </w:r>
    </w:p>
    <w:p w14:paraId="01C586EF" w14:textId="77777777" w:rsidR="00D64C13" w:rsidRPr="00D64C13" w:rsidRDefault="00D64C13" w:rsidP="00D64C13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</w:pPr>
      <w:r w:rsidRPr="00D64C1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  <w:t xml:space="preserve">- rodzaj asortymentu </w:t>
      </w:r>
    </w:p>
    <w:p w14:paraId="11D61E5F" w14:textId="77777777" w:rsidR="00D64C13" w:rsidRPr="00D64C13" w:rsidRDefault="00D64C13" w:rsidP="00D64C13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oraz w przypadku ubrań operacyjnych </w:t>
      </w:r>
      <w:r w:rsidRPr="00D64C13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pl-PL"/>
        </w:rPr>
        <w:t xml:space="preserve">rodzaj i rozmiar ubrania </w:t>
      </w:r>
    </w:p>
    <w:p w14:paraId="5E57E80C" w14:textId="712A1C56" w:rsidR="00D64C13" w:rsidRPr="00D64C13" w:rsidRDefault="00D64C13" w:rsidP="00D64C13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przed przystąpieniem do usługi zobowiązany będzie do przeprowadzenia szkolenia (w wymiarze 1 dzień, 12 osób) z zakresu zasad prowadzenia ewidencji, obsługi systemu informatycznego umożliwiającej monitorowanie stanów bielizny na poszczególnych oddziałach, sporządzania raportów wydań i przyjęć asortymentu dla magazynów i oddziałów.</w:t>
      </w:r>
      <w:r w:rsidR="007A6E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A6E30" w:rsidRPr="007A6E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Szkolenie to winno objąć </w:t>
      </w:r>
      <w:r w:rsidR="007A6E30">
        <w:rPr>
          <w:rFonts w:ascii="Times New Roman" w:eastAsia="Times New Roman" w:hAnsi="Times New Roman" w:cs="Times New Roman"/>
          <w:sz w:val="24"/>
          <w:szCs w:val="24"/>
          <w:lang w:eastAsia="pl-PL"/>
        </w:rPr>
        <w:t>użytkowników i administratora (należy d</w:t>
      </w:r>
      <w:r w:rsidR="007A6E30" w:rsidRPr="007A6E30">
        <w:rPr>
          <w:rFonts w:ascii="Times New Roman" w:eastAsia="Times New Roman" w:hAnsi="Times New Roman" w:cs="Times New Roman"/>
          <w:sz w:val="24"/>
          <w:szCs w:val="24"/>
          <w:lang w:eastAsia="pl-PL"/>
        </w:rPr>
        <w:t>ostarczyć instrukcję użytkownika oraz administratora w języku polskim)</w:t>
      </w:r>
      <w:r w:rsidR="007A6E3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7A6E30" w:rsidRPr="007A6E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Szczegółowy harmonogram szkoleń zostanie uzgodniony po zawarciu umowy.</w:t>
      </w:r>
    </w:p>
    <w:p w14:paraId="6D6DF46A" w14:textId="77777777" w:rsidR="00D64C13" w:rsidRPr="00D64C13" w:rsidRDefault="00D64C13" w:rsidP="00D64C13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Odbiór od Zamawiającego brudnej bielizny leasingowej – odbywać się będzie zgodnie z załącznikiem nr 7c do specyfikacji (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Harmonogram, miejsca i ilości dostarczenia (leasing)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). </w:t>
      </w:r>
    </w:p>
    <w:p w14:paraId="2E468177" w14:textId="77777777" w:rsidR="00D64C13" w:rsidRPr="00D64C13" w:rsidRDefault="00D64C13" w:rsidP="00D64C13">
      <w:pPr>
        <w:numPr>
          <w:ilvl w:val="2"/>
          <w:numId w:val="1"/>
        </w:numPr>
        <w:spacing w:after="0" w:line="240" w:lineRule="auto"/>
        <w:ind w:left="567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obiekcie przy ul. Jakubowskiego 2 </w:t>
      </w:r>
    </w:p>
    <w:p w14:paraId="61E18EEA" w14:textId="77777777" w:rsidR="00D64C13" w:rsidRPr="00D64C13" w:rsidRDefault="00D64C13" w:rsidP="00D64C13">
      <w:pPr>
        <w:spacing w:after="0" w:line="240" w:lineRule="auto"/>
        <w:ind w:left="284" w:hang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 Worki z brudną bielizna leasingową, po zliczeniu (</w:t>
      </w:r>
      <w:proofErr w:type="spellStart"/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zczytaniu</w:t>
      </w:r>
      <w:proofErr w:type="spellEnd"/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czytnikiem na poszczególnych oddziałach przewiezione zostaną do magazynu brudnej bielizny przez pracownika magazynu. Cały asortyment brudny przed opuszczeniem magazynu brudnego zostanie wspólnie przez 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pracownika Szpitala oraz pracownika Wykonawcy zliczony (ilościowo i rodzajowo) w systemie informatycznym (do obsługi i kontroli procesu obiegu pralniczego). Pracownik Szpitala wypełnia  kartę zlecenia ilościowego i rodzajowego wysyłanego asortymentu. 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te muszą być natychmiastowo widoczne w systemie 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informatycznym (do obsługi i kontroli procesu obiegu pralniczego)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, o którym mowa w załączniku nr 8 do specyfikacji, do którego wgląd mają upoważnieni pracownicy Szpitala Uniwersyteckiego.</w:t>
      </w:r>
    </w:p>
    <w:p w14:paraId="25349B4C" w14:textId="77777777" w:rsidR="00D64C13" w:rsidRPr="00D64C13" w:rsidRDefault="00D64C13" w:rsidP="00D64C13">
      <w:pPr>
        <w:numPr>
          <w:ilvl w:val="2"/>
          <w:numId w:val="1"/>
        </w:numPr>
        <w:spacing w:after="0" w:line="240" w:lineRule="auto"/>
        <w:ind w:left="567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obiektach przy ul. Kopernika </w:t>
      </w:r>
    </w:p>
    <w:p w14:paraId="6E3688D9" w14:textId="77777777" w:rsidR="00D64C13" w:rsidRPr="00D64C13" w:rsidRDefault="00D64C13" w:rsidP="00D64C13">
      <w:pPr>
        <w:spacing w:after="0" w:line="240" w:lineRule="auto"/>
        <w:ind w:left="284" w:hanging="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- Worki z brudną bielizną leasingową zostaną zliczone (</w:t>
      </w:r>
      <w:proofErr w:type="spellStart"/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zczytane</w:t>
      </w:r>
      <w:proofErr w:type="spellEnd"/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D64C13">
        <w:rPr>
          <w:rFonts w:ascii="Calibri" w:eastAsia="Times New Roman" w:hAnsi="Calibri" w:cs="Times New Roman"/>
          <w:lang w:eastAsia="pl-PL"/>
        </w:rPr>
        <w:t xml:space="preserve"> 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ilościowo i rodzajowo czytnikiem w magazynach brudnej bielizny, w poszczególnych oddziałach wspólnie przez pracownika Szpitala oraz pracownika Wykonawcy w systemie 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informatycznym (do obsługi i kontroli procesu obiegu pralniczego).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Wcześniej pracownik Szpitala wypełnia kartę zlecenia ilościowego i rodzajowego wysyłanego asortymentu. Dane te muszą być natychmiastowo widoczne w systemie 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informatycznym (do obsługi i kontroli procesu obiegu pralniczego),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którym mowa w załączniku nr 8 do specyfikacji, do którego wgląd mają upoważnieni pracownicy Szpitala Uniwersyteckiego.</w:t>
      </w:r>
    </w:p>
    <w:p w14:paraId="3D2CEFA8" w14:textId="77777777" w:rsidR="00D64C13" w:rsidRPr="00D64C13" w:rsidRDefault="00D64C13" w:rsidP="00D64C13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Co pół roku wykonawca i Zamawiający dokonają wspólnie inwentaryzacji leasingowanego asortymentu, po której raport zostanie dostarczony przez Wykonawcę Zamawiającemu w terminie nie dłuższym niż 14 dni. Zestawienie po przeprowadzonej inwentaryzacji ma zawierać zbiorcze dane rodzajowe i ilościowe dla całego Szpitala, w rozbiciu na poszczególne ośrodki kosztów. Braki w ilości asortymentu powstałe z winy Zamawiającego, Zamawiający wyrówna w formie finansowej – zgodnie z cenami zakupu (nie odbiegającymi od rzeczywistych cen rynkowych)**. Braki w ilości asortymentu powstałe z winy Wykonawcy, uzupełni Wykonawca. Ponadto Zamawiający zastrzega sobie prawo przeprowadzenia z Wykonawcą inwentaryzacji w dowolnym momencie trwania umowy, na wniosek Zamawiającego, w terminie do 14 dni roboczych od dnia złożenia wniosku o inwentaryzację do Wykonawcy. Wszelkie braki wyjaśniane będą przez powołany Zespół, w skład którego będzie wchodził przedstawiciel Wykonawcy, pracownik Działu Naczelnej Pielęgniarek oraz pracownik danego Magazynu Bielizny. Zespół w terminie do 7 dni od dnia otrzymania raportu określi przyczynę ewentualnych różnic inwentaryzacyjnych oraz wskaże rozwiązanie dotyczące skorygowania braków.</w:t>
      </w:r>
    </w:p>
    <w:p w14:paraId="7FF2DF90" w14:textId="77777777" w:rsidR="00D64C13" w:rsidRPr="00D64C13" w:rsidRDefault="00D64C13" w:rsidP="00D64C13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** Wykonawca najpóźniej w dniu zawarcia umowy zobowiązany jest dostarczyć arkusz asortymentowo-cenowy zawierający ceny jednostkowe poszczególnych pozycji asortymentu leasingowanego. Arkusz ten będzie podstawą rozliczania braków asortymentowych, o których mowa powyżej, po uwzględnieniu amortyzacji.</w:t>
      </w:r>
    </w:p>
    <w:p w14:paraId="237787DB" w14:textId="77777777" w:rsidR="00D64C13" w:rsidRPr="00D64C13" w:rsidRDefault="00D64C13" w:rsidP="00D64C13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Rozliczenie za usługę prania asortymentu leasingowanego następować będzie za sztukę –  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(załącznik nr 1a do specyfikacji - Tabela 2)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BA3AFCE" w14:textId="77777777" w:rsidR="00D64C13" w:rsidRPr="00D64C13" w:rsidRDefault="00D64C13" w:rsidP="00D64C13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Rozliczenie za usługę prania bielizny i odzieży Zamawiającego (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załącznik nr 1a do specyfikacji - Tabela 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1) będzie odbywać się</w:t>
      </w:r>
      <w:r w:rsidRPr="00D64C1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za kg suchego, czystego prania. Ważenie asortymentu będzie miało miejsce w siedzibie pralni po wykonaniu usługi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na tej podstawie zostanie wystawiona faktura. Zamawiający zastrzega sobie prawo do przeprowadzania kontroli prawidłowego świadczenia usługi.  </w:t>
      </w:r>
    </w:p>
    <w:p w14:paraId="119C441C" w14:textId="77777777" w:rsidR="004D3933" w:rsidRDefault="00D64C13" w:rsidP="00D64C13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Wprowadzanie asortymentu leasingowanego odbędzie się w dniu uzgodnionym wspólnie przez Zamawiającego i Wykonawcę, nie później jednak niż do</w:t>
      </w:r>
      <w:r w:rsidR="004D3933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32EDAA95" w14:textId="77777777" w:rsidR="00D64C13" w:rsidRPr="00647766" w:rsidRDefault="004D3933" w:rsidP="004D3933">
      <w:pPr>
        <w:pStyle w:val="Akapitzlist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>Pościel</w:t>
      </w:r>
      <w:r w:rsidR="00AB73C1"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szpitalna</w:t>
      </w:r>
      <w:r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A158A"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>(poszwy, po</w:t>
      </w:r>
      <w:r w:rsidR="009065AE"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>szewki</w:t>
      </w:r>
      <w:r w:rsidR="006A158A"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9065AE"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poszewki na jaśka, </w:t>
      </w:r>
      <w:r w:rsidR="006A158A"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>prześcieradła</w:t>
      </w:r>
      <w:r w:rsidR="001B2E2E"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białe i kolorowe</w:t>
      </w:r>
      <w:r w:rsidR="009065AE"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dwóch rozmiarach</w:t>
      </w:r>
      <w:r w:rsidR="001B2E2E"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6A158A"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B2E2E"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6A158A"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B2E2E" w:rsidRPr="0064776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czas dostawy pościeli szpitalnej będzie </w:t>
      </w:r>
      <w:r w:rsidR="00AF7383" w:rsidRPr="0064776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zgodny z </w:t>
      </w:r>
      <w:r w:rsidR="001B2E2E" w:rsidRPr="0064776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deklarowanym</w:t>
      </w:r>
      <w:r w:rsidR="00647766" w:rsidRPr="0064776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 formularzu oferty</w:t>
      </w:r>
      <w:r w:rsidR="00AF7383" w:rsidRPr="0064776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</w:t>
      </w:r>
      <w:r w:rsid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>nie dłuższym niż</w:t>
      </w:r>
      <w:r w:rsidR="00AF7383"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35 dni od zawarcia umowy)</w:t>
      </w:r>
      <w:r w:rsidR="001B2E2E" w:rsidRPr="0064776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czasem dostawy pościeli szpitalnej (co jest przedmiotem sposobu oceny ofert w ramach kryteriów oceny ofert, o czym mowa w specyfikacji).</w:t>
      </w:r>
    </w:p>
    <w:p w14:paraId="62B5E9BF" w14:textId="77777777" w:rsidR="006A158A" w:rsidRPr="00647766" w:rsidRDefault="009065AE" w:rsidP="00AF7383">
      <w:pPr>
        <w:pStyle w:val="Akapitzlist"/>
        <w:numPr>
          <w:ilvl w:val="0"/>
          <w:numId w:val="8"/>
        </w:num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>Kołdry, poduszki,</w:t>
      </w:r>
      <w:r w:rsidR="00AF7383"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poduszki „jasiek”, </w:t>
      </w:r>
      <w:r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</w:t>
      </w:r>
      <w:r w:rsidR="006A158A"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>brania operacyjne</w:t>
      </w:r>
      <w:r w:rsidR="00AF7383"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(spodnie, bluzy), </w:t>
      </w:r>
      <w:proofErr w:type="spellStart"/>
      <w:r w:rsidR="00AF7383"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>mopy</w:t>
      </w:r>
      <w:proofErr w:type="spellEnd"/>
      <w:r w:rsidR="006A158A" w:rsidRPr="00647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do 45 dni od zawarcia umowy.</w:t>
      </w:r>
    </w:p>
    <w:p w14:paraId="77D5397F" w14:textId="77777777" w:rsidR="00D64C13" w:rsidRPr="00AF7383" w:rsidRDefault="00D64C13" w:rsidP="00AF7383">
      <w:pPr>
        <w:pStyle w:val="Akapitzlist"/>
        <w:numPr>
          <w:ilvl w:val="0"/>
          <w:numId w:val="3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7383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Wymagana ilość asortymentu leasingowego (na start):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4072"/>
        <w:gridCol w:w="1082"/>
        <w:gridCol w:w="1083"/>
      </w:tblGrid>
      <w:tr w:rsidR="00D64C13" w:rsidRPr="00D64C13" w14:paraId="51FA6025" w14:textId="77777777" w:rsidTr="001A0B61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4A0BB9AB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Lp.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3EDEAAC4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Nazwa Przedmiotu</w:t>
            </w:r>
          </w:p>
        </w:tc>
        <w:tc>
          <w:tcPr>
            <w:tcW w:w="2165" w:type="dxa"/>
            <w:gridSpan w:val="2"/>
            <w:shd w:val="clear" w:color="auto" w:fill="auto"/>
            <w:vAlign w:val="center"/>
          </w:tcPr>
          <w:p w14:paraId="7F49EC47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Ilość asortymentu</w:t>
            </w:r>
          </w:p>
        </w:tc>
      </w:tr>
      <w:tr w:rsidR="00D64C13" w:rsidRPr="00D64C13" w14:paraId="36658C44" w14:textId="77777777" w:rsidTr="001A0B61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0D474B21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0319E2BF" w14:textId="77777777" w:rsidR="00D64C13" w:rsidRPr="00D64C13" w:rsidRDefault="00D64C13" w:rsidP="00D64C13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Poszwa 140 x200 cm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131C5DE1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6 240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424A45D3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</w:tr>
      <w:tr w:rsidR="00D64C13" w:rsidRPr="00D64C13" w14:paraId="0F5025EC" w14:textId="77777777" w:rsidTr="001A0B61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70C2D3A8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2.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7D3ED4C1" w14:textId="77777777" w:rsidR="00D64C13" w:rsidRPr="00D64C13" w:rsidRDefault="00D64C13" w:rsidP="00D64C13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Poszewka 70 x 80 cm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6E74F2B6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5 840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17902109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</w:tr>
      <w:tr w:rsidR="00D64C13" w:rsidRPr="00D64C13" w14:paraId="46A183BA" w14:textId="77777777" w:rsidTr="001A0B61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10CB856F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3.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6ACABDBA" w14:textId="77777777" w:rsidR="00D64C13" w:rsidRPr="00D64C13" w:rsidRDefault="00D64C13" w:rsidP="00D64C13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Poszewka Jasiek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7EDD7091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400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10346F61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</w:tr>
      <w:tr w:rsidR="00D64C13" w:rsidRPr="00D64C13" w14:paraId="4BF09464" w14:textId="77777777" w:rsidTr="001A0B61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3D4745D8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4.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724F500C" w14:textId="77777777" w:rsidR="00D64C13" w:rsidRPr="00D64C13" w:rsidRDefault="00D64C13" w:rsidP="00D64C13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Prześcieradło 160 x 260-280 cm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67BEE1BB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5 840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20E6A910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</w:tr>
      <w:tr w:rsidR="00D64C13" w:rsidRPr="00D64C13" w14:paraId="55E250E9" w14:textId="77777777" w:rsidTr="001A0B61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6779A867" w14:textId="77777777" w:rsidR="00D64C13" w:rsidRPr="00D64C13" w:rsidRDefault="00D64C13" w:rsidP="00D64C13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 xml:space="preserve"> 5.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413E5CB9" w14:textId="77777777" w:rsidR="00D64C13" w:rsidRPr="00D64C13" w:rsidRDefault="00D64C13" w:rsidP="00D64C13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Prześcieradło 300 x 180 cm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1077EEDD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400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64135CF7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</w:tr>
      <w:tr w:rsidR="00D64C13" w:rsidRPr="00D64C13" w14:paraId="5842E600" w14:textId="77777777" w:rsidTr="001A0B61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6646EB09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 xml:space="preserve">6. 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49B3A3CB" w14:textId="77777777" w:rsidR="00D64C13" w:rsidRPr="00D64C13" w:rsidRDefault="00D64C13" w:rsidP="00D64C13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 xml:space="preserve">Poduszka 70x80 cm 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0B9F6F54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1 450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7E7E8F0D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</w:tr>
      <w:tr w:rsidR="00D64C13" w:rsidRPr="00D64C13" w14:paraId="70A12052" w14:textId="77777777" w:rsidTr="001A0B61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197E66A5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7.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213476D9" w14:textId="77777777" w:rsidR="00D64C13" w:rsidRPr="00D64C13" w:rsidRDefault="00D64C13" w:rsidP="00D64C13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Poduszka Jasiek 40x40 cm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74C0316E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100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0C35378F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</w:tr>
      <w:tr w:rsidR="00D64C13" w:rsidRPr="00D64C13" w14:paraId="1C20D338" w14:textId="77777777" w:rsidTr="001A0B61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7061CC8B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8.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72F0D9EB" w14:textId="77777777" w:rsidR="00D64C13" w:rsidRPr="00D64C13" w:rsidRDefault="00D64C13" w:rsidP="00D64C13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 xml:space="preserve">Kołdra 140x200 cm 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1CE4FC17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1580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17A7D19B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</w:tr>
      <w:tr w:rsidR="00D64C13" w:rsidRPr="00D64C13" w14:paraId="35B7B78A" w14:textId="77777777" w:rsidTr="001A0B61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3253CFC1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9.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5455F2BB" w14:textId="77777777" w:rsidR="00D64C13" w:rsidRPr="00D64C13" w:rsidRDefault="00D64C13" w:rsidP="00D64C13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 xml:space="preserve">Spodnie operacyjne 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004DE50D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3 200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4758D387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</w:tr>
      <w:tr w:rsidR="00D64C13" w:rsidRPr="00D64C13" w14:paraId="2D813B82" w14:textId="77777777" w:rsidTr="001A0B61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6408F4A9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10.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469ED4D4" w14:textId="77777777" w:rsidR="00D64C13" w:rsidRPr="00D64C13" w:rsidRDefault="00D64C13" w:rsidP="00D64C13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 xml:space="preserve">Bluzy operacyjne 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5657B643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3 200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7DF7FBBB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</w:tr>
      <w:tr w:rsidR="00D64C13" w:rsidRPr="00D64C13" w14:paraId="6BBE1174" w14:textId="77777777" w:rsidTr="001A0B61">
        <w:trPr>
          <w:jc w:val="center"/>
        </w:trPr>
        <w:tc>
          <w:tcPr>
            <w:tcW w:w="534" w:type="dxa"/>
            <w:shd w:val="clear" w:color="auto" w:fill="auto"/>
            <w:vAlign w:val="center"/>
          </w:tcPr>
          <w:p w14:paraId="51D4A665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11.</w:t>
            </w:r>
          </w:p>
        </w:tc>
        <w:tc>
          <w:tcPr>
            <w:tcW w:w="4072" w:type="dxa"/>
            <w:shd w:val="clear" w:color="auto" w:fill="auto"/>
            <w:vAlign w:val="center"/>
          </w:tcPr>
          <w:p w14:paraId="6600450F" w14:textId="77777777" w:rsidR="00D64C13" w:rsidRPr="00D64C13" w:rsidRDefault="00D64C13" w:rsidP="00D64C13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Mopy</w:t>
            </w:r>
            <w:proofErr w:type="spellEnd"/>
          </w:p>
        </w:tc>
        <w:tc>
          <w:tcPr>
            <w:tcW w:w="1082" w:type="dxa"/>
            <w:shd w:val="clear" w:color="auto" w:fill="auto"/>
            <w:vAlign w:val="center"/>
          </w:tcPr>
          <w:p w14:paraId="33663E85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30 000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747947A2" w14:textId="77777777" w:rsidR="00D64C13" w:rsidRPr="00D64C13" w:rsidRDefault="00D64C13" w:rsidP="00D64C13">
            <w:pPr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D64C13">
              <w:rPr>
                <w:rFonts w:ascii="Times New Roman" w:eastAsia="Times New Roman" w:hAnsi="Times New Roman" w:cs="Times New Roman"/>
                <w:lang w:eastAsia="pl-PL"/>
              </w:rPr>
              <w:t>szt.</w:t>
            </w:r>
          </w:p>
        </w:tc>
      </w:tr>
    </w:tbl>
    <w:p w14:paraId="75B075DD" w14:textId="77777777" w:rsidR="00D64C13" w:rsidRPr="00D64C13" w:rsidRDefault="00D64C13" w:rsidP="00D64C13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A6A0B1" w14:textId="5F938501" w:rsidR="00D64C13" w:rsidRPr="00D64C13" w:rsidRDefault="00D64C13" w:rsidP="00AF7383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razie stwierdzenia przez Naczelną Pielęgniarkę lub upoważnioną </w:t>
      </w:r>
      <w:r w:rsidR="006F3D2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przez nią</w:t>
      </w:r>
      <w:r w:rsidR="006F3D24"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osobę lub magazynierów bądź na wniosek pielęgniarek oddziałowych Szpitala Uniwersyteckiego nieprawidłowości w świadczeniu usługi, w szczególności w razie uzasadnionego stwierdzenia, że dostarczony asortyment nie spełnia wymagań dotyczących czystości, Wykonawca zobowiązany będzie do dostarczenia na własny koszt asortymentu zastępczego na czas usunięcia nieprawidłowości niezwło</w:t>
      </w:r>
      <w:bookmarkStart w:id="0" w:name="_GoBack"/>
      <w:bookmarkEnd w:id="0"/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cznie, nie później jednak niż w terminie 1 dnia roboczego po otrzymaniu zgłoszenia dokonanego przez Szpital Uniwersytecki.</w:t>
      </w:r>
    </w:p>
    <w:p w14:paraId="4C6F4E16" w14:textId="77777777" w:rsidR="00D64C13" w:rsidRPr="00D64C13" w:rsidRDefault="00D64C13" w:rsidP="00AF7383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64C13">
        <w:rPr>
          <w:rFonts w:ascii="Times New Roman" w:eastAsia="Times New Roman" w:hAnsi="Times New Roman" w:cs="Times New Roman"/>
          <w:sz w:val="24"/>
          <w:szCs w:val="24"/>
          <w:lang w:eastAsia="pl-PL"/>
        </w:rPr>
        <w:t>W razie spowodowanego przez Wykonawcę zniszczenia lub utraty asortymentu będącego własnością Szpitala Uniwersyteckiego Wykonawca zobowiązuje się do dostarczenia asortymentu w takiej samej ilości, jakości i rozmiarach oraz kolorystyce   niezwłocznie w terminie nie dłuższym niż do 3 dni robocze od daty zgłoszenia przez Szpital Uniwersytecki.</w:t>
      </w:r>
    </w:p>
    <w:p w14:paraId="65138D23" w14:textId="77777777" w:rsidR="00D64C13" w:rsidRPr="00D64C13" w:rsidRDefault="00D64C13" w:rsidP="00D64C13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3A1A6E2D" w14:textId="77777777" w:rsidR="00DB2D0F" w:rsidRDefault="00DB2D0F"/>
    <w:sectPr w:rsidR="00DB2D0F" w:rsidSect="00871F3F">
      <w:headerReference w:type="default" r:id="rId8"/>
      <w:footerReference w:type="default" r:id="rId9"/>
      <w:pgSz w:w="11906" w:h="16838"/>
      <w:pgMar w:top="974" w:right="1417" w:bottom="1417" w:left="1417" w:header="426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EB86D9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F9B8424" w14:textId="77777777" w:rsidR="00A2441B" w:rsidRDefault="00A2441B">
      <w:pPr>
        <w:spacing w:after="0" w:line="240" w:lineRule="auto"/>
      </w:pPr>
      <w:r>
        <w:separator/>
      </w:r>
    </w:p>
  </w:endnote>
  <w:endnote w:type="continuationSeparator" w:id="0">
    <w:p w14:paraId="041A4CF8" w14:textId="77777777" w:rsidR="00A2441B" w:rsidRDefault="00A24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DB4B5C" w14:textId="11CCA806" w:rsidR="009B5160" w:rsidRDefault="00DC023A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6F3D24">
      <w:rPr>
        <w:noProof/>
      </w:rPr>
      <w:t>8</w:t>
    </w:r>
    <w:r>
      <w:fldChar w:fldCharType="end"/>
    </w:r>
  </w:p>
  <w:p w14:paraId="09E6DC92" w14:textId="77777777" w:rsidR="009B5160" w:rsidRDefault="00A2441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527C6C" w14:textId="77777777" w:rsidR="00A2441B" w:rsidRDefault="00A2441B">
      <w:pPr>
        <w:spacing w:after="0" w:line="240" w:lineRule="auto"/>
      </w:pPr>
      <w:r>
        <w:separator/>
      </w:r>
    </w:p>
  </w:footnote>
  <w:footnote w:type="continuationSeparator" w:id="0">
    <w:p w14:paraId="42732E70" w14:textId="77777777" w:rsidR="00A2441B" w:rsidRDefault="00A244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E72CFC" w14:textId="77777777" w:rsidR="00986747" w:rsidRPr="00986747" w:rsidRDefault="00986747">
    <w:pPr>
      <w:pStyle w:val="Nagwek"/>
      <w:rPr>
        <w:rFonts w:ascii="Times New Roman" w:hAnsi="Times New Roman" w:cs="Times New Roman"/>
      </w:rPr>
    </w:pPr>
    <w:r w:rsidRPr="00986747">
      <w:rPr>
        <w:rFonts w:ascii="Times New Roman" w:hAnsi="Times New Roman" w:cs="Times New Roman"/>
      </w:rPr>
      <w:t>NSSU.DFP.271.97.2019.LS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35505"/>
    <w:multiLevelType w:val="hybridMultilevel"/>
    <w:tmpl w:val="92B806F2"/>
    <w:lvl w:ilvl="0" w:tplc="7578FD0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69A44E5"/>
    <w:multiLevelType w:val="hybridMultilevel"/>
    <w:tmpl w:val="E9BC8A6C"/>
    <w:lvl w:ilvl="0" w:tplc="5CA6A7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9B61FA"/>
    <w:multiLevelType w:val="hybridMultilevel"/>
    <w:tmpl w:val="FEA83004"/>
    <w:lvl w:ilvl="0" w:tplc="C14C03C0">
      <w:start w:val="1"/>
      <w:numFmt w:val="decimal"/>
      <w:lvlText w:val="%1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">
    <w:nsid w:val="197A00BD"/>
    <w:multiLevelType w:val="hybridMultilevel"/>
    <w:tmpl w:val="C2E8F2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6E0165"/>
    <w:multiLevelType w:val="hybridMultilevel"/>
    <w:tmpl w:val="5186F3EC"/>
    <w:lvl w:ilvl="0" w:tplc="C14C03C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EFA8A03A">
      <w:start w:val="2"/>
      <w:numFmt w:val="upperRoman"/>
      <w:lvlText w:val="%2."/>
      <w:lvlJc w:val="left"/>
      <w:pPr>
        <w:tabs>
          <w:tab w:val="num" w:pos="720"/>
        </w:tabs>
        <w:ind w:left="397" w:hanging="397"/>
      </w:pPr>
      <w:rPr>
        <w:rFonts w:hint="default"/>
        <w:sz w:val="24"/>
        <w:szCs w:val="24"/>
      </w:rPr>
    </w:lvl>
    <w:lvl w:ilvl="2" w:tplc="B80AC504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576377F"/>
    <w:multiLevelType w:val="hybridMultilevel"/>
    <w:tmpl w:val="70E2F1E4"/>
    <w:lvl w:ilvl="0" w:tplc="0A90A07E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A523EE"/>
    <w:multiLevelType w:val="hybridMultilevel"/>
    <w:tmpl w:val="53FC6C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F545D5"/>
    <w:multiLevelType w:val="hybridMultilevel"/>
    <w:tmpl w:val="98A47514"/>
    <w:lvl w:ilvl="0" w:tplc="2B1416B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Garamond" w:eastAsia="Times New Roman" w:hAnsi="Garamond" w:cs="Times New Roman"/>
      </w:rPr>
    </w:lvl>
    <w:lvl w:ilvl="1" w:tplc="26D08338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5"/>
  </w:num>
  <w:num w:numId="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enata Galska">
    <w15:presenceInfo w15:providerId="AD" w15:userId="S-1-5-21-1884510878-2236043938-2140766481-1121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383"/>
    <w:rsid w:val="00094409"/>
    <w:rsid w:val="000F5962"/>
    <w:rsid w:val="001B2E2E"/>
    <w:rsid w:val="002008B1"/>
    <w:rsid w:val="004943A2"/>
    <w:rsid w:val="004D3933"/>
    <w:rsid w:val="00505023"/>
    <w:rsid w:val="005860D4"/>
    <w:rsid w:val="00617FB7"/>
    <w:rsid w:val="006340D5"/>
    <w:rsid w:val="00647766"/>
    <w:rsid w:val="006A158A"/>
    <w:rsid w:val="006F3D24"/>
    <w:rsid w:val="007A6E30"/>
    <w:rsid w:val="009065AE"/>
    <w:rsid w:val="00913383"/>
    <w:rsid w:val="00986747"/>
    <w:rsid w:val="00A2441B"/>
    <w:rsid w:val="00A54724"/>
    <w:rsid w:val="00AB73C1"/>
    <w:rsid w:val="00AF7383"/>
    <w:rsid w:val="00CE7FD4"/>
    <w:rsid w:val="00D64C13"/>
    <w:rsid w:val="00DB2D0F"/>
    <w:rsid w:val="00DC023A"/>
    <w:rsid w:val="00E61B89"/>
    <w:rsid w:val="00F1293C"/>
    <w:rsid w:val="00F3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EEC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64C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64C13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D64C13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64C13"/>
    <w:rPr>
      <w:rFonts w:ascii="Calibri" w:eastAsia="Times New Roman" w:hAnsi="Calibri" w:cs="Times New Roman"/>
      <w:lang w:eastAsia="pl-PL"/>
    </w:rPr>
  </w:style>
  <w:style w:type="character" w:styleId="Odwoaniedokomentarza">
    <w:name w:val="annotation reference"/>
    <w:uiPriority w:val="99"/>
    <w:semiHidden/>
    <w:unhideWhenUsed/>
    <w:rsid w:val="00D64C13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C1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D393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86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674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08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08B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64C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64C13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D64C13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64C13"/>
    <w:rPr>
      <w:rFonts w:ascii="Calibri" w:eastAsia="Times New Roman" w:hAnsi="Calibri" w:cs="Times New Roman"/>
      <w:lang w:eastAsia="pl-PL"/>
    </w:rPr>
  </w:style>
  <w:style w:type="character" w:styleId="Odwoaniedokomentarza">
    <w:name w:val="annotation reference"/>
    <w:uiPriority w:val="99"/>
    <w:semiHidden/>
    <w:unhideWhenUsed/>
    <w:rsid w:val="00D64C13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4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4C1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D393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86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674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08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08B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3405</Words>
  <Characters>20431</Characters>
  <Application>Microsoft Office Word</Application>
  <DocSecurity>0</DocSecurity>
  <Lines>170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Galska</dc:creator>
  <cp:lastModifiedBy>Łukasz Sendo</cp:lastModifiedBy>
  <cp:revision>6</cp:revision>
  <dcterms:created xsi:type="dcterms:W3CDTF">2019-12-31T09:47:00Z</dcterms:created>
  <dcterms:modified xsi:type="dcterms:W3CDTF">2020-01-15T08:09:00Z</dcterms:modified>
</cp:coreProperties>
</file>