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2A0C" w14:textId="77777777" w:rsidR="005D16C9" w:rsidRPr="008F7358" w:rsidRDefault="005D16C9" w:rsidP="00F01933">
      <w:pPr>
        <w:pStyle w:val="Akapitzlist"/>
        <w:numPr>
          <w:ilvl w:val="0"/>
          <w:numId w:val="18"/>
        </w:numPr>
        <w:spacing w:after="0" w:line="276" w:lineRule="auto"/>
        <w:rPr>
          <w:rFonts w:asciiTheme="majorHAnsi" w:hAnsiTheme="majorHAnsi" w:cstheme="majorHAnsi"/>
          <w:b/>
        </w:rPr>
      </w:pPr>
      <w:r w:rsidRPr="008F7358">
        <w:rPr>
          <w:rFonts w:asciiTheme="majorHAnsi" w:hAnsiTheme="majorHAnsi" w:cstheme="majorHAnsi"/>
          <w:b/>
        </w:rPr>
        <w:t>DEFINICJE I SKRÓTY</w:t>
      </w:r>
    </w:p>
    <w:p w14:paraId="53210C76" w14:textId="77777777" w:rsidR="005D16C9" w:rsidRPr="008F7358" w:rsidRDefault="005D16C9" w:rsidP="00F01933">
      <w:pPr>
        <w:pStyle w:val="Akapitzlist"/>
        <w:spacing w:after="0" w:line="276" w:lineRule="auto"/>
        <w:rPr>
          <w:rFonts w:asciiTheme="majorHAnsi" w:hAnsiTheme="majorHAnsi" w:cstheme="majorHAnsi"/>
          <w:b/>
        </w:rPr>
      </w:pPr>
    </w:p>
    <w:p w14:paraId="35E7FFAE" w14:textId="77777777" w:rsidR="003E1BB5" w:rsidRPr="008F7358" w:rsidRDefault="003E1BB5" w:rsidP="00F01933">
      <w:pPr>
        <w:pStyle w:val="Akapitzlist"/>
        <w:numPr>
          <w:ilvl w:val="1"/>
          <w:numId w:val="18"/>
        </w:numPr>
        <w:spacing w:after="0" w:line="276" w:lineRule="auto"/>
        <w:ind w:left="851" w:hanging="425"/>
        <w:rPr>
          <w:rFonts w:asciiTheme="majorHAnsi" w:hAnsiTheme="majorHAnsi" w:cstheme="majorHAnsi"/>
        </w:rPr>
      </w:pPr>
      <w:proofErr w:type="spellStart"/>
      <w:r w:rsidRPr="008F7358">
        <w:rPr>
          <w:rFonts w:asciiTheme="majorHAnsi" w:hAnsiTheme="majorHAnsi" w:cstheme="majorHAnsi"/>
        </w:rPr>
        <w:t>CUMRiK</w:t>
      </w:r>
      <w:proofErr w:type="spellEnd"/>
      <w:r w:rsidRPr="008F7358">
        <w:rPr>
          <w:rFonts w:asciiTheme="majorHAnsi" w:hAnsiTheme="majorHAnsi" w:cstheme="majorHAnsi"/>
        </w:rPr>
        <w:t xml:space="preserve"> – Centrum Urazowe Medycyny Ratunkowej i Katastrof, Szpital Uniwersytecki w Krakowie, ul. Kopernika 50;</w:t>
      </w:r>
    </w:p>
    <w:p w14:paraId="204896DF" w14:textId="77777777" w:rsidR="003E1BB5" w:rsidRPr="008F7358" w:rsidRDefault="003E1BB5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r w:rsidRPr="008F7358">
        <w:rPr>
          <w:rFonts w:asciiTheme="majorHAnsi" w:hAnsiTheme="majorHAnsi" w:cstheme="majorHAnsi"/>
        </w:rPr>
        <w:t xml:space="preserve">GSM – (ang. GSM - </w:t>
      </w:r>
      <w:r w:rsidRPr="008F7358">
        <w:rPr>
          <w:rFonts w:asciiTheme="majorHAnsi" w:hAnsiTheme="majorHAnsi" w:cstheme="majorHAnsi"/>
          <w:i/>
          <w:iCs/>
        </w:rPr>
        <w:t>Global System for Mobile Communications</w:t>
      </w:r>
      <w:r w:rsidRPr="008F7358">
        <w:rPr>
          <w:rFonts w:asciiTheme="majorHAnsi" w:hAnsiTheme="majorHAnsi" w:cstheme="majorHAnsi"/>
        </w:rPr>
        <w:t xml:space="preserve">) – standard </w:t>
      </w:r>
      <w:hyperlink r:id="rId8" w:tooltip="Telefonia komórkowa" w:history="1">
        <w:r w:rsidRPr="008F7358">
          <w:rPr>
            <w:rFonts w:asciiTheme="majorHAnsi" w:hAnsiTheme="majorHAnsi" w:cstheme="majorHAnsi"/>
          </w:rPr>
          <w:t>telefonii komórkowej</w:t>
        </w:r>
      </w:hyperlink>
      <w:r w:rsidRPr="008F7358">
        <w:rPr>
          <w:rFonts w:asciiTheme="majorHAnsi" w:hAnsiTheme="majorHAnsi" w:cstheme="majorHAnsi"/>
        </w:rPr>
        <w:t xml:space="preserve"> oferującej usługi związane z transmisją głosu, danych i wiadomości w formie </w:t>
      </w:r>
      <w:hyperlink r:id="rId9" w:tooltip="SMS" w:history="1">
        <w:r w:rsidRPr="008F7358">
          <w:rPr>
            <w:rFonts w:asciiTheme="majorHAnsi" w:hAnsiTheme="majorHAnsi" w:cstheme="majorHAnsi"/>
          </w:rPr>
          <w:t>tekstowej</w:t>
        </w:r>
      </w:hyperlink>
      <w:r w:rsidRPr="008F7358">
        <w:rPr>
          <w:rFonts w:asciiTheme="majorHAnsi" w:hAnsiTheme="majorHAnsi" w:cstheme="majorHAnsi"/>
        </w:rPr>
        <w:t xml:space="preserve"> lub </w:t>
      </w:r>
      <w:hyperlink r:id="rId10" w:history="1">
        <w:r w:rsidRPr="008F7358">
          <w:rPr>
            <w:rFonts w:asciiTheme="majorHAnsi" w:hAnsiTheme="majorHAnsi" w:cstheme="majorHAnsi"/>
          </w:rPr>
          <w:t>multimedialnej</w:t>
        </w:r>
      </w:hyperlink>
      <w:r w:rsidRPr="008F7358">
        <w:rPr>
          <w:rFonts w:asciiTheme="majorHAnsi" w:hAnsiTheme="majorHAnsi" w:cstheme="majorHAnsi"/>
        </w:rPr>
        <w:t>;</w:t>
      </w:r>
    </w:p>
    <w:p w14:paraId="1BD0A8A1" w14:textId="77777777" w:rsidR="003E1BB5" w:rsidRPr="008F7358" w:rsidRDefault="003E1BB5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r w:rsidRPr="008F7358">
        <w:rPr>
          <w:rFonts w:asciiTheme="majorHAnsi" w:hAnsiTheme="majorHAnsi" w:cstheme="majorHAnsi"/>
        </w:rPr>
        <w:t>NSSU – Nowa Siedziba Szpitala Uniwersyteckiego, lokalizacja: województwo małopolskie, powiat krakowski, g</w:t>
      </w:r>
      <w:r w:rsidR="00380519" w:rsidRPr="008F7358">
        <w:rPr>
          <w:rFonts w:asciiTheme="majorHAnsi" w:hAnsiTheme="majorHAnsi" w:cstheme="majorHAnsi"/>
        </w:rPr>
        <w:t>mina Kraków, miasto Kraków, ul. </w:t>
      </w:r>
      <w:r w:rsidRPr="008F7358">
        <w:rPr>
          <w:rFonts w:asciiTheme="majorHAnsi" w:hAnsiTheme="majorHAnsi" w:cstheme="majorHAnsi"/>
        </w:rPr>
        <w:t>Jakubowskiego 2;</w:t>
      </w:r>
    </w:p>
    <w:p w14:paraId="2EE1E422" w14:textId="77777777" w:rsidR="003E1BB5" w:rsidRPr="008F7358" w:rsidRDefault="003E1BB5" w:rsidP="00F01933">
      <w:pPr>
        <w:pStyle w:val="Akapitzlist"/>
        <w:numPr>
          <w:ilvl w:val="1"/>
          <w:numId w:val="18"/>
        </w:numPr>
        <w:spacing w:after="0" w:line="276" w:lineRule="auto"/>
        <w:ind w:left="851" w:hanging="425"/>
        <w:rPr>
          <w:rFonts w:asciiTheme="majorHAnsi" w:hAnsiTheme="majorHAnsi" w:cstheme="majorHAnsi"/>
        </w:rPr>
      </w:pPr>
      <w:r w:rsidRPr="008F7358">
        <w:rPr>
          <w:rFonts w:asciiTheme="majorHAnsi" w:hAnsiTheme="majorHAnsi" w:cs="Arial"/>
          <w:i/>
        </w:rPr>
        <w:t>sieć firmowa</w:t>
      </w:r>
      <w:r w:rsidRPr="008F7358">
        <w:rPr>
          <w:rFonts w:asciiTheme="majorHAnsi" w:hAnsiTheme="majorHAnsi" w:cs="Arial"/>
        </w:rPr>
        <w:t xml:space="preserve"> – zbiór numerów komórkowych, jakie posiada obecnie i jakie domówi (o jakie poszerzy) u Wykonawcy Zamawiający wraz zakresem numeracji central PABX posiadanych przez Zamawiającego 12 424 7000 ÷ 12 424 8999 (tj. 2000 numerów) oraz 12 351 6600 ÷ 12 351 6849 (tj. 250 numerów) oraz 12 400 1000 ÷</w:t>
      </w:r>
      <w:r w:rsidR="00E42A15" w:rsidRPr="008F7358">
        <w:rPr>
          <w:rFonts w:asciiTheme="majorHAnsi" w:hAnsiTheme="majorHAnsi" w:cs="Arial"/>
        </w:rPr>
        <w:t xml:space="preserve"> 12 400 3999 (tj. 3000 numerów);</w:t>
      </w:r>
    </w:p>
    <w:p w14:paraId="2AF9B64F" w14:textId="77777777" w:rsidR="00922011" w:rsidRPr="008F7358" w:rsidRDefault="00922011" w:rsidP="00F01933">
      <w:pPr>
        <w:pStyle w:val="Akapitzlist"/>
        <w:numPr>
          <w:ilvl w:val="1"/>
          <w:numId w:val="18"/>
        </w:numPr>
        <w:spacing w:after="0" w:line="276" w:lineRule="auto"/>
        <w:ind w:left="851" w:hanging="425"/>
        <w:rPr>
          <w:rFonts w:asciiTheme="majorHAnsi" w:hAnsiTheme="majorHAnsi" w:cstheme="majorHAnsi"/>
        </w:rPr>
      </w:pPr>
      <w:r w:rsidRPr="008F7358">
        <w:rPr>
          <w:rFonts w:asciiTheme="majorHAnsi" w:hAnsiTheme="majorHAnsi"/>
        </w:rPr>
        <w:t>SIM/karta SIM - karta z mikroprocesorem (także karta USIM lub inna karta) udostępniana Zamawiającemu, umożliwiająca za pomocą telefonu lub innego urządzenia telekomunikacyjnego dostęp do usług świadczonych przez Wykonawcę, której przypisano: numer telefoniczny, kod PIN (osobisty numer identyfikacji) oraz kod PUK (osobisty numer odblokowujący), a także inne cechy (np. numery i inne aplikacje dodatkowe</w:t>
      </w:r>
      <w:r w:rsidR="00D1609B" w:rsidRPr="008F7358">
        <w:rPr>
          <w:rFonts w:asciiTheme="majorHAnsi" w:hAnsiTheme="majorHAnsi"/>
        </w:rPr>
        <w:t>);</w:t>
      </w:r>
    </w:p>
    <w:p w14:paraId="48D3B2E4" w14:textId="77777777" w:rsidR="003E1BB5" w:rsidRPr="008F7358" w:rsidRDefault="005D16C9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r w:rsidRPr="008F7358">
        <w:rPr>
          <w:rFonts w:asciiTheme="majorHAnsi" w:hAnsiTheme="majorHAnsi" w:cstheme="majorHAnsi"/>
        </w:rPr>
        <w:t xml:space="preserve">SLA (ang. SLA - </w:t>
      </w:r>
      <w:r w:rsidRPr="008F7358">
        <w:rPr>
          <w:rFonts w:asciiTheme="majorHAnsi" w:hAnsiTheme="majorHAnsi" w:cstheme="majorHAnsi"/>
          <w:i/>
        </w:rPr>
        <w:t>Service Level Agreement</w:t>
      </w:r>
      <w:r w:rsidRPr="008F7358">
        <w:rPr>
          <w:rFonts w:asciiTheme="majorHAnsi" w:hAnsiTheme="majorHAnsi" w:cstheme="majorHAnsi"/>
        </w:rPr>
        <w:t>) – utrzymanie wymaganego poziomu dostępności świadczonych przez Wykonawcę usług;</w:t>
      </w:r>
    </w:p>
    <w:p w14:paraId="7C82A586" w14:textId="77777777" w:rsidR="003E1BB5" w:rsidRPr="008F7358" w:rsidRDefault="005D16C9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r w:rsidRPr="008F7358">
        <w:rPr>
          <w:rFonts w:asciiTheme="majorHAnsi" w:hAnsiTheme="majorHAnsi" w:cstheme="majorHAnsi"/>
        </w:rPr>
        <w:t>SOPZ – Szczegółowy Opis Przedmiotu Zamówienia;</w:t>
      </w:r>
    </w:p>
    <w:p w14:paraId="3B14F792" w14:textId="77777777" w:rsidR="0054400D" w:rsidRPr="008F7358" w:rsidRDefault="003E1BB5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r w:rsidRPr="008F7358">
        <w:rPr>
          <w:rFonts w:asciiTheme="majorHAnsi" w:hAnsiTheme="majorHAnsi" w:cstheme="majorHAnsi"/>
        </w:rPr>
        <w:t xml:space="preserve">SU – siedziba Szpitala Uniwersyteckiego, lokalizacja: województwo małopolskie, powiat krakowski, gmina Kraków, miasto Kraków, ul. Kopernika, </w:t>
      </w:r>
      <w:r w:rsidR="00380519" w:rsidRPr="008F7358">
        <w:rPr>
          <w:rFonts w:asciiTheme="majorHAnsi" w:hAnsiTheme="majorHAnsi" w:cstheme="majorHAnsi"/>
        </w:rPr>
        <w:t>ul. </w:t>
      </w:r>
      <w:r w:rsidRPr="008F7358">
        <w:rPr>
          <w:rFonts w:asciiTheme="majorHAnsi" w:hAnsiTheme="majorHAnsi" w:cstheme="majorHAnsi"/>
        </w:rPr>
        <w:t xml:space="preserve">Śniadeckich, </w:t>
      </w:r>
      <w:r w:rsidR="00380519" w:rsidRPr="008F7358">
        <w:rPr>
          <w:rFonts w:asciiTheme="majorHAnsi" w:hAnsiTheme="majorHAnsi" w:cstheme="majorHAnsi"/>
        </w:rPr>
        <w:t xml:space="preserve">ul. </w:t>
      </w:r>
      <w:r w:rsidRPr="008F7358">
        <w:rPr>
          <w:rFonts w:asciiTheme="majorHAnsi" w:hAnsiTheme="majorHAnsi" w:cstheme="majorHAnsi"/>
        </w:rPr>
        <w:t xml:space="preserve">Botaniczna 3, </w:t>
      </w:r>
      <w:r w:rsidR="00380519" w:rsidRPr="008F7358">
        <w:rPr>
          <w:rFonts w:asciiTheme="majorHAnsi" w:hAnsiTheme="majorHAnsi" w:cstheme="majorHAnsi"/>
        </w:rPr>
        <w:t xml:space="preserve">ul. </w:t>
      </w:r>
      <w:r w:rsidRPr="008F7358">
        <w:rPr>
          <w:rFonts w:asciiTheme="majorHAnsi" w:hAnsiTheme="majorHAnsi" w:cstheme="majorHAnsi"/>
        </w:rPr>
        <w:t xml:space="preserve">Lenartowicza 14, </w:t>
      </w:r>
      <w:r w:rsidR="00380519" w:rsidRPr="008F7358">
        <w:rPr>
          <w:rFonts w:asciiTheme="majorHAnsi" w:hAnsiTheme="majorHAnsi" w:cstheme="majorHAnsi"/>
        </w:rPr>
        <w:t xml:space="preserve">ul. </w:t>
      </w:r>
      <w:r w:rsidRPr="008F7358">
        <w:rPr>
          <w:rFonts w:asciiTheme="majorHAnsi" w:hAnsiTheme="majorHAnsi" w:cstheme="majorHAnsi"/>
        </w:rPr>
        <w:t xml:space="preserve">Olszańska 5, </w:t>
      </w:r>
      <w:r w:rsidR="00380519" w:rsidRPr="008F7358">
        <w:rPr>
          <w:rFonts w:asciiTheme="majorHAnsi" w:hAnsiTheme="majorHAnsi" w:cstheme="majorHAnsi"/>
        </w:rPr>
        <w:t xml:space="preserve">ul. </w:t>
      </w:r>
      <w:r w:rsidRPr="008F7358">
        <w:rPr>
          <w:rFonts w:asciiTheme="majorHAnsi" w:hAnsiTheme="majorHAnsi" w:cstheme="majorHAnsi"/>
        </w:rPr>
        <w:t>Skawińska 8;</w:t>
      </w:r>
    </w:p>
    <w:p w14:paraId="2E6A797A" w14:textId="77777777" w:rsidR="00AA227A" w:rsidRPr="008F7358" w:rsidRDefault="00AA227A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r w:rsidRPr="008F7358">
        <w:rPr>
          <w:rFonts w:asciiTheme="majorHAnsi" w:hAnsiTheme="majorHAnsi" w:cstheme="majorHAnsi"/>
        </w:rPr>
        <w:t>Umowa – kontrakt/zgodne pisemne porozumienie, które zostanie zawarte pomiędzy Wykonawcą z Zamawiającym;</w:t>
      </w:r>
    </w:p>
    <w:p w14:paraId="45C30434" w14:textId="77777777" w:rsidR="00D1609B" w:rsidRPr="008F7358" w:rsidRDefault="00634F0E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proofErr w:type="spellStart"/>
      <w:r w:rsidRPr="008F7358">
        <w:rPr>
          <w:rFonts w:asciiTheme="majorHAnsi" w:hAnsiTheme="majorHAnsi" w:cstheme="majorHAnsi"/>
        </w:rPr>
        <w:t>VoWiFi</w:t>
      </w:r>
      <w:proofErr w:type="spellEnd"/>
      <w:r w:rsidRPr="008F7358">
        <w:rPr>
          <w:rFonts w:asciiTheme="majorHAnsi" w:hAnsiTheme="majorHAnsi" w:cstheme="majorHAnsi"/>
        </w:rPr>
        <w:t xml:space="preserve"> </w:t>
      </w:r>
      <w:r w:rsidR="002B7E5C" w:rsidRPr="008F7358">
        <w:rPr>
          <w:rFonts w:asciiTheme="majorHAnsi" w:hAnsiTheme="majorHAnsi" w:cstheme="majorHAnsi"/>
        </w:rPr>
        <w:t>- (</w:t>
      </w:r>
      <w:r w:rsidRPr="008F7358">
        <w:rPr>
          <w:rFonts w:asciiTheme="majorHAnsi" w:hAnsiTheme="majorHAnsi" w:cstheme="majorHAnsi"/>
        </w:rPr>
        <w:t xml:space="preserve">ang. </w:t>
      </w:r>
      <w:proofErr w:type="spellStart"/>
      <w:r w:rsidR="002B7E5C" w:rsidRPr="008F7358">
        <w:rPr>
          <w:rFonts w:asciiTheme="majorHAnsi" w:hAnsiTheme="majorHAnsi" w:cstheme="majorHAnsi"/>
        </w:rPr>
        <w:t>VoWiFi</w:t>
      </w:r>
      <w:proofErr w:type="spellEnd"/>
      <w:r w:rsidR="002B7E5C" w:rsidRPr="008F7358">
        <w:rPr>
          <w:rFonts w:asciiTheme="majorHAnsi" w:hAnsiTheme="majorHAnsi" w:cstheme="majorHAnsi"/>
        </w:rPr>
        <w:t xml:space="preserve"> - </w:t>
      </w:r>
      <w:r w:rsidRPr="008F7358">
        <w:rPr>
          <w:rFonts w:asciiTheme="majorHAnsi" w:hAnsiTheme="majorHAnsi" w:cstheme="majorHAnsi"/>
          <w:i/>
        </w:rPr>
        <w:t xml:space="preserve">Voice </w:t>
      </w:r>
      <w:proofErr w:type="spellStart"/>
      <w:r w:rsidRPr="008F7358">
        <w:rPr>
          <w:rFonts w:asciiTheme="majorHAnsi" w:hAnsiTheme="majorHAnsi" w:cstheme="majorHAnsi"/>
          <w:i/>
        </w:rPr>
        <w:t>over</w:t>
      </w:r>
      <w:proofErr w:type="spellEnd"/>
      <w:r w:rsidRPr="008F7358">
        <w:rPr>
          <w:rFonts w:asciiTheme="majorHAnsi" w:hAnsiTheme="majorHAnsi" w:cstheme="majorHAnsi"/>
          <w:i/>
        </w:rPr>
        <w:t xml:space="preserve"> </w:t>
      </w:r>
      <w:proofErr w:type="spellStart"/>
      <w:r w:rsidRPr="008F7358">
        <w:rPr>
          <w:rFonts w:asciiTheme="majorHAnsi" w:hAnsiTheme="majorHAnsi" w:cstheme="majorHAnsi"/>
          <w:i/>
        </w:rPr>
        <w:t>WiFi</w:t>
      </w:r>
      <w:proofErr w:type="spellEnd"/>
      <w:r w:rsidR="002B7E5C" w:rsidRPr="008F7358">
        <w:rPr>
          <w:rFonts w:asciiTheme="majorHAnsi" w:hAnsiTheme="majorHAnsi" w:cstheme="majorHAnsi"/>
        </w:rPr>
        <w:t>) rozwiązanie pozwalające na przeprowadzanie rozmów audio poprzez sieci bezprzewodowe Wi-Fi;</w:t>
      </w:r>
    </w:p>
    <w:p w14:paraId="65851249" w14:textId="77777777" w:rsidR="003E1BB5" w:rsidRPr="008F7358" w:rsidRDefault="003E1BB5" w:rsidP="00F01933">
      <w:pPr>
        <w:pStyle w:val="Akapitzlist"/>
        <w:numPr>
          <w:ilvl w:val="1"/>
          <w:numId w:val="18"/>
        </w:numPr>
        <w:spacing w:after="0" w:line="276" w:lineRule="auto"/>
        <w:ind w:left="851"/>
        <w:rPr>
          <w:rFonts w:asciiTheme="majorHAnsi" w:hAnsiTheme="majorHAnsi" w:cstheme="majorHAnsi"/>
        </w:rPr>
      </w:pPr>
      <w:r w:rsidRPr="008F7358">
        <w:rPr>
          <w:rFonts w:asciiTheme="majorHAnsi" w:hAnsiTheme="majorHAnsi" w:cstheme="majorHAnsi"/>
        </w:rPr>
        <w:t>Wi-Fi – potoczne określenie zestawu standardów stworzonych do budowy bezp</w:t>
      </w:r>
      <w:r w:rsidR="00380519" w:rsidRPr="008F7358">
        <w:rPr>
          <w:rFonts w:asciiTheme="majorHAnsi" w:hAnsiTheme="majorHAnsi" w:cstheme="majorHAnsi"/>
        </w:rPr>
        <w:t>rzewodowych sieci komputerowych.</w:t>
      </w:r>
    </w:p>
    <w:p w14:paraId="3D1B5ABA" w14:textId="77777777" w:rsidR="003E1BB5" w:rsidRPr="008F7358" w:rsidRDefault="003E1BB5" w:rsidP="00F01933">
      <w:pPr>
        <w:pStyle w:val="Akapitzlist"/>
        <w:spacing w:after="0" w:line="276" w:lineRule="auto"/>
        <w:ind w:left="851"/>
        <w:rPr>
          <w:rFonts w:asciiTheme="majorHAnsi" w:hAnsiTheme="majorHAnsi" w:cstheme="majorHAnsi"/>
        </w:rPr>
      </w:pPr>
    </w:p>
    <w:p w14:paraId="5D747419" w14:textId="77777777" w:rsidR="005D16C9" w:rsidRPr="008F7358" w:rsidRDefault="005D16C9" w:rsidP="00F01933">
      <w:pPr>
        <w:pStyle w:val="Akapitzlist"/>
        <w:spacing w:after="0" w:line="276" w:lineRule="auto"/>
        <w:ind w:left="851"/>
        <w:rPr>
          <w:rFonts w:asciiTheme="majorHAnsi" w:hAnsiTheme="majorHAnsi" w:cstheme="majorHAnsi"/>
        </w:rPr>
      </w:pPr>
    </w:p>
    <w:p w14:paraId="5796DDD0" w14:textId="1E3CD0AC" w:rsidR="0027622E" w:rsidRPr="008F7358" w:rsidRDefault="005D16C9" w:rsidP="00F01933">
      <w:pPr>
        <w:numPr>
          <w:ilvl w:val="0"/>
          <w:numId w:val="18"/>
        </w:numPr>
        <w:spacing w:after="0" w:line="276" w:lineRule="auto"/>
        <w:rPr>
          <w:rFonts w:asciiTheme="majorHAnsi" w:eastAsia="Calibri" w:hAnsiTheme="majorHAnsi" w:cstheme="majorHAnsi"/>
          <w:b/>
          <w:lang w:eastAsia="en-US"/>
        </w:rPr>
      </w:pPr>
      <w:r w:rsidRPr="008F7358">
        <w:rPr>
          <w:rFonts w:asciiTheme="majorHAnsi" w:eastAsia="Calibri" w:hAnsiTheme="majorHAnsi" w:cstheme="majorHAnsi"/>
          <w:b/>
          <w:lang w:eastAsia="en-US"/>
        </w:rPr>
        <w:t>WYMAGANIA DOTYCZĄCE WYKONANIA USŁUGI</w:t>
      </w:r>
    </w:p>
    <w:p w14:paraId="51C862A2" w14:textId="77777777" w:rsidR="009835BC" w:rsidRPr="008F7358" w:rsidRDefault="009835BC" w:rsidP="00F01933">
      <w:pPr>
        <w:spacing w:after="0" w:line="276" w:lineRule="auto"/>
        <w:ind w:left="360"/>
        <w:rPr>
          <w:rFonts w:asciiTheme="majorHAnsi" w:hAnsiTheme="majorHAnsi"/>
          <w:b/>
          <w:bCs/>
        </w:rPr>
      </w:pPr>
    </w:p>
    <w:p w14:paraId="42389C2D" w14:textId="127336B5" w:rsidR="000F40A3" w:rsidRDefault="00DA3576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Przedmiotem zamówienia jest świadczenie</w:t>
      </w:r>
      <w:r w:rsidR="00EF3440" w:rsidRPr="008F7358">
        <w:rPr>
          <w:rFonts w:asciiTheme="majorHAnsi" w:hAnsiTheme="majorHAnsi"/>
        </w:rPr>
        <w:t xml:space="preserve"> w okresie </w:t>
      </w:r>
      <w:r w:rsidR="00226854">
        <w:rPr>
          <w:rFonts w:asciiTheme="majorHAnsi" w:hAnsiTheme="majorHAnsi"/>
        </w:rPr>
        <w:t>24 miesięcy lub</w:t>
      </w:r>
      <w:r w:rsidR="00EF3440" w:rsidRPr="008F7358">
        <w:rPr>
          <w:rFonts w:asciiTheme="majorHAnsi" w:hAnsiTheme="majorHAnsi"/>
        </w:rPr>
        <w:t xml:space="preserve"> do czasu wyczerpania kwoty wynagrodzenia określonej w Umowie,</w:t>
      </w:r>
      <w:r w:rsidRPr="008F7358">
        <w:rPr>
          <w:rFonts w:asciiTheme="majorHAnsi" w:hAnsiTheme="majorHAnsi"/>
        </w:rPr>
        <w:t xml:space="preserve"> usług telefonii komórkowej</w:t>
      </w:r>
      <w:r w:rsidR="00E15F99" w:rsidRPr="008F7358">
        <w:rPr>
          <w:rFonts w:asciiTheme="majorHAnsi" w:hAnsiTheme="majorHAnsi"/>
        </w:rPr>
        <w:t xml:space="preserve"> w technologii 2G/3G/4G</w:t>
      </w:r>
      <w:r w:rsidR="008977D3" w:rsidRPr="008F7358">
        <w:rPr>
          <w:rFonts w:asciiTheme="majorHAnsi" w:hAnsiTheme="majorHAnsi"/>
        </w:rPr>
        <w:t>/5G</w:t>
      </w:r>
      <w:r w:rsidRPr="008F7358">
        <w:rPr>
          <w:rFonts w:asciiTheme="majorHAnsi" w:hAnsiTheme="majorHAnsi"/>
        </w:rPr>
        <w:t xml:space="preserve"> </w:t>
      </w:r>
      <w:r w:rsidR="00E15F99" w:rsidRPr="008F7358">
        <w:rPr>
          <w:rFonts w:asciiTheme="majorHAnsi" w:hAnsiTheme="majorHAnsi"/>
        </w:rPr>
        <w:t>w zakresie</w:t>
      </w:r>
      <w:r w:rsidR="00EF3440" w:rsidRPr="008F7358">
        <w:rPr>
          <w:rFonts w:asciiTheme="majorHAnsi" w:hAnsiTheme="majorHAnsi"/>
        </w:rPr>
        <w:t xml:space="preserve"> realizacji </w:t>
      </w:r>
      <w:r w:rsidR="002B262A" w:rsidRPr="008F7358">
        <w:rPr>
          <w:rFonts w:asciiTheme="majorHAnsi" w:hAnsiTheme="majorHAnsi"/>
        </w:rPr>
        <w:t>bezprzewodowych</w:t>
      </w:r>
      <w:r w:rsidR="00E15F99" w:rsidRPr="008F7358">
        <w:rPr>
          <w:rFonts w:asciiTheme="majorHAnsi" w:hAnsiTheme="majorHAnsi"/>
        </w:rPr>
        <w:t xml:space="preserve"> połączeń głosowych </w:t>
      </w:r>
      <w:r w:rsidRPr="008F7358">
        <w:rPr>
          <w:rFonts w:asciiTheme="majorHAnsi" w:hAnsiTheme="majorHAnsi"/>
        </w:rPr>
        <w:t xml:space="preserve">i </w:t>
      </w:r>
      <w:r w:rsidR="00EF3440" w:rsidRPr="008F7358">
        <w:rPr>
          <w:rFonts w:asciiTheme="majorHAnsi" w:hAnsiTheme="majorHAnsi"/>
        </w:rPr>
        <w:t xml:space="preserve">bezprzewodowego </w:t>
      </w:r>
      <w:r w:rsidRPr="008F7358">
        <w:rPr>
          <w:rFonts w:asciiTheme="majorHAnsi" w:hAnsiTheme="majorHAnsi"/>
        </w:rPr>
        <w:t>Internetu oraz dostawa urzą</w:t>
      </w:r>
      <w:r w:rsidR="00EF3440" w:rsidRPr="008F7358">
        <w:rPr>
          <w:rFonts w:asciiTheme="majorHAnsi" w:hAnsiTheme="majorHAnsi"/>
        </w:rPr>
        <w:t>dzeń tj.</w:t>
      </w:r>
      <w:r w:rsidRPr="008F7358">
        <w:rPr>
          <w:rFonts w:asciiTheme="majorHAnsi" w:hAnsiTheme="majorHAnsi"/>
        </w:rPr>
        <w:t xml:space="preserve"> </w:t>
      </w:r>
      <w:r w:rsidR="002B262A" w:rsidRPr="008F7358">
        <w:rPr>
          <w:rFonts w:asciiTheme="majorHAnsi" w:hAnsiTheme="majorHAnsi"/>
        </w:rPr>
        <w:t>kart SIM</w:t>
      </w:r>
      <w:r w:rsidR="00247A7D">
        <w:rPr>
          <w:rFonts w:asciiTheme="majorHAnsi" w:hAnsiTheme="majorHAnsi"/>
        </w:rPr>
        <w:t>, ładowarek sieciowych</w:t>
      </w:r>
      <w:r w:rsidR="002B262A">
        <w:rPr>
          <w:rFonts w:asciiTheme="majorHAnsi" w:hAnsiTheme="majorHAnsi"/>
        </w:rPr>
        <w:t xml:space="preserve"> oraz</w:t>
      </w:r>
      <w:r w:rsidR="002B262A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 xml:space="preserve">fabrycznie nowych aparatów telefonicznych </w:t>
      </w:r>
      <w:r w:rsidR="002B262A" w:rsidRPr="002B262A">
        <w:rPr>
          <w:rFonts w:asciiTheme="majorHAnsi" w:hAnsiTheme="majorHAnsi"/>
        </w:rPr>
        <w:t>wraz z</w:t>
      </w:r>
      <w:r w:rsidR="001D7698" w:rsidRPr="002B262A">
        <w:rPr>
          <w:rFonts w:asciiTheme="majorHAnsi" w:hAnsiTheme="majorHAnsi"/>
        </w:rPr>
        <w:t xml:space="preserve"> s</w:t>
      </w:r>
      <w:r w:rsidR="002B262A" w:rsidRPr="002B262A">
        <w:rPr>
          <w:rFonts w:asciiTheme="majorHAnsi" w:hAnsiTheme="majorHAnsi"/>
        </w:rPr>
        <w:t>ystemem</w:t>
      </w:r>
      <w:r w:rsidR="001D7698" w:rsidRPr="008144D5">
        <w:rPr>
          <w:rFonts w:asciiTheme="majorHAnsi" w:hAnsiTheme="majorHAnsi"/>
        </w:rPr>
        <w:t xml:space="preserve"> </w:t>
      </w:r>
      <w:r w:rsidR="008144D5" w:rsidRPr="008144D5">
        <w:rPr>
          <w:rFonts w:asciiTheme="majorHAnsi" w:hAnsiTheme="majorHAnsi"/>
        </w:rPr>
        <w:t xml:space="preserve">wraz z niezbędnymi licencjami </w:t>
      </w:r>
      <w:r w:rsidR="001D7698" w:rsidRPr="001D7698">
        <w:rPr>
          <w:rFonts w:asciiTheme="majorHAnsi" w:hAnsiTheme="majorHAnsi"/>
        </w:rPr>
        <w:lastRenderedPageBreak/>
        <w:t>do zdalnego zarządzania i dostosowywania aparatu telefonicznego lub grupy aparatów telefonicznych do indywidualnych potrzeb</w:t>
      </w:r>
      <w:r w:rsidRPr="008F7358">
        <w:rPr>
          <w:rFonts w:asciiTheme="majorHAnsi" w:hAnsiTheme="majorHAnsi"/>
        </w:rPr>
        <w:t>. Usługi telekomunikacyjne świadczone będą</w:t>
      </w:r>
      <w:r w:rsidR="000F40A3">
        <w:rPr>
          <w:rFonts w:asciiTheme="majorHAnsi" w:hAnsiTheme="majorHAnsi"/>
        </w:rPr>
        <w:t>:</w:t>
      </w:r>
    </w:p>
    <w:p w14:paraId="6D2CE84C" w14:textId="77777777" w:rsidR="000F40A3" w:rsidRPr="000F40A3" w:rsidRDefault="000F40A3" w:rsidP="000F40A3">
      <w:pPr>
        <w:pStyle w:val="Akapitzlist"/>
        <w:numPr>
          <w:ilvl w:val="0"/>
          <w:numId w:val="25"/>
        </w:numPr>
        <w:spacing w:after="0" w:line="276" w:lineRule="auto"/>
        <w:contextualSpacing w:val="0"/>
        <w:rPr>
          <w:rFonts w:asciiTheme="majorHAnsi" w:hAnsiTheme="majorHAnsi"/>
          <w:vanish/>
        </w:rPr>
      </w:pPr>
    </w:p>
    <w:p w14:paraId="07CB8D2E" w14:textId="77777777" w:rsidR="000F40A3" w:rsidRPr="000F40A3" w:rsidRDefault="000F40A3" w:rsidP="000F40A3">
      <w:pPr>
        <w:pStyle w:val="Akapitzlist"/>
        <w:numPr>
          <w:ilvl w:val="1"/>
          <w:numId w:val="25"/>
        </w:numPr>
        <w:spacing w:after="0" w:line="276" w:lineRule="auto"/>
        <w:contextualSpacing w:val="0"/>
        <w:rPr>
          <w:rFonts w:asciiTheme="majorHAnsi" w:hAnsiTheme="majorHAnsi"/>
          <w:vanish/>
        </w:rPr>
      </w:pPr>
    </w:p>
    <w:p w14:paraId="3284ADFB" w14:textId="77777777" w:rsidR="000F40A3" w:rsidRDefault="00DA3576" w:rsidP="000F40A3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zgodnie z ustawą z dnia 14 września 2018 r. Prawo telekomunikacyjne (Dz. U. 201</w:t>
      </w:r>
      <w:r w:rsidR="0075621F" w:rsidRPr="008F7358">
        <w:rPr>
          <w:rFonts w:asciiTheme="majorHAnsi" w:hAnsiTheme="majorHAnsi"/>
        </w:rPr>
        <w:t>8 poz. 1954) oraz Rozporządzeniem</w:t>
      </w:r>
      <w:r w:rsidRPr="008F7358">
        <w:rPr>
          <w:rFonts w:asciiTheme="majorHAnsi" w:hAnsiTheme="majorHAnsi"/>
        </w:rPr>
        <w:t xml:space="preserve"> Ministra Cyfryzacji z dnia 11</w:t>
      </w:r>
      <w:r w:rsidR="0075621F" w:rsidRPr="008F7358">
        <w:rPr>
          <w:rFonts w:asciiTheme="majorHAnsi" w:hAnsiTheme="majorHAnsi"/>
        </w:rPr>
        <w:t> </w:t>
      </w:r>
      <w:r w:rsidRPr="008F7358">
        <w:rPr>
          <w:rFonts w:asciiTheme="majorHAnsi" w:hAnsiTheme="majorHAnsi"/>
        </w:rPr>
        <w:t xml:space="preserve">grudnia 2018 r. w sprawie warunków korzystania z uprawnień w publicznych sieciach </w:t>
      </w:r>
      <w:r w:rsidR="000F40A3">
        <w:rPr>
          <w:rFonts w:asciiTheme="majorHAnsi" w:hAnsiTheme="majorHAnsi"/>
        </w:rPr>
        <w:t>telekomunikacyjnych;</w:t>
      </w:r>
    </w:p>
    <w:p w14:paraId="0F7CB42D" w14:textId="7147375F" w:rsidR="00DA3576" w:rsidRPr="0070711B" w:rsidRDefault="000F40A3" w:rsidP="000F40A3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przez Wykonawcę, który wpisany jest </w:t>
      </w:r>
      <w:r w:rsidRPr="000F40A3">
        <w:rPr>
          <w:rFonts w:asciiTheme="majorHAnsi" w:hAnsiTheme="majorHAnsi"/>
          <w:bCs/>
        </w:rPr>
        <w:t>do rejestru przedsiębiorców telekomunikacyjnych, prowadzone</w:t>
      </w:r>
      <w:r w:rsidR="007B4C86">
        <w:rPr>
          <w:rFonts w:asciiTheme="majorHAnsi" w:hAnsiTheme="majorHAnsi"/>
          <w:bCs/>
        </w:rPr>
        <w:t>go przez Urząd</w:t>
      </w:r>
      <w:r w:rsidRPr="000F40A3">
        <w:rPr>
          <w:rFonts w:asciiTheme="majorHAnsi" w:hAnsiTheme="majorHAnsi"/>
          <w:bCs/>
        </w:rPr>
        <w:t xml:space="preserve"> Komunikacji Elektronicznej </w:t>
      </w:r>
      <w:r w:rsidR="007B4C86">
        <w:rPr>
          <w:rFonts w:asciiTheme="majorHAnsi" w:hAnsiTheme="majorHAnsi"/>
          <w:bCs/>
        </w:rPr>
        <w:t>(</w:t>
      </w:r>
      <w:r w:rsidR="007B4C86" w:rsidRPr="007B4C86">
        <w:rPr>
          <w:rFonts w:asciiTheme="majorHAnsi" w:hAnsiTheme="majorHAnsi"/>
          <w:bCs/>
        </w:rPr>
        <w:t xml:space="preserve">na podstawie art. 10 ust. 1 ustawy z dnia 16 lipca 2004 r. Prawo telekomunikacyjne oraz art. 43 ustawy z dnia 6 marca 2018 r. Prawo </w:t>
      </w:r>
      <w:r w:rsidR="00BF7414" w:rsidRPr="007B4C86">
        <w:rPr>
          <w:rFonts w:asciiTheme="majorHAnsi" w:hAnsiTheme="majorHAnsi"/>
          <w:bCs/>
        </w:rPr>
        <w:t>przedsiębiorców</w:t>
      </w:r>
      <w:r w:rsidRPr="000F40A3">
        <w:rPr>
          <w:rFonts w:asciiTheme="majorHAnsi" w:hAnsiTheme="majorHAnsi"/>
          <w:bCs/>
        </w:rPr>
        <w:t>).</w:t>
      </w:r>
    </w:p>
    <w:p w14:paraId="54243624" w14:textId="66372556" w:rsidR="0070711B" w:rsidRPr="008F7358" w:rsidRDefault="0070711B" w:rsidP="0070711B">
      <w:pPr>
        <w:spacing w:after="0" w:line="276" w:lineRule="auto"/>
        <w:ind w:left="993"/>
        <w:rPr>
          <w:rFonts w:asciiTheme="majorHAnsi" w:hAnsiTheme="majorHAnsi"/>
        </w:rPr>
      </w:pPr>
      <w:r>
        <w:rPr>
          <w:rFonts w:asciiTheme="majorHAnsi" w:hAnsiTheme="majorHAnsi"/>
          <w:bCs/>
        </w:rPr>
        <w:t>Wymienione usługi</w:t>
      </w:r>
      <w:r w:rsidR="00F87BA8">
        <w:rPr>
          <w:rFonts w:asciiTheme="majorHAnsi" w:hAnsiTheme="majorHAnsi"/>
          <w:bCs/>
        </w:rPr>
        <w:t xml:space="preserve"> w punkcie 2.1</w:t>
      </w:r>
      <w:r>
        <w:rPr>
          <w:rFonts w:asciiTheme="majorHAnsi" w:hAnsiTheme="majorHAnsi"/>
          <w:bCs/>
        </w:rPr>
        <w:t xml:space="preserve"> stanowią wymagania jakościowe</w:t>
      </w:r>
      <w:r w:rsidR="00610419">
        <w:rPr>
          <w:rFonts w:asciiTheme="majorHAnsi" w:hAnsiTheme="majorHAnsi"/>
          <w:bCs/>
        </w:rPr>
        <w:t xml:space="preserve"> – tzn. </w:t>
      </w:r>
      <w:r w:rsidR="00610419" w:rsidRPr="00610419">
        <w:rPr>
          <w:rFonts w:asciiTheme="majorHAnsi" w:hAnsiTheme="majorHAnsi"/>
          <w:bCs/>
        </w:rPr>
        <w:t>Zamawiającemu nie zależy na przewyższaniu postawionych wymagań, lecz na ich spełnieniu za możliwie najniższą cenę.</w:t>
      </w:r>
      <w:r>
        <w:rPr>
          <w:rFonts w:asciiTheme="majorHAnsi" w:hAnsiTheme="majorHAnsi"/>
          <w:bCs/>
        </w:rPr>
        <w:t xml:space="preserve"> </w:t>
      </w:r>
    </w:p>
    <w:p w14:paraId="36477E92" w14:textId="77777777" w:rsidR="00610419" w:rsidRDefault="00C60208" w:rsidP="00610419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Wysokość oferowanego abonamentu nie może się zmienić na niekorzyść Zamawiającego przez cały okres umowy.</w:t>
      </w:r>
      <w:r w:rsidR="00A34E8A" w:rsidRPr="008F7358">
        <w:rPr>
          <w:rFonts w:asciiTheme="majorHAnsi" w:hAnsiTheme="majorHAnsi"/>
        </w:rPr>
        <w:t xml:space="preserve"> Poprzez abonament rozumie się opłatę za zapewnienie stałego utrzymania połączenia karty SIM z siecią Wykonawcy</w:t>
      </w:r>
      <w:r w:rsidR="00562379">
        <w:rPr>
          <w:rFonts w:asciiTheme="majorHAnsi" w:hAnsiTheme="majorHAnsi"/>
        </w:rPr>
        <w:t xml:space="preserve"> uwzględniającą wymagania opisane w </w:t>
      </w:r>
      <w:r w:rsidR="00562379">
        <w:rPr>
          <w:rFonts w:asciiTheme="majorHAnsi" w:hAnsiTheme="majorHAnsi"/>
          <w:highlight w:val="green"/>
        </w:rPr>
        <w:t>załączniku</w:t>
      </w:r>
      <w:r w:rsidR="00562379" w:rsidRPr="008F7358">
        <w:rPr>
          <w:rFonts w:asciiTheme="majorHAnsi" w:hAnsiTheme="majorHAnsi"/>
          <w:highlight w:val="green"/>
        </w:rPr>
        <w:t xml:space="preserve"> nr 1b do specyfikacji</w:t>
      </w:r>
      <w:r w:rsidR="00562379" w:rsidRPr="008F7358">
        <w:rPr>
          <w:rFonts w:asciiTheme="majorHAnsi" w:hAnsiTheme="majorHAnsi"/>
        </w:rPr>
        <w:t xml:space="preserve"> (SOPZ</w:t>
      </w:r>
      <w:r w:rsidR="00562379">
        <w:rPr>
          <w:rFonts w:asciiTheme="majorHAnsi" w:hAnsiTheme="majorHAnsi"/>
        </w:rPr>
        <w:t>)</w:t>
      </w:r>
      <w:r w:rsidR="00A34E8A" w:rsidRPr="008F7358">
        <w:rPr>
          <w:rFonts w:asciiTheme="majorHAnsi" w:hAnsiTheme="majorHAnsi"/>
        </w:rPr>
        <w:t>.</w:t>
      </w:r>
    </w:p>
    <w:p w14:paraId="59B8D25C" w14:textId="31E45AFD" w:rsidR="005D6B52" w:rsidRPr="00610419" w:rsidRDefault="0070711B" w:rsidP="00610419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610419">
        <w:rPr>
          <w:rFonts w:asciiTheme="majorHAnsi" w:hAnsiTheme="majorHAnsi"/>
        </w:rPr>
        <w:t xml:space="preserve">Wymaganie </w:t>
      </w:r>
      <w:r w:rsidR="00610419" w:rsidRPr="00610419">
        <w:rPr>
          <w:rFonts w:asciiTheme="majorHAnsi" w:hAnsiTheme="majorHAnsi"/>
        </w:rPr>
        <w:t>jakościowe</w:t>
      </w:r>
      <w:r w:rsidR="00610419" w:rsidRPr="00610419">
        <w:t xml:space="preserve"> </w:t>
      </w:r>
      <w:r w:rsidR="00610419" w:rsidRPr="00610419">
        <w:rPr>
          <w:rFonts w:asciiTheme="majorHAnsi" w:hAnsiTheme="majorHAnsi"/>
        </w:rPr>
        <w:t>– tzn. Zamawiającemu nie zależy na przewyższaniu postawionych wymagań, lecz na ich spełnieniu za możliwie najniż</w:t>
      </w:r>
      <w:r w:rsidR="00610419">
        <w:rPr>
          <w:rFonts w:asciiTheme="majorHAnsi" w:hAnsiTheme="majorHAnsi"/>
        </w:rPr>
        <w:t>szą cenę</w:t>
      </w:r>
      <w:r w:rsidRPr="00610419">
        <w:rPr>
          <w:rFonts w:asciiTheme="majorHAnsi" w:hAnsiTheme="majorHAnsi"/>
        </w:rPr>
        <w:t xml:space="preserve">: </w:t>
      </w:r>
      <w:r w:rsidR="00AA4F0C" w:rsidRPr="00610419">
        <w:rPr>
          <w:rFonts w:asciiTheme="majorHAnsi" w:hAnsiTheme="majorHAnsi"/>
        </w:rPr>
        <w:t>N</w:t>
      </w:r>
      <w:r w:rsidR="00C03A97" w:rsidRPr="00610419">
        <w:rPr>
          <w:rFonts w:asciiTheme="majorHAnsi" w:hAnsiTheme="majorHAnsi"/>
        </w:rPr>
        <w:t xml:space="preserve">ielimitowana </w:t>
      </w:r>
      <w:r w:rsidR="005D6B52" w:rsidRPr="00610419">
        <w:rPr>
          <w:rFonts w:asciiTheme="majorHAnsi" w:hAnsiTheme="majorHAnsi"/>
          <w:i/>
        </w:rPr>
        <w:t>sieć firmowa</w:t>
      </w:r>
      <w:r w:rsidR="00E61199" w:rsidRPr="00610419">
        <w:rPr>
          <w:rFonts w:asciiTheme="majorHAnsi" w:hAnsiTheme="majorHAnsi"/>
        </w:rPr>
        <w:t xml:space="preserve"> w kraju</w:t>
      </w:r>
      <w:r w:rsidR="00AA4F0C" w:rsidRPr="00610419">
        <w:rPr>
          <w:rFonts w:asciiTheme="majorHAnsi" w:hAnsiTheme="majorHAnsi"/>
        </w:rPr>
        <w:t xml:space="preserve"> (w ramach wynagrodzenia umownego)</w:t>
      </w:r>
      <w:r w:rsidR="005D6B52" w:rsidRPr="00610419">
        <w:rPr>
          <w:rFonts w:asciiTheme="majorHAnsi" w:hAnsiTheme="majorHAnsi"/>
        </w:rPr>
        <w:t>.</w:t>
      </w:r>
    </w:p>
    <w:p w14:paraId="226AE76B" w14:textId="0D415AA7" w:rsidR="000547B5" w:rsidRPr="008F7358" w:rsidRDefault="00610419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610419">
        <w:rPr>
          <w:rFonts w:asciiTheme="majorHAnsi" w:hAnsiTheme="majorHAnsi"/>
        </w:rPr>
        <w:t>Wymaganie jakościowe – tzn. Zamawiającemu nie zależy na przewyższaniu postawionych wymagań, lecz na ich spełnieniu za możliwie najniższą cenę:</w:t>
      </w:r>
      <w:r>
        <w:rPr>
          <w:rFonts w:asciiTheme="majorHAnsi" w:hAnsiTheme="majorHAnsi"/>
        </w:rPr>
        <w:t xml:space="preserve"> </w:t>
      </w:r>
      <w:r w:rsidR="00AA4F0C" w:rsidRPr="008F7358">
        <w:rPr>
          <w:rFonts w:asciiTheme="majorHAnsi" w:hAnsiTheme="majorHAnsi"/>
        </w:rPr>
        <w:t>N</w:t>
      </w:r>
      <w:r w:rsidR="00C03A97" w:rsidRPr="008F7358">
        <w:rPr>
          <w:rFonts w:asciiTheme="majorHAnsi" w:hAnsiTheme="majorHAnsi"/>
        </w:rPr>
        <w:t xml:space="preserve">ielimitowane </w:t>
      </w:r>
      <w:r w:rsidR="00C60208" w:rsidRPr="008F7358">
        <w:rPr>
          <w:rFonts w:asciiTheme="majorHAnsi" w:hAnsiTheme="majorHAnsi"/>
        </w:rPr>
        <w:t>połączenia głosowe, SMS, MMS</w:t>
      </w:r>
      <w:r w:rsidR="002B32C4" w:rsidRPr="008F7358">
        <w:rPr>
          <w:rFonts w:asciiTheme="majorHAnsi" w:hAnsiTheme="majorHAnsi"/>
        </w:rPr>
        <w:t xml:space="preserve"> (w tym MMS na adres e-mail)</w:t>
      </w:r>
      <w:r w:rsidR="00C60208" w:rsidRPr="008F7358">
        <w:rPr>
          <w:rFonts w:asciiTheme="majorHAnsi" w:hAnsiTheme="majorHAnsi"/>
        </w:rPr>
        <w:t xml:space="preserve"> w </w:t>
      </w:r>
      <w:r w:rsidR="00C60208" w:rsidRPr="008F7358">
        <w:rPr>
          <w:rFonts w:asciiTheme="majorHAnsi" w:hAnsiTheme="majorHAnsi"/>
          <w:i/>
          <w:iCs/>
        </w:rPr>
        <w:t>sieci firmowej</w:t>
      </w:r>
      <w:r w:rsidR="00AA4F0C" w:rsidRPr="008F7358">
        <w:rPr>
          <w:rFonts w:asciiTheme="majorHAnsi" w:hAnsiTheme="majorHAnsi"/>
          <w:i/>
          <w:iCs/>
        </w:rPr>
        <w:t xml:space="preserve"> </w:t>
      </w:r>
      <w:r w:rsidR="00AA4F0C" w:rsidRPr="008F7358">
        <w:rPr>
          <w:rFonts w:asciiTheme="majorHAnsi" w:hAnsiTheme="majorHAnsi"/>
          <w:iCs/>
        </w:rPr>
        <w:t>(w ramach wynagrodzenia umownego)</w:t>
      </w:r>
      <w:r w:rsidR="00C60208" w:rsidRPr="008F7358">
        <w:rPr>
          <w:rFonts w:asciiTheme="majorHAnsi" w:hAnsiTheme="majorHAnsi"/>
        </w:rPr>
        <w:t>.</w:t>
      </w:r>
    </w:p>
    <w:p w14:paraId="7A3CBF19" w14:textId="6BEC50DB" w:rsidR="005D6B52" w:rsidRPr="008F7358" w:rsidRDefault="00610419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610419">
        <w:rPr>
          <w:rFonts w:asciiTheme="majorHAnsi" w:hAnsiTheme="majorHAnsi"/>
        </w:rPr>
        <w:t>Wymaganie jakościowe – tzn. Zamawiającemu nie zależy na przewyższaniu postawionych wymagań, lecz na ich spełnieniu za możliwie najniższą cenę:</w:t>
      </w:r>
      <w:r>
        <w:rPr>
          <w:rFonts w:asciiTheme="majorHAnsi" w:hAnsiTheme="majorHAnsi"/>
        </w:rPr>
        <w:t xml:space="preserve"> </w:t>
      </w:r>
      <w:r w:rsidR="00AA4F0C" w:rsidRPr="008F7358">
        <w:rPr>
          <w:rFonts w:asciiTheme="majorHAnsi" w:hAnsiTheme="majorHAnsi"/>
        </w:rPr>
        <w:t>N</w:t>
      </w:r>
      <w:r w:rsidR="00C03A97" w:rsidRPr="008F7358">
        <w:rPr>
          <w:rFonts w:asciiTheme="majorHAnsi" w:hAnsiTheme="majorHAnsi"/>
        </w:rPr>
        <w:t xml:space="preserve">ielimitowane </w:t>
      </w:r>
      <w:r w:rsidR="00B34E83" w:rsidRPr="008F7358">
        <w:rPr>
          <w:rFonts w:asciiTheme="majorHAnsi" w:hAnsiTheme="majorHAnsi"/>
        </w:rPr>
        <w:t xml:space="preserve">połączenia głosowe poza </w:t>
      </w:r>
      <w:r w:rsidR="00B34E83" w:rsidRPr="008F7358">
        <w:rPr>
          <w:rFonts w:asciiTheme="majorHAnsi" w:hAnsiTheme="majorHAnsi"/>
          <w:i/>
          <w:iCs/>
        </w:rPr>
        <w:t>siecią firmową</w:t>
      </w:r>
      <w:r w:rsidR="00B34E83" w:rsidRPr="008F7358">
        <w:rPr>
          <w:rFonts w:asciiTheme="majorHAnsi" w:hAnsiTheme="majorHAnsi"/>
        </w:rPr>
        <w:t xml:space="preserve"> </w:t>
      </w:r>
      <w:r w:rsidR="000547B5" w:rsidRPr="008F7358">
        <w:rPr>
          <w:rFonts w:asciiTheme="majorHAnsi" w:hAnsiTheme="majorHAnsi"/>
        </w:rPr>
        <w:t xml:space="preserve">w ramach wynagrodzenia umownego </w:t>
      </w:r>
      <w:r w:rsidR="00B34E83" w:rsidRPr="008F7358">
        <w:rPr>
          <w:rFonts w:asciiTheme="majorHAnsi" w:hAnsiTheme="majorHAnsi"/>
        </w:rPr>
        <w:t xml:space="preserve">do wszystkich operatorów </w:t>
      </w:r>
      <w:r w:rsidR="00337F8D" w:rsidRPr="008F7358">
        <w:rPr>
          <w:rFonts w:asciiTheme="majorHAnsi" w:hAnsiTheme="majorHAnsi"/>
        </w:rPr>
        <w:t xml:space="preserve">i użytkowników </w:t>
      </w:r>
      <w:r w:rsidR="00B34E83" w:rsidRPr="008F7358">
        <w:rPr>
          <w:rFonts w:asciiTheme="majorHAnsi" w:hAnsiTheme="majorHAnsi"/>
        </w:rPr>
        <w:t xml:space="preserve">sieci </w:t>
      </w:r>
      <w:r w:rsidR="00B15C02" w:rsidRPr="008F7358">
        <w:rPr>
          <w:rFonts w:asciiTheme="majorHAnsi" w:hAnsiTheme="majorHAnsi"/>
        </w:rPr>
        <w:t>stacjonarnych i komórkowych</w:t>
      </w:r>
      <w:r w:rsidR="000547B5" w:rsidRPr="008F7358">
        <w:rPr>
          <w:rFonts w:asciiTheme="majorHAnsi" w:hAnsiTheme="majorHAnsi"/>
        </w:rPr>
        <w:t xml:space="preserve"> na terenie kraju (Polski) oraz </w:t>
      </w:r>
      <w:r w:rsidR="00E80363" w:rsidRPr="008F7358">
        <w:rPr>
          <w:rFonts w:asciiTheme="majorHAnsi" w:hAnsiTheme="majorHAnsi"/>
        </w:rPr>
        <w:t xml:space="preserve">min. </w:t>
      </w:r>
      <w:r w:rsidR="008977D3" w:rsidRPr="008F7358">
        <w:rPr>
          <w:rFonts w:asciiTheme="majorHAnsi" w:hAnsiTheme="majorHAnsi"/>
        </w:rPr>
        <w:t>120</w:t>
      </w:r>
      <w:r w:rsidR="00E80363" w:rsidRPr="008F7358">
        <w:rPr>
          <w:rFonts w:asciiTheme="majorHAnsi" w:hAnsiTheme="majorHAnsi"/>
        </w:rPr>
        <w:t xml:space="preserve"> minut /m-c </w:t>
      </w:r>
      <w:r w:rsidR="000547B5" w:rsidRPr="008F7358">
        <w:rPr>
          <w:rFonts w:asciiTheme="majorHAnsi" w:hAnsiTheme="majorHAnsi"/>
        </w:rPr>
        <w:t>w krajach Unii Europejskiej</w:t>
      </w:r>
      <w:r w:rsidR="00E80363" w:rsidRPr="008F7358">
        <w:rPr>
          <w:rFonts w:asciiTheme="majorHAnsi" w:hAnsiTheme="majorHAnsi"/>
        </w:rPr>
        <w:t xml:space="preserve"> - c</w:t>
      </w:r>
      <w:r w:rsidR="000547B5" w:rsidRPr="008F7358">
        <w:rPr>
          <w:rFonts w:asciiTheme="majorHAnsi" w:hAnsiTheme="majorHAnsi"/>
        </w:rPr>
        <w:t xml:space="preserve">enę </w:t>
      </w:r>
      <w:r w:rsidR="00E80363" w:rsidRPr="008F7358">
        <w:rPr>
          <w:rFonts w:asciiTheme="majorHAnsi" w:hAnsiTheme="majorHAnsi"/>
        </w:rPr>
        <w:t xml:space="preserve">za </w:t>
      </w:r>
      <w:r w:rsidR="000547B5" w:rsidRPr="008F7358">
        <w:rPr>
          <w:rFonts w:asciiTheme="majorHAnsi" w:hAnsiTheme="majorHAnsi"/>
        </w:rPr>
        <w:t>tę</w:t>
      </w:r>
      <w:r w:rsidR="00E80363" w:rsidRPr="008F7358">
        <w:rPr>
          <w:rFonts w:asciiTheme="majorHAnsi" w:hAnsiTheme="majorHAnsi"/>
        </w:rPr>
        <w:t xml:space="preserve"> usługę</w:t>
      </w:r>
      <w:r w:rsidR="000547B5" w:rsidRPr="008F7358">
        <w:rPr>
          <w:rFonts w:asciiTheme="majorHAnsi" w:hAnsiTheme="majorHAnsi"/>
        </w:rPr>
        <w:t xml:space="preserve"> należy </w:t>
      </w:r>
      <w:r w:rsidR="001D0BE9" w:rsidRPr="008F7358">
        <w:rPr>
          <w:rFonts w:asciiTheme="majorHAnsi" w:hAnsiTheme="majorHAnsi"/>
        </w:rPr>
        <w:t>uwzględnić</w:t>
      </w:r>
      <w:r w:rsidR="000547B5" w:rsidRPr="008F7358">
        <w:rPr>
          <w:rFonts w:asciiTheme="majorHAnsi" w:hAnsiTheme="majorHAnsi"/>
        </w:rPr>
        <w:t xml:space="preserve"> w arkuszu cenowym w pozycji Lp. 1 (załącznik nr 1a do specyfikacji).</w:t>
      </w:r>
    </w:p>
    <w:p w14:paraId="077C0A03" w14:textId="70D45D93" w:rsidR="00213F93" w:rsidRPr="00DA5F2E" w:rsidRDefault="00610419" w:rsidP="00DA5F2E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610419">
        <w:rPr>
          <w:rFonts w:asciiTheme="majorHAnsi" w:hAnsiTheme="majorHAnsi"/>
        </w:rPr>
        <w:t>Wymaganie jakościowe – tzn. Zamawiającemu nie zależy na przewyższaniu postawionych wymagań, lecz na ich spełnieniu za możliwie najniższą cenę:</w:t>
      </w:r>
      <w:r>
        <w:rPr>
          <w:rFonts w:asciiTheme="majorHAnsi" w:hAnsiTheme="majorHAnsi"/>
        </w:rPr>
        <w:t xml:space="preserve"> </w:t>
      </w:r>
      <w:r w:rsidR="00AA4F0C" w:rsidRPr="008F7358">
        <w:rPr>
          <w:rFonts w:asciiTheme="majorHAnsi" w:hAnsiTheme="majorHAnsi"/>
        </w:rPr>
        <w:t>N</w:t>
      </w:r>
      <w:r w:rsidR="00C03A97" w:rsidRPr="008F7358">
        <w:rPr>
          <w:rFonts w:asciiTheme="majorHAnsi" w:hAnsiTheme="majorHAnsi"/>
        </w:rPr>
        <w:t>ielimitowane</w:t>
      </w:r>
      <w:r w:rsidR="0068273F" w:rsidRPr="008F7358">
        <w:rPr>
          <w:rFonts w:asciiTheme="majorHAnsi" w:hAnsiTheme="majorHAnsi"/>
        </w:rPr>
        <w:t xml:space="preserve"> </w:t>
      </w:r>
      <w:r w:rsidR="00DA5F2E">
        <w:rPr>
          <w:rFonts w:asciiTheme="majorHAnsi" w:hAnsiTheme="majorHAnsi"/>
        </w:rPr>
        <w:t>nawiązywanie</w:t>
      </w:r>
      <w:r w:rsidR="00DA5F2E" w:rsidRPr="00DA5F2E">
        <w:rPr>
          <w:rFonts w:asciiTheme="majorHAnsi" w:hAnsiTheme="majorHAnsi"/>
        </w:rPr>
        <w:t xml:space="preserve"> i </w:t>
      </w:r>
      <w:r w:rsidR="0068273F" w:rsidRPr="00DA5F2E">
        <w:rPr>
          <w:rFonts w:asciiTheme="majorHAnsi" w:hAnsiTheme="majorHAnsi"/>
        </w:rPr>
        <w:t xml:space="preserve">odbieranie </w:t>
      </w:r>
      <w:r w:rsidR="007803CD" w:rsidRPr="00DA5F2E">
        <w:rPr>
          <w:rFonts w:asciiTheme="majorHAnsi" w:hAnsiTheme="majorHAnsi"/>
        </w:rPr>
        <w:t>połączeń gł</w:t>
      </w:r>
      <w:r w:rsidR="0015071F" w:rsidRPr="00DA5F2E">
        <w:rPr>
          <w:rFonts w:asciiTheme="majorHAnsi" w:hAnsiTheme="majorHAnsi"/>
        </w:rPr>
        <w:t>osowych o</w:t>
      </w:r>
      <w:r w:rsidR="007803CD" w:rsidRPr="00DA5F2E">
        <w:rPr>
          <w:rFonts w:asciiTheme="majorHAnsi" w:hAnsiTheme="majorHAnsi"/>
        </w:rPr>
        <w:t xml:space="preserve">raz odbieranie </w:t>
      </w:r>
      <w:r w:rsidR="0068273F" w:rsidRPr="00DA5F2E">
        <w:rPr>
          <w:rFonts w:asciiTheme="majorHAnsi" w:hAnsiTheme="majorHAnsi"/>
        </w:rPr>
        <w:t>i</w:t>
      </w:r>
      <w:r w:rsidR="00C03A97" w:rsidRPr="00DA5F2E">
        <w:rPr>
          <w:rFonts w:asciiTheme="majorHAnsi" w:hAnsiTheme="majorHAnsi"/>
        </w:rPr>
        <w:t xml:space="preserve"> </w:t>
      </w:r>
      <w:r w:rsidR="008B17BA" w:rsidRPr="00DA5F2E">
        <w:rPr>
          <w:rFonts w:asciiTheme="majorHAnsi" w:hAnsiTheme="majorHAnsi"/>
        </w:rPr>
        <w:t xml:space="preserve">wysyłanie </w:t>
      </w:r>
      <w:r w:rsidR="00C60208" w:rsidRPr="00DA5F2E">
        <w:rPr>
          <w:rFonts w:asciiTheme="majorHAnsi" w:hAnsiTheme="majorHAnsi"/>
        </w:rPr>
        <w:t xml:space="preserve">SMS, MMS </w:t>
      </w:r>
      <w:r w:rsidR="002B32C4" w:rsidRPr="00DA5F2E">
        <w:rPr>
          <w:rFonts w:asciiTheme="majorHAnsi" w:hAnsiTheme="majorHAnsi"/>
        </w:rPr>
        <w:t xml:space="preserve">(w tym MMS na adres e-mail) </w:t>
      </w:r>
      <w:r w:rsidR="00C60208" w:rsidRPr="00DA5F2E">
        <w:rPr>
          <w:rFonts w:asciiTheme="majorHAnsi" w:hAnsiTheme="majorHAnsi"/>
        </w:rPr>
        <w:t xml:space="preserve">poza </w:t>
      </w:r>
      <w:r w:rsidR="00C60208" w:rsidRPr="00DA5F2E">
        <w:rPr>
          <w:rFonts w:asciiTheme="majorHAnsi" w:hAnsiTheme="majorHAnsi"/>
          <w:i/>
        </w:rPr>
        <w:t>siecią firmową</w:t>
      </w:r>
      <w:r w:rsidR="009638D3">
        <w:rPr>
          <w:rFonts w:asciiTheme="majorHAnsi" w:hAnsiTheme="majorHAnsi"/>
        </w:rPr>
        <w:t xml:space="preserve"> </w:t>
      </w:r>
      <w:r w:rsidR="00C60208" w:rsidRPr="00DA5F2E">
        <w:rPr>
          <w:rFonts w:asciiTheme="majorHAnsi" w:hAnsiTheme="majorHAnsi"/>
        </w:rPr>
        <w:t xml:space="preserve">do wszystkich operatorów </w:t>
      </w:r>
      <w:r w:rsidR="00D13BEC" w:rsidRPr="00DA5F2E">
        <w:rPr>
          <w:rFonts w:asciiTheme="majorHAnsi" w:hAnsiTheme="majorHAnsi"/>
        </w:rPr>
        <w:t>komórkowych</w:t>
      </w:r>
      <w:r w:rsidR="00337F8D" w:rsidRPr="00DA5F2E">
        <w:rPr>
          <w:rFonts w:asciiTheme="majorHAnsi" w:hAnsiTheme="majorHAnsi"/>
        </w:rPr>
        <w:t xml:space="preserve"> </w:t>
      </w:r>
      <w:r w:rsidR="00C60208" w:rsidRPr="00DA5F2E">
        <w:rPr>
          <w:rFonts w:asciiTheme="majorHAnsi" w:hAnsiTheme="majorHAnsi"/>
        </w:rPr>
        <w:t>na terenie kraju</w:t>
      </w:r>
      <w:r w:rsidR="008E5688" w:rsidRPr="00DA5F2E">
        <w:rPr>
          <w:rFonts w:asciiTheme="majorHAnsi" w:hAnsiTheme="majorHAnsi"/>
        </w:rPr>
        <w:t xml:space="preserve"> (Polski)</w:t>
      </w:r>
      <w:r w:rsidR="00213F93" w:rsidRPr="00DA5F2E">
        <w:rPr>
          <w:rFonts w:asciiTheme="majorHAnsi" w:hAnsiTheme="majorHAnsi"/>
        </w:rPr>
        <w:t xml:space="preserve"> - w ramach wynagrodzenia umownego</w:t>
      </w:r>
      <w:r w:rsidR="00AA4F0C" w:rsidRPr="00DA5F2E">
        <w:rPr>
          <w:rFonts w:asciiTheme="majorHAnsi" w:hAnsiTheme="majorHAnsi"/>
        </w:rPr>
        <w:t>.</w:t>
      </w:r>
      <w:r w:rsidR="008C5074" w:rsidRPr="00DA5F2E">
        <w:rPr>
          <w:rFonts w:asciiTheme="majorHAnsi" w:hAnsiTheme="majorHAnsi"/>
        </w:rPr>
        <w:t xml:space="preserve"> Dodatkowo:</w:t>
      </w:r>
    </w:p>
    <w:p w14:paraId="17E7C2C4" w14:textId="77777777" w:rsidR="00C60208" w:rsidRPr="008F7358" w:rsidRDefault="00526B38" w:rsidP="00F01933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Wszystkie SMS i MMS przychodzące bezpłatne </w:t>
      </w:r>
      <w:r w:rsidR="005232B7">
        <w:rPr>
          <w:rFonts w:asciiTheme="majorHAnsi" w:hAnsiTheme="majorHAnsi"/>
        </w:rPr>
        <w:t xml:space="preserve">w kraju (w Polsce) </w:t>
      </w:r>
      <w:r w:rsidR="005C1EB2" w:rsidRPr="008F7358">
        <w:rPr>
          <w:rFonts w:asciiTheme="majorHAnsi" w:hAnsiTheme="majorHAnsi"/>
        </w:rPr>
        <w:t xml:space="preserve">- </w:t>
      </w:r>
      <w:r w:rsidRPr="008F7358">
        <w:rPr>
          <w:rFonts w:asciiTheme="majorHAnsi" w:hAnsiTheme="majorHAnsi"/>
        </w:rPr>
        <w:t xml:space="preserve">Zamawiający nie będzie ponosił </w:t>
      </w:r>
      <w:r w:rsidR="00213F93" w:rsidRPr="008F7358">
        <w:rPr>
          <w:rFonts w:asciiTheme="majorHAnsi" w:hAnsiTheme="majorHAnsi"/>
        </w:rPr>
        <w:t>żadnych opłat</w:t>
      </w:r>
      <w:r w:rsidR="00361CDB" w:rsidRPr="008F7358">
        <w:rPr>
          <w:rFonts w:asciiTheme="majorHAnsi" w:hAnsiTheme="majorHAnsi"/>
        </w:rPr>
        <w:t xml:space="preserve"> za te zdarzenia/usługi telekomunikacyjne</w:t>
      </w:r>
      <w:r w:rsidR="00213F93" w:rsidRPr="008F7358">
        <w:rPr>
          <w:rFonts w:asciiTheme="majorHAnsi" w:hAnsiTheme="majorHAnsi"/>
        </w:rPr>
        <w:t>;</w:t>
      </w:r>
    </w:p>
    <w:p w14:paraId="31278616" w14:textId="77777777" w:rsidR="00361CDB" w:rsidRPr="008F7358" w:rsidRDefault="009872F7" w:rsidP="00F01933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8F7358">
        <w:rPr>
          <w:rFonts w:asciiTheme="majorHAnsi" w:hAnsiTheme="majorHAnsi"/>
        </w:rPr>
        <w:t>Pakiet min. 60 szt.</w:t>
      </w:r>
      <w:r w:rsidR="005C1EB2" w:rsidRPr="008F7358">
        <w:rPr>
          <w:rFonts w:asciiTheme="majorHAnsi" w:hAnsiTheme="majorHAnsi"/>
        </w:rPr>
        <w:t>/m-c</w:t>
      </w:r>
      <w:r w:rsidRPr="008F7358">
        <w:rPr>
          <w:rFonts w:asciiTheme="majorHAnsi" w:hAnsiTheme="majorHAnsi"/>
        </w:rPr>
        <w:t xml:space="preserve"> SMS</w:t>
      </w:r>
      <w:r w:rsidR="005C1EB2" w:rsidRPr="008F7358">
        <w:rPr>
          <w:rFonts w:asciiTheme="majorHAnsi" w:hAnsiTheme="majorHAnsi"/>
        </w:rPr>
        <w:t xml:space="preserve"> w krajach Unii Europejskiej - w ramach wynagrodzenia umownego</w:t>
      </w:r>
      <w:r w:rsidR="0068273F" w:rsidRPr="008F7358">
        <w:rPr>
          <w:rFonts w:asciiTheme="majorHAnsi" w:hAnsiTheme="majorHAnsi"/>
        </w:rPr>
        <w:t>;</w:t>
      </w:r>
    </w:p>
    <w:p w14:paraId="506145C8" w14:textId="77777777" w:rsidR="00524F54" w:rsidRPr="00524F54" w:rsidRDefault="005C1EB2" w:rsidP="00524F54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8F7358">
        <w:rPr>
          <w:rFonts w:asciiTheme="majorHAnsi" w:hAnsiTheme="majorHAnsi"/>
        </w:rPr>
        <w:t>Pakiet min. 30 szt./m-c MMS w krajach Unii Europejskiej - w ramach wynagrodzenia umownego.</w:t>
      </w:r>
    </w:p>
    <w:p w14:paraId="544FCC43" w14:textId="575A4A54" w:rsidR="005C1EB2" w:rsidRPr="00710D65" w:rsidRDefault="00524F54" w:rsidP="00524F54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710D65">
        <w:rPr>
          <w:rFonts w:asciiTheme="majorHAnsi" w:hAnsiTheme="majorHAnsi"/>
        </w:rPr>
        <w:lastRenderedPageBreak/>
        <w:t xml:space="preserve">Aktywna usługa </w:t>
      </w:r>
      <w:proofErr w:type="spellStart"/>
      <w:r w:rsidRPr="00710D65">
        <w:rPr>
          <w:rFonts w:asciiTheme="majorHAnsi" w:hAnsiTheme="majorHAnsi"/>
        </w:rPr>
        <w:t>VoWiFi</w:t>
      </w:r>
      <w:proofErr w:type="spellEnd"/>
      <w:r w:rsidRPr="00710D65">
        <w:rPr>
          <w:rFonts w:asciiTheme="majorHAnsi" w:hAnsiTheme="majorHAnsi"/>
        </w:rPr>
        <w:t xml:space="preserve"> (ang. </w:t>
      </w:r>
      <w:proofErr w:type="spellStart"/>
      <w:r w:rsidRPr="00710D65">
        <w:rPr>
          <w:rFonts w:asciiTheme="majorHAnsi" w:hAnsiTheme="majorHAnsi"/>
        </w:rPr>
        <w:t>VoWiFi</w:t>
      </w:r>
      <w:proofErr w:type="spellEnd"/>
      <w:r w:rsidRPr="00710D65">
        <w:rPr>
          <w:rFonts w:asciiTheme="majorHAnsi" w:hAnsiTheme="majorHAnsi"/>
        </w:rPr>
        <w:t xml:space="preserve"> - Voice </w:t>
      </w:r>
      <w:proofErr w:type="spellStart"/>
      <w:r w:rsidRPr="00710D65">
        <w:rPr>
          <w:rFonts w:asciiTheme="majorHAnsi" w:hAnsiTheme="majorHAnsi"/>
        </w:rPr>
        <w:t>over</w:t>
      </w:r>
      <w:proofErr w:type="spellEnd"/>
      <w:r w:rsidRPr="00710D65">
        <w:rPr>
          <w:rFonts w:asciiTheme="majorHAnsi" w:hAnsiTheme="majorHAnsi"/>
        </w:rPr>
        <w:t xml:space="preserve"> </w:t>
      </w:r>
      <w:proofErr w:type="spellStart"/>
      <w:r w:rsidRPr="00710D65">
        <w:rPr>
          <w:rFonts w:asciiTheme="majorHAnsi" w:hAnsiTheme="majorHAnsi"/>
        </w:rPr>
        <w:t>WiFi</w:t>
      </w:r>
      <w:proofErr w:type="spellEnd"/>
      <w:r w:rsidRPr="00710D65">
        <w:rPr>
          <w:rFonts w:asciiTheme="majorHAnsi" w:hAnsiTheme="majorHAnsi"/>
        </w:rPr>
        <w:t>) rozwiązanie pozwalające na przeprowadzanie rozmów audio poprzez sieci bezprzewodowe Wi-Fi</w:t>
      </w:r>
      <w:r w:rsidR="007E3C94" w:rsidRPr="00710D65">
        <w:rPr>
          <w:rFonts w:asciiTheme="majorHAnsi" w:hAnsiTheme="majorHAnsi"/>
        </w:rPr>
        <w:t>.</w:t>
      </w:r>
    </w:p>
    <w:p w14:paraId="145C111E" w14:textId="77777777" w:rsidR="00FE01E1" w:rsidRPr="008F7358" w:rsidRDefault="00AA4F0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B</w:t>
      </w:r>
      <w:r w:rsidR="00FE01E1" w:rsidRPr="008F7358">
        <w:rPr>
          <w:rFonts w:asciiTheme="majorHAnsi" w:hAnsiTheme="majorHAnsi"/>
        </w:rPr>
        <w:t>lokada prezentacji własnego numeru (CLIR)</w:t>
      </w:r>
      <w:r w:rsidRPr="008F7358">
        <w:rPr>
          <w:rFonts w:asciiTheme="majorHAnsi" w:hAnsiTheme="majorHAnsi"/>
        </w:rPr>
        <w:t xml:space="preserve"> (w ram</w:t>
      </w:r>
      <w:bookmarkStart w:id="0" w:name="_GoBack"/>
      <w:bookmarkEnd w:id="0"/>
      <w:r w:rsidRPr="008F7358">
        <w:rPr>
          <w:rFonts w:asciiTheme="majorHAnsi" w:hAnsiTheme="majorHAnsi"/>
        </w:rPr>
        <w:t>ach wynagrodzenia umownego).</w:t>
      </w:r>
    </w:p>
    <w:p w14:paraId="2B095928" w14:textId="77777777" w:rsidR="00D56E44" w:rsidRPr="008F7358" w:rsidRDefault="00AA4F0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I</w:t>
      </w:r>
      <w:r w:rsidR="00FE01E1" w:rsidRPr="008F7358">
        <w:rPr>
          <w:rFonts w:asciiTheme="majorHAnsi" w:hAnsiTheme="majorHAnsi"/>
        </w:rPr>
        <w:t>dentyfikacja numeru rozmówcy (CLIP)</w:t>
      </w:r>
      <w:r w:rsidRPr="008F7358">
        <w:rPr>
          <w:rFonts w:asciiTheme="majorHAnsi" w:hAnsiTheme="majorHAnsi"/>
        </w:rPr>
        <w:t xml:space="preserve"> (w ramach wynagrodzenia umownego).</w:t>
      </w:r>
    </w:p>
    <w:p w14:paraId="20AE2248" w14:textId="77777777" w:rsidR="002903C3" w:rsidRPr="008F7358" w:rsidRDefault="00C971A0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Jedna stała stawka </w:t>
      </w:r>
      <w:r w:rsidR="00736DD8" w:rsidRPr="008F7358">
        <w:rPr>
          <w:rFonts w:asciiTheme="majorHAnsi" w:hAnsiTheme="majorHAnsi"/>
        </w:rPr>
        <w:t>- cena abonamentu za jedną aktywację (obsługę karty SIM) - kwota uiszczana comiesięcznie (</w:t>
      </w:r>
      <w:r w:rsidR="00C03A97" w:rsidRPr="008F7358">
        <w:rPr>
          <w:rFonts w:asciiTheme="majorHAnsi" w:hAnsiTheme="majorHAnsi"/>
        </w:rPr>
        <w:t xml:space="preserve">co </w:t>
      </w:r>
      <w:r w:rsidR="00736DD8" w:rsidRPr="008F7358">
        <w:rPr>
          <w:rFonts w:asciiTheme="majorHAnsi" w:hAnsiTheme="majorHAnsi"/>
        </w:rPr>
        <w:t>okres rozliczeniowy) za każdy numer</w:t>
      </w:r>
      <w:r w:rsidR="00D86448" w:rsidRPr="008F7358">
        <w:rPr>
          <w:rFonts w:asciiTheme="majorHAnsi" w:hAnsiTheme="majorHAnsi"/>
        </w:rPr>
        <w:t xml:space="preserve"> telefoniczny</w:t>
      </w:r>
      <w:r w:rsidR="00736DD8" w:rsidRPr="008F7358">
        <w:rPr>
          <w:rFonts w:asciiTheme="majorHAnsi" w:hAnsiTheme="majorHAnsi"/>
        </w:rPr>
        <w:t>)</w:t>
      </w:r>
      <w:r w:rsidR="007E2FC2" w:rsidRPr="008F7358">
        <w:rPr>
          <w:rFonts w:asciiTheme="majorHAnsi" w:hAnsiTheme="majorHAnsi"/>
        </w:rPr>
        <w:t xml:space="preserve">. Cena ta uwzględniać ma zapisy </w:t>
      </w:r>
      <w:r w:rsidR="00D86448" w:rsidRPr="008F7358">
        <w:rPr>
          <w:rFonts w:asciiTheme="majorHAnsi" w:hAnsiTheme="majorHAnsi"/>
        </w:rPr>
        <w:t xml:space="preserve">punktów: </w:t>
      </w:r>
      <w:r w:rsidR="002B5584" w:rsidRPr="008F7358">
        <w:rPr>
          <w:rFonts w:asciiTheme="majorHAnsi" w:hAnsiTheme="majorHAnsi"/>
        </w:rPr>
        <w:t>2</w:t>
      </w:r>
      <w:r w:rsidR="007E2FC2" w:rsidRPr="008F7358">
        <w:rPr>
          <w:rFonts w:asciiTheme="majorHAnsi" w:hAnsiTheme="majorHAnsi"/>
        </w:rPr>
        <w:t xml:space="preserve">.3 ÷ </w:t>
      </w:r>
      <w:r w:rsidR="002B5584" w:rsidRPr="008F7358">
        <w:rPr>
          <w:rFonts w:asciiTheme="majorHAnsi" w:hAnsiTheme="majorHAnsi"/>
        </w:rPr>
        <w:t>2</w:t>
      </w:r>
      <w:r w:rsidR="007E2FC2" w:rsidRPr="008F7358">
        <w:rPr>
          <w:rFonts w:asciiTheme="majorHAnsi" w:hAnsiTheme="majorHAnsi"/>
        </w:rPr>
        <w:t>.</w:t>
      </w:r>
      <w:r w:rsidR="00A75018" w:rsidRPr="008F7358">
        <w:rPr>
          <w:rFonts w:asciiTheme="majorHAnsi" w:hAnsiTheme="majorHAnsi"/>
        </w:rPr>
        <w:t>8</w:t>
      </w:r>
      <w:r w:rsidR="007E2FC2" w:rsidRPr="008F7358">
        <w:rPr>
          <w:rFonts w:asciiTheme="majorHAnsi" w:hAnsiTheme="majorHAnsi"/>
        </w:rPr>
        <w:t xml:space="preserve"> </w:t>
      </w:r>
      <w:r w:rsidR="00D56E44" w:rsidRPr="008F7358">
        <w:rPr>
          <w:rFonts w:asciiTheme="majorHAnsi" w:hAnsiTheme="majorHAnsi"/>
          <w:highlight w:val="green"/>
        </w:rPr>
        <w:t>załącznika nr 1b do specyfikacji</w:t>
      </w:r>
      <w:r w:rsidR="00D56E44" w:rsidRPr="008F7358">
        <w:rPr>
          <w:rFonts w:asciiTheme="majorHAnsi" w:hAnsiTheme="majorHAnsi"/>
        </w:rPr>
        <w:t xml:space="preserve"> </w:t>
      </w:r>
      <w:r w:rsidR="008C5074" w:rsidRPr="008F7358">
        <w:rPr>
          <w:rFonts w:asciiTheme="majorHAnsi" w:hAnsiTheme="majorHAnsi"/>
        </w:rPr>
        <w:t xml:space="preserve">(SOPZ) </w:t>
      </w:r>
      <w:r w:rsidR="007E2FC2" w:rsidRPr="008F7358">
        <w:rPr>
          <w:rFonts w:asciiTheme="majorHAnsi" w:hAnsiTheme="majorHAnsi"/>
        </w:rPr>
        <w:t xml:space="preserve">oraz aktywację </w:t>
      </w:r>
      <w:r w:rsidR="008B17BA" w:rsidRPr="008F7358">
        <w:rPr>
          <w:rFonts w:asciiTheme="majorHAnsi" w:hAnsiTheme="majorHAnsi"/>
        </w:rPr>
        <w:t>usługi nielimitowanego mobilnego Internetu</w:t>
      </w:r>
      <w:r w:rsidR="00A75018" w:rsidRPr="008F7358">
        <w:rPr>
          <w:rFonts w:asciiTheme="majorHAnsi" w:hAnsiTheme="majorHAnsi"/>
        </w:rPr>
        <w:t xml:space="preserve"> </w:t>
      </w:r>
      <w:r w:rsidR="0033782B">
        <w:rPr>
          <w:rFonts w:asciiTheme="majorHAnsi" w:hAnsiTheme="majorHAnsi"/>
        </w:rPr>
        <w:t>(</w:t>
      </w:r>
      <w:r w:rsidR="00A75018" w:rsidRPr="008F7358">
        <w:rPr>
          <w:rFonts w:asciiTheme="majorHAnsi" w:hAnsiTheme="majorHAnsi"/>
        </w:rPr>
        <w:t>bez limitu przesyłanych danych</w:t>
      </w:r>
      <w:r w:rsidR="0033782B">
        <w:rPr>
          <w:rFonts w:asciiTheme="majorHAnsi" w:hAnsiTheme="majorHAnsi"/>
        </w:rPr>
        <w:t>) w kraju (</w:t>
      </w:r>
      <w:r w:rsidR="00D56E44" w:rsidRPr="008F7358">
        <w:rPr>
          <w:rFonts w:asciiTheme="majorHAnsi" w:hAnsiTheme="majorHAnsi"/>
        </w:rPr>
        <w:t>w Pol</w:t>
      </w:r>
      <w:r w:rsidR="008C5074" w:rsidRPr="008F7358">
        <w:rPr>
          <w:rFonts w:asciiTheme="majorHAnsi" w:hAnsiTheme="majorHAnsi"/>
        </w:rPr>
        <w:t>sce</w:t>
      </w:r>
      <w:r w:rsidR="00A75018" w:rsidRPr="008F7358">
        <w:rPr>
          <w:rFonts w:asciiTheme="majorHAnsi" w:hAnsiTheme="majorHAnsi"/>
        </w:rPr>
        <w:t>)</w:t>
      </w:r>
      <w:r w:rsidR="00D56E44" w:rsidRPr="008F7358">
        <w:rPr>
          <w:rFonts w:asciiTheme="majorHAnsi" w:hAnsiTheme="majorHAnsi"/>
        </w:rPr>
        <w:t xml:space="preserve"> oraz min. </w:t>
      </w:r>
      <w:r w:rsidR="00361CDB" w:rsidRPr="008F7358">
        <w:rPr>
          <w:rFonts w:asciiTheme="majorHAnsi" w:hAnsiTheme="majorHAnsi"/>
        </w:rPr>
        <w:t>7</w:t>
      </w:r>
      <w:r w:rsidR="00D56E44" w:rsidRPr="008F7358">
        <w:rPr>
          <w:rFonts w:asciiTheme="majorHAnsi" w:hAnsiTheme="majorHAnsi"/>
        </w:rPr>
        <w:t xml:space="preserve"> GB/</w:t>
      </w:r>
      <w:r w:rsidR="00E2196F" w:rsidRPr="008F7358">
        <w:rPr>
          <w:rFonts w:asciiTheme="majorHAnsi" w:hAnsiTheme="majorHAnsi"/>
        </w:rPr>
        <w:t>m-c w krajach Unii Europejskiej</w:t>
      </w:r>
      <w:r w:rsidR="00941D6D" w:rsidRPr="008F7358">
        <w:rPr>
          <w:rFonts w:asciiTheme="majorHAnsi" w:hAnsiTheme="majorHAnsi"/>
          <w:color w:val="000000"/>
        </w:rPr>
        <w:t xml:space="preserve">. </w:t>
      </w:r>
      <w:r w:rsidR="00D510F5" w:rsidRPr="008F7358">
        <w:rPr>
          <w:rFonts w:asciiTheme="majorHAnsi" w:hAnsiTheme="majorHAnsi"/>
        </w:rPr>
        <w:t xml:space="preserve">Cenę tę należy podać w </w:t>
      </w:r>
      <w:r w:rsidR="00103C45" w:rsidRPr="008F7358">
        <w:rPr>
          <w:rFonts w:asciiTheme="majorHAnsi" w:hAnsiTheme="majorHAnsi"/>
        </w:rPr>
        <w:t>arkuszu c</w:t>
      </w:r>
      <w:r w:rsidR="00D510F5" w:rsidRPr="008F7358">
        <w:rPr>
          <w:rFonts w:asciiTheme="majorHAnsi" w:hAnsiTheme="majorHAnsi"/>
        </w:rPr>
        <w:t>enowym w pozycji Lp. 1</w:t>
      </w:r>
      <w:r w:rsidR="00103C45" w:rsidRPr="008F7358">
        <w:rPr>
          <w:rFonts w:asciiTheme="majorHAnsi" w:hAnsiTheme="majorHAnsi"/>
        </w:rPr>
        <w:t xml:space="preserve"> (</w:t>
      </w:r>
      <w:r w:rsidR="009C2621" w:rsidRPr="008F7358">
        <w:rPr>
          <w:rFonts w:asciiTheme="majorHAnsi" w:hAnsiTheme="majorHAnsi"/>
          <w:highlight w:val="green"/>
        </w:rPr>
        <w:t>załącznik nr 1a do specyfikacji</w:t>
      </w:r>
      <w:r w:rsidR="00E2196F" w:rsidRPr="008F7358">
        <w:rPr>
          <w:rFonts w:asciiTheme="majorHAnsi" w:hAnsiTheme="majorHAnsi"/>
        </w:rPr>
        <w:t>)</w:t>
      </w:r>
      <w:r w:rsidR="00D510F5" w:rsidRPr="008F7358">
        <w:rPr>
          <w:rFonts w:asciiTheme="majorHAnsi" w:hAnsiTheme="majorHAnsi"/>
        </w:rPr>
        <w:t>.</w:t>
      </w:r>
      <w:r w:rsidR="0072235E" w:rsidRPr="008F7358">
        <w:rPr>
          <w:rFonts w:asciiTheme="majorHAnsi" w:hAnsiTheme="majorHAnsi"/>
        </w:rPr>
        <w:t xml:space="preserve"> W przypadku transmisji danych w </w:t>
      </w:r>
      <w:proofErr w:type="spellStart"/>
      <w:r w:rsidR="0072235E" w:rsidRPr="008F7358">
        <w:rPr>
          <w:rFonts w:asciiTheme="majorHAnsi" w:hAnsiTheme="majorHAnsi"/>
        </w:rPr>
        <w:t>roamingu</w:t>
      </w:r>
      <w:proofErr w:type="spellEnd"/>
      <w:r w:rsidR="0072235E" w:rsidRPr="008F7358">
        <w:rPr>
          <w:rFonts w:asciiTheme="majorHAnsi" w:hAnsiTheme="majorHAnsi"/>
        </w:rPr>
        <w:t xml:space="preserve"> Zamawiający wymaga taryfikacji jednostką 1 </w:t>
      </w:r>
      <w:proofErr w:type="spellStart"/>
      <w:r w:rsidR="0072235E" w:rsidRPr="008F7358">
        <w:rPr>
          <w:rFonts w:asciiTheme="majorHAnsi" w:hAnsiTheme="majorHAnsi"/>
        </w:rPr>
        <w:t>kB</w:t>
      </w:r>
      <w:proofErr w:type="spellEnd"/>
      <w:r w:rsidR="0072235E" w:rsidRPr="008F7358">
        <w:rPr>
          <w:rFonts w:asciiTheme="majorHAnsi" w:hAnsiTheme="majorHAnsi"/>
        </w:rPr>
        <w:t xml:space="preserve"> danych w krajach Unii Europejskiej i co najwyżej 50 </w:t>
      </w:r>
      <w:proofErr w:type="spellStart"/>
      <w:r w:rsidR="0072235E" w:rsidRPr="008F7358">
        <w:rPr>
          <w:rFonts w:asciiTheme="majorHAnsi" w:hAnsiTheme="majorHAnsi"/>
        </w:rPr>
        <w:t>kB</w:t>
      </w:r>
      <w:proofErr w:type="spellEnd"/>
      <w:r w:rsidR="0072235E" w:rsidRPr="008F7358">
        <w:rPr>
          <w:rFonts w:asciiTheme="majorHAnsi" w:hAnsiTheme="majorHAnsi"/>
        </w:rPr>
        <w:t xml:space="preserve"> danych poza Unią Europejską</w:t>
      </w:r>
      <w:r w:rsidR="00D86448" w:rsidRPr="008F7358">
        <w:rPr>
          <w:rFonts w:asciiTheme="majorHAnsi" w:hAnsiTheme="majorHAnsi"/>
        </w:rPr>
        <w:t>.</w:t>
      </w:r>
    </w:p>
    <w:p w14:paraId="5365FA53" w14:textId="77777777" w:rsidR="002903C3" w:rsidRPr="008F7358" w:rsidRDefault="002903C3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Możliwość odnowienia o kolejne </w:t>
      </w:r>
      <w:r w:rsidR="008C5074" w:rsidRPr="008F7358">
        <w:rPr>
          <w:rFonts w:asciiTheme="majorHAnsi" w:hAnsiTheme="majorHAnsi"/>
        </w:rPr>
        <w:t>7</w:t>
      </w:r>
      <w:r w:rsidR="00BB4847" w:rsidRPr="008F7358">
        <w:rPr>
          <w:rFonts w:asciiTheme="majorHAnsi" w:hAnsiTheme="majorHAnsi"/>
        </w:rPr>
        <w:t xml:space="preserve"> GB </w:t>
      </w:r>
      <w:r w:rsidR="004E4D39" w:rsidRPr="008F7358">
        <w:rPr>
          <w:rFonts w:asciiTheme="majorHAnsi" w:hAnsiTheme="majorHAnsi"/>
        </w:rPr>
        <w:t xml:space="preserve">danych </w:t>
      </w:r>
      <w:r w:rsidR="00BB4847" w:rsidRPr="008F7358">
        <w:rPr>
          <w:rFonts w:asciiTheme="majorHAnsi" w:hAnsiTheme="majorHAnsi"/>
        </w:rPr>
        <w:t xml:space="preserve">w krajach Unii Europejskiej </w:t>
      </w:r>
      <w:r w:rsidRPr="008F7358">
        <w:rPr>
          <w:rFonts w:asciiTheme="majorHAnsi" w:hAnsiTheme="majorHAnsi"/>
        </w:rPr>
        <w:t xml:space="preserve">pakietu internetowego w ciągu okresu rozliczeniowego po wykorzystaniu limitu danych wg ceny zgodnie z Lp. 1 </w:t>
      </w:r>
      <w:r w:rsidR="009C2621" w:rsidRPr="008F7358">
        <w:rPr>
          <w:rFonts w:asciiTheme="majorHAnsi" w:hAnsiTheme="majorHAnsi"/>
        </w:rPr>
        <w:t>arkusza cenowego (</w:t>
      </w:r>
      <w:r w:rsidR="00BB4847" w:rsidRPr="008F7358">
        <w:rPr>
          <w:rFonts w:asciiTheme="majorHAnsi" w:hAnsiTheme="majorHAnsi"/>
          <w:highlight w:val="green"/>
        </w:rPr>
        <w:t>załącznik nr 1a do specyfikacji</w:t>
      </w:r>
      <w:r w:rsidR="009C2621" w:rsidRPr="008F7358">
        <w:rPr>
          <w:rFonts w:asciiTheme="majorHAnsi" w:hAnsiTheme="majorHAnsi"/>
        </w:rPr>
        <w:t>)</w:t>
      </w:r>
      <w:r w:rsidRPr="008F7358">
        <w:rPr>
          <w:rFonts w:asciiTheme="majorHAnsi" w:hAnsiTheme="majorHAnsi"/>
        </w:rPr>
        <w:t>. Po wykorzystaniu przez abonenta limitu danych</w:t>
      </w:r>
      <w:r w:rsidR="006A6C14" w:rsidRPr="008F7358">
        <w:rPr>
          <w:rFonts w:asciiTheme="majorHAnsi" w:hAnsiTheme="majorHAnsi"/>
        </w:rPr>
        <w:t>, o którym mowa w zdaniu poprzednim</w:t>
      </w:r>
      <w:r w:rsidRPr="008F7358">
        <w:rPr>
          <w:rFonts w:asciiTheme="majorHAnsi" w:hAnsiTheme="majorHAnsi"/>
        </w:rPr>
        <w:t xml:space="preserve"> - odnowienie pakietu nastąpi na żądanie Zamawiającego.</w:t>
      </w:r>
    </w:p>
    <w:p w14:paraId="0A4117A6" w14:textId="77777777" w:rsidR="00AE2991" w:rsidRPr="008F7358" w:rsidRDefault="00CA44B6" w:rsidP="00F01933">
      <w:pPr>
        <w:numPr>
          <w:ilvl w:val="1"/>
          <w:numId w:val="25"/>
        </w:numPr>
        <w:spacing w:before="40" w:after="0" w:line="276" w:lineRule="auto"/>
        <w:ind w:left="993" w:right="60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Wysokości stawek za </w:t>
      </w:r>
      <w:r w:rsidR="00103C45" w:rsidRPr="008F7358">
        <w:rPr>
          <w:rFonts w:asciiTheme="majorHAnsi" w:hAnsiTheme="majorHAnsi"/>
        </w:rPr>
        <w:t>usługi będą zgodne z arkuszem c</w:t>
      </w:r>
      <w:r w:rsidRPr="008F7358">
        <w:rPr>
          <w:rFonts w:asciiTheme="majorHAnsi" w:hAnsiTheme="majorHAnsi"/>
        </w:rPr>
        <w:t xml:space="preserve">enowym, stanowiącym </w:t>
      </w:r>
      <w:r w:rsidR="009C2621" w:rsidRPr="008F7358">
        <w:rPr>
          <w:rFonts w:asciiTheme="majorHAnsi" w:hAnsiTheme="majorHAnsi"/>
          <w:highlight w:val="green"/>
        </w:rPr>
        <w:t xml:space="preserve">załącznik nr 1a do </w:t>
      </w:r>
      <w:r w:rsidR="005C3BA5" w:rsidRPr="008F7358">
        <w:rPr>
          <w:rFonts w:asciiTheme="majorHAnsi" w:hAnsiTheme="majorHAnsi"/>
          <w:highlight w:val="green"/>
        </w:rPr>
        <w:t>specyfikacji</w:t>
      </w:r>
      <w:r w:rsidRPr="008F7358">
        <w:rPr>
          <w:rFonts w:asciiTheme="majorHAnsi" w:hAnsiTheme="majorHAnsi"/>
        </w:rPr>
        <w:t>.</w:t>
      </w:r>
      <w:r w:rsidR="00103C45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Pozostałe typy połączeń</w:t>
      </w:r>
      <w:r w:rsidR="006F6FDF" w:rsidRPr="008F7358">
        <w:rPr>
          <w:rFonts w:asciiTheme="majorHAnsi" w:hAnsiTheme="majorHAnsi"/>
        </w:rPr>
        <w:t xml:space="preserve"> i usług</w:t>
      </w:r>
      <w:r w:rsidRPr="008F7358">
        <w:rPr>
          <w:rFonts w:asciiTheme="majorHAnsi" w:hAnsiTheme="majorHAnsi"/>
        </w:rPr>
        <w:t xml:space="preserve"> nieuwzględnione w arkuszu cenowym, rozliczane będą według </w:t>
      </w:r>
      <w:r w:rsidR="00C10156" w:rsidRPr="008F7358">
        <w:rPr>
          <w:rFonts w:asciiTheme="majorHAnsi" w:hAnsiTheme="majorHAnsi"/>
        </w:rPr>
        <w:t>publicznie dostępnego cennika Wykonawcy. C</w:t>
      </w:r>
      <w:r w:rsidRPr="008F7358">
        <w:rPr>
          <w:rFonts w:asciiTheme="majorHAnsi" w:hAnsiTheme="majorHAnsi"/>
        </w:rPr>
        <w:t xml:space="preserve">ennik ten będzie stanowił </w:t>
      </w:r>
      <w:r w:rsidR="009C2621" w:rsidRPr="008F7358">
        <w:rPr>
          <w:rFonts w:asciiTheme="majorHAnsi" w:hAnsiTheme="majorHAnsi"/>
        </w:rPr>
        <w:t>załącznik</w:t>
      </w:r>
      <w:r w:rsidRPr="008F7358">
        <w:rPr>
          <w:rFonts w:asciiTheme="majorHAnsi" w:hAnsiTheme="majorHAnsi"/>
        </w:rPr>
        <w:t xml:space="preserve"> do umowy.</w:t>
      </w:r>
    </w:p>
    <w:p w14:paraId="7E34F871" w14:textId="77777777" w:rsidR="005723E2" w:rsidRPr="008F7358" w:rsidRDefault="005723E2" w:rsidP="00F01933">
      <w:pPr>
        <w:numPr>
          <w:ilvl w:val="1"/>
          <w:numId w:val="25"/>
        </w:numPr>
        <w:spacing w:before="40" w:after="0" w:line="276" w:lineRule="auto"/>
        <w:ind w:left="993" w:right="60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zapewni możliwość wykonywania i odbierania połączeń (</w:t>
      </w:r>
      <w:r w:rsidR="00C10156" w:rsidRPr="008F7358">
        <w:rPr>
          <w:rFonts w:asciiTheme="majorHAnsi" w:hAnsiTheme="majorHAnsi"/>
        </w:rPr>
        <w:t>głosowych/SMS/MMS</w:t>
      </w:r>
      <w:r w:rsidRPr="008F7358">
        <w:rPr>
          <w:rFonts w:asciiTheme="majorHAnsi" w:hAnsiTheme="majorHAnsi"/>
        </w:rPr>
        <w:t>) do wszystkich i od wszystkich sieci telekomunikacyjnych krajowych i zagranicznych.</w:t>
      </w:r>
    </w:p>
    <w:p w14:paraId="512C0FA5" w14:textId="77777777" w:rsidR="00113C86" w:rsidRPr="008F7358" w:rsidRDefault="00113C86" w:rsidP="00F01933">
      <w:pPr>
        <w:numPr>
          <w:ilvl w:val="1"/>
          <w:numId w:val="25"/>
        </w:numPr>
        <w:spacing w:before="40" w:after="0" w:line="276" w:lineRule="auto"/>
        <w:ind w:left="993" w:right="60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Płatne połączenia krajowe</w:t>
      </w:r>
      <w:r w:rsidR="00973A9D" w:rsidRPr="008F7358">
        <w:rPr>
          <w:rFonts w:asciiTheme="majorHAnsi" w:hAnsiTheme="majorHAnsi"/>
        </w:rPr>
        <w:t xml:space="preserve"> oraz inne</w:t>
      </w:r>
      <w:r w:rsidR="00A7344D" w:rsidRPr="008F7358">
        <w:rPr>
          <w:rFonts w:asciiTheme="majorHAnsi" w:hAnsiTheme="majorHAnsi"/>
        </w:rPr>
        <w:t xml:space="preserve"> (nieuwzględnione w arkuszu cenowym) </w:t>
      </w:r>
      <w:r w:rsidRPr="008F7358">
        <w:rPr>
          <w:rFonts w:asciiTheme="majorHAnsi" w:hAnsiTheme="majorHAnsi"/>
        </w:rPr>
        <w:t>realizowane</w:t>
      </w:r>
      <w:r w:rsidR="00A7344D" w:rsidRPr="008F7358">
        <w:rPr>
          <w:rFonts w:asciiTheme="majorHAnsi" w:hAnsiTheme="majorHAnsi"/>
        </w:rPr>
        <w:t xml:space="preserve"> będą</w:t>
      </w:r>
      <w:r w:rsidRPr="008F7358">
        <w:rPr>
          <w:rFonts w:asciiTheme="majorHAnsi" w:hAnsiTheme="majorHAnsi"/>
        </w:rPr>
        <w:t xml:space="preserve"> z jednosekundowym naliczaniem od początku połączenia (naliczanie kosztów za połączenia wychodzące z interwałem 1 sekunda, od pierwszej sekundy połączenia d</w:t>
      </w:r>
      <w:r w:rsidR="001754A9" w:rsidRPr="008F7358">
        <w:rPr>
          <w:rFonts w:asciiTheme="majorHAnsi" w:hAnsiTheme="majorHAnsi"/>
        </w:rPr>
        <w:t xml:space="preserve">o ostatniej sekundy połączenia). </w:t>
      </w:r>
      <w:r w:rsidR="004152B3" w:rsidRPr="008F7358">
        <w:rPr>
          <w:rFonts w:asciiTheme="majorHAnsi" w:hAnsiTheme="majorHAnsi"/>
        </w:rPr>
        <w:t xml:space="preserve">Opłaty za połączenia naliczane są za każdą sekundę - 1/60 stawki minutowej. </w:t>
      </w:r>
      <w:r w:rsidR="001754A9" w:rsidRPr="008F7358">
        <w:rPr>
          <w:rFonts w:asciiTheme="majorHAnsi" w:hAnsiTheme="majorHAnsi"/>
        </w:rPr>
        <w:t xml:space="preserve">Nie dotyczy połączeń </w:t>
      </w:r>
      <w:r w:rsidR="00271D74" w:rsidRPr="008F7358">
        <w:rPr>
          <w:rFonts w:asciiTheme="majorHAnsi" w:hAnsiTheme="majorHAnsi"/>
        </w:rPr>
        <w:t>rozliczanych na odrębnych warunkach</w:t>
      </w:r>
      <w:r w:rsidR="00005010" w:rsidRPr="008F7358">
        <w:rPr>
          <w:rFonts w:asciiTheme="majorHAnsi" w:hAnsiTheme="majorHAnsi"/>
        </w:rPr>
        <w:t xml:space="preserve"> np. płatnych</w:t>
      </w:r>
      <w:r w:rsidR="00DE37BF" w:rsidRPr="008F7358">
        <w:rPr>
          <w:rFonts w:asciiTheme="majorHAnsi" w:hAnsiTheme="majorHAnsi"/>
        </w:rPr>
        <w:t xml:space="preserve"> za zdarzenie/</w:t>
      </w:r>
      <w:r w:rsidR="00005010" w:rsidRPr="008F7358">
        <w:rPr>
          <w:rFonts w:asciiTheme="majorHAnsi" w:hAnsiTheme="majorHAnsi"/>
        </w:rPr>
        <w:t>całe połączenie bez względu na czas jego trwania</w:t>
      </w:r>
      <w:r w:rsidR="00271D74" w:rsidRPr="008F7358">
        <w:rPr>
          <w:rFonts w:asciiTheme="majorHAnsi" w:hAnsiTheme="majorHAnsi"/>
        </w:rPr>
        <w:t>.</w:t>
      </w:r>
    </w:p>
    <w:p w14:paraId="22610BE1" w14:textId="77777777" w:rsidR="00113C86" w:rsidRPr="008F7358" w:rsidRDefault="00113C86" w:rsidP="00F01933">
      <w:pPr>
        <w:numPr>
          <w:ilvl w:val="1"/>
          <w:numId w:val="25"/>
        </w:numPr>
        <w:spacing w:before="40" w:after="0" w:line="276" w:lineRule="auto"/>
        <w:ind w:left="993" w:right="60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Podstawą miesięcznego rozliczenia</w:t>
      </w:r>
      <w:r w:rsidR="00BB591E" w:rsidRPr="008F7358">
        <w:rPr>
          <w:rFonts w:asciiTheme="majorHAnsi" w:hAnsiTheme="majorHAnsi"/>
        </w:rPr>
        <w:t xml:space="preserve"> (w przypadku połączeń płatnych i nieuwzględnionych w arkuszu cenowym)</w:t>
      </w:r>
      <w:r w:rsidRPr="008F7358">
        <w:rPr>
          <w:rFonts w:asciiTheme="majorHAnsi" w:hAnsiTheme="majorHAnsi"/>
        </w:rPr>
        <w:t xml:space="preserve"> będą rzeczywiste czasy wykonywanych połąc</w:t>
      </w:r>
      <w:r w:rsidR="005C3BA5" w:rsidRPr="008F7358">
        <w:rPr>
          <w:rFonts w:asciiTheme="majorHAnsi" w:hAnsiTheme="majorHAnsi"/>
        </w:rPr>
        <w:t>zeń z dokładnością do 1 sekundy.</w:t>
      </w:r>
    </w:p>
    <w:p w14:paraId="00116F8A" w14:textId="77777777" w:rsidR="0015523C" w:rsidRDefault="00113C86" w:rsidP="00F01933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76" w:lineRule="auto"/>
        <w:ind w:left="993" w:hanging="633"/>
        <w:rPr>
          <w:rFonts w:asciiTheme="majorHAnsi" w:eastAsia="Times New Roman" w:hAnsiTheme="majorHAnsi"/>
        </w:rPr>
      </w:pPr>
      <w:r w:rsidRPr="008F7358">
        <w:rPr>
          <w:rFonts w:asciiTheme="majorHAnsi" w:eastAsia="Times New Roman" w:hAnsiTheme="majorHAnsi"/>
        </w:rPr>
        <w:t>Wykonawca nie będzie naliczał opłat za nawiązanie lub próbę na</w:t>
      </w:r>
      <w:r w:rsidR="005C3BA5" w:rsidRPr="008F7358">
        <w:rPr>
          <w:rFonts w:asciiTheme="majorHAnsi" w:eastAsia="Times New Roman" w:hAnsiTheme="majorHAnsi"/>
        </w:rPr>
        <w:t>wiązania (inicjację) połączeni</w:t>
      </w:r>
      <w:r w:rsidR="0015523C">
        <w:rPr>
          <w:rFonts w:asciiTheme="majorHAnsi" w:eastAsia="Times New Roman" w:hAnsiTheme="majorHAnsi"/>
        </w:rPr>
        <w:t>a.</w:t>
      </w:r>
    </w:p>
    <w:p w14:paraId="37F0A879" w14:textId="77777777" w:rsidR="00113C86" w:rsidRPr="0015523C" w:rsidRDefault="00F3628D" w:rsidP="00F01933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76" w:lineRule="auto"/>
        <w:ind w:left="993" w:hanging="633"/>
        <w:rPr>
          <w:rFonts w:asciiTheme="majorHAnsi" w:eastAsia="Times New Roman" w:hAnsiTheme="majorHAnsi"/>
        </w:rPr>
      </w:pPr>
      <w:r w:rsidRPr="0015523C">
        <w:rPr>
          <w:rFonts w:asciiTheme="majorHAnsi" w:eastAsia="Times New Roman" w:hAnsiTheme="majorHAnsi"/>
        </w:rPr>
        <w:t>W przypadku połączeń płatnych, nieuwzględnionych w arkuszu cenowym s</w:t>
      </w:r>
      <w:r w:rsidR="00113C86" w:rsidRPr="0015523C">
        <w:rPr>
          <w:rFonts w:asciiTheme="majorHAnsi" w:eastAsia="Times New Roman" w:hAnsiTheme="majorHAnsi"/>
        </w:rPr>
        <w:t>ekundowe naliczanie</w:t>
      </w:r>
      <w:r w:rsidR="00A7344D" w:rsidRPr="0015523C">
        <w:rPr>
          <w:rFonts w:asciiTheme="majorHAnsi" w:eastAsia="Times New Roman" w:hAnsiTheme="majorHAnsi"/>
        </w:rPr>
        <w:t xml:space="preserve"> </w:t>
      </w:r>
      <w:r w:rsidR="00113C86" w:rsidRPr="0015523C">
        <w:rPr>
          <w:rFonts w:asciiTheme="majorHAnsi" w:eastAsia="Times New Roman" w:hAnsiTheme="majorHAnsi"/>
        </w:rPr>
        <w:t>będzie przerwane w momencie rozłączenia się którejkolwiek ze stron (urz</w:t>
      </w:r>
      <w:r w:rsidR="005C3BA5" w:rsidRPr="0015523C">
        <w:rPr>
          <w:rFonts w:asciiTheme="majorHAnsi" w:eastAsia="Times New Roman" w:hAnsiTheme="majorHAnsi"/>
        </w:rPr>
        <w:t>ądzenia</w:t>
      </w:r>
      <w:r w:rsidR="00113C86" w:rsidRPr="0015523C">
        <w:rPr>
          <w:rFonts w:asciiTheme="majorHAnsi" w:eastAsia="Times New Roman" w:hAnsiTheme="majorHAnsi"/>
        </w:rPr>
        <w:t>/abonenta wywołującego lub wywoływanego).</w:t>
      </w:r>
      <w:r w:rsidR="0015523C" w:rsidRPr="0015523C">
        <w:rPr>
          <w:rFonts w:asciiTheme="majorHAnsi" w:eastAsia="Times New Roman" w:hAnsiTheme="majorHAnsi"/>
        </w:rPr>
        <w:t xml:space="preserve"> </w:t>
      </w:r>
    </w:p>
    <w:p w14:paraId="267BEB4C" w14:textId="77777777" w:rsidR="009807DE" w:rsidRPr="008F7358" w:rsidRDefault="00113C86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>Za początek okresu rozliczeniowego uważa się pierwszy dzień miesiąca</w:t>
      </w:r>
      <w:r w:rsidR="00963F06" w:rsidRPr="008F7358">
        <w:rPr>
          <w:rFonts w:asciiTheme="majorHAnsi" w:hAnsiTheme="majorHAnsi"/>
        </w:rPr>
        <w:t xml:space="preserve"> </w:t>
      </w:r>
      <w:r w:rsidR="00963F06" w:rsidRPr="008F7358">
        <w:rPr>
          <w:rFonts w:asciiTheme="majorHAnsi" w:hAnsiTheme="majorHAnsi"/>
          <w:bCs/>
        </w:rPr>
        <w:t>kalendarzowego</w:t>
      </w:r>
      <w:r w:rsidRPr="008F7358">
        <w:rPr>
          <w:rFonts w:asciiTheme="majorHAnsi" w:hAnsiTheme="majorHAnsi"/>
        </w:rPr>
        <w:t>, a za koniec ostatni dzień miesiąca</w:t>
      </w:r>
      <w:r w:rsidR="00963F06" w:rsidRPr="008F7358">
        <w:rPr>
          <w:rFonts w:asciiTheme="majorHAnsi" w:hAnsiTheme="majorHAnsi"/>
        </w:rPr>
        <w:t xml:space="preserve"> kalendarzowego</w:t>
      </w:r>
      <w:r w:rsidRPr="008F7358">
        <w:rPr>
          <w:rFonts w:asciiTheme="majorHAnsi" w:hAnsiTheme="majorHAnsi"/>
        </w:rPr>
        <w:t>.</w:t>
      </w:r>
      <w:r w:rsidR="0015523C" w:rsidRPr="0015523C">
        <w:rPr>
          <w:rFonts w:asciiTheme="majorHAnsi" w:eastAsia="Times New Roman" w:hAnsiTheme="majorHAnsi"/>
        </w:rPr>
        <w:t xml:space="preserve"> </w:t>
      </w:r>
      <w:r w:rsidR="0015523C" w:rsidRPr="0015523C">
        <w:rPr>
          <w:rFonts w:asciiTheme="majorHAnsi" w:hAnsiTheme="majorHAnsi"/>
        </w:rPr>
        <w:t xml:space="preserve">W przypadku pierwszej faktury – okres rozliczeniowy będzie </w:t>
      </w:r>
      <w:r w:rsidR="0015523C">
        <w:rPr>
          <w:rFonts w:asciiTheme="majorHAnsi" w:hAnsiTheme="majorHAnsi"/>
        </w:rPr>
        <w:t xml:space="preserve">obejmował okres </w:t>
      </w:r>
      <w:r w:rsidR="0015523C" w:rsidRPr="0015523C">
        <w:rPr>
          <w:rFonts w:asciiTheme="majorHAnsi" w:hAnsiTheme="majorHAnsi"/>
        </w:rPr>
        <w:t>od 19 grudnia 2021 r.</w:t>
      </w:r>
      <w:r w:rsidR="0015523C">
        <w:rPr>
          <w:rFonts w:asciiTheme="majorHAnsi" w:hAnsiTheme="majorHAnsi"/>
        </w:rPr>
        <w:t xml:space="preserve"> do 31 grudnia 2021 r. a w przypadku ostatniej faktury (jeśli nie zostanie wyczerpana</w:t>
      </w:r>
      <w:r w:rsidR="000641F2">
        <w:rPr>
          <w:rFonts w:asciiTheme="majorHAnsi" w:hAnsiTheme="majorHAnsi"/>
        </w:rPr>
        <w:t xml:space="preserve"> kwoty wynagrodzenia określona</w:t>
      </w:r>
      <w:r w:rsidR="0015523C" w:rsidRPr="0015523C">
        <w:rPr>
          <w:rFonts w:asciiTheme="majorHAnsi" w:hAnsiTheme="majorHAnsi"/>
        </w:rPr>
        <w:t xml:space="preserve"> w Umowie</w:t>
      </w:r>
      <w:r w:rsidR="0015523C">
        <w:rPr>
          <w:rFonts w:asciiTheme="majorHAnsi" w:hAnsiTheme="majorHAnsi"/>
        </w:rPr>
        <w:t xml:space="preserve">) </w:t>
      </w:r>
      <w:r w:rsidR="0015523C" w:rsidRPr="0015523C">
        <w:rPr>
          <w:rFonts w:asciiTheme="majorHAnsi" w:hAnsiTheme="majorHAnsi"/>
        </w:rPr>
        <w:t xml:space="preserve">okres od </w:t>
      </w:r>
      <w:r w:rsidR="0015523C">
        <w:rPr>
          <w:rFonts w:asciiTheme="majorHAnsi" w:hAnsiTheme="majorHAnsi"/>
        </w:rPr>
        <w:t>1 grudnia 2023</w:t>
      </w:r>
      <w:r w:rsidR="0015523C" w:rsidRPr="0015523C">
        <w:rPr>
          <w:rFonts w:asciiTheme="majorHAnsi" w:hAnsiTheme="majorHAnsi"/>
        </w:rPr>
        <w:t xml:space="preserve"> r. do </w:t>
      </w:r>
      <w:r w:rsidR="0015523C">
        <w:rPr>
          <w:rFonts w:asciiTheme="majorHAnsi" w:hAnsiTheme="majorHAnsi"/>
        </w:rPr>
        <w:t>18</w:t>
      </w:r>
      <w:r w:rsidR="0015523C" w:rsidRPr="0015523C">
        <w:rPr>
          <w:rFonts w:asciiTheme="majorHAnsi" w:hAnsiTheme="majorHAnsi"/>
        </w:rPr>
        <w:t xml:space="preserve"> </w:t>
      </w:r>
      <w:r w:rsidR="0015523C">
        <w:rPr>
          <w:rFonts w:asciiTheme="majorHAnsi" w:hAnsiTheme="majorHAnsi"/>
        </w:rPr>
        <w:t>grudnia 2023</w:t>
      </w:r>
      <w:r w:rsidR="0015523C" w:rsidRPr="0015523C">
        <w:rPr>
          <w:rFonts w:asciiTheme="majorHAnsi" w:hAnsiTheme="majorHAnsi"/>
        </w:rPr>
        <w:t xml:space="preserve"> r</w:t>
      </w:r>
      <w:r w:rsidR="0015523C">
        <w:rPr>
          <w:rFonts w:asciiTheme="majorHAnsi" w:hAnsiTheme="majorHAnsi"/>
        </w:rPr>
        <w:t>.</w:t>
      </w:r>
    </w:p>
    <w:p w14:paraId="7AFE92B4" w14:textId="77777777" w:rsidR="00B36F10" w:rsidRPr="008F7358" w:rsidRDefault="00FE7AEA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Brak nałożonych przez operatora limitów abonamentowych, które wprowadzałyby zróżnicowanie opłat uzależnione od sumarycznego czasu lub liczby wykonywanych połączeń/ilości przesłanych danych w ramach poszczególnych usług.</w:t>
      </w:r>
    </w:p>
    <w:p w14:paraId="134F0A44" w14:textId="77777777" w:rsidR="0084300C" w:rsidRDefault="000F7D1C" w:rsidP="003A6BC0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5828DF">
        <w:rPr>
          <w:rFonts w:asciiTheme="majorHAnsi" w:hAnsiTheme="majorHAnsi"/>
        </w:rPr>
        <w:t>Aparat telefoniczny bez b</w:t>
      </w:r>
      <w:r w:rsidR="005F367B" w:rsidRPr="005828DF">
        <w:rPr>
          <w:rFonts w:asciiTheme="majorHAnsi" w:hAnsiTheme="majorHAnsi"/>
        </w:rPr>
        <w:t>lokady SIMLOCK wg specyfikacji</w:t>
      </w:r>
      <w:r w:rsidR="009C2621" w:rsidRPr="005828DF">
        <w:rPr>
          <w:rFonts w:asciiTheme="majorHAnsi" w:hAnsiTheme="majorHAnsi"/>
        </w:rPr>
        <w:t xml:space="preserve"> -</w:t>
      </w:r>
      <w:r w:rsidR="005F367B" w:rsidRPr="005828DF">
        <w:rPr>
          <w:rFonts w:asciiTheme="majorHAnsi" w:hAnsiTheme="majorHAnsi"/>
        </w:rPr>
        <w:t xml:space="preserve"> p</w:t>
      </w:r>
      <w:r w:rsidRPr="005828DF">
        <w:rPr>
          <w:rFonts w:asciiTheme="majorHAnsi" w:hAnsiTheme="majorHAnsi"/>
        </w:rPr>
        <w:t xml:space="preserve">kt </w:t>
      </w:r>
      <w:r w:rsidR="005C3BA5" w:rsidRPr="005828DF">
        <w:rPr>
          <w:rFonts w:asciiTheme="majorHAnsi" w:hAnsiTheme="majorHAnsi"/>
        </w:rPr>
        <w:t>3,</w:t>
      </w:r>
      <w:r w:rsidR="009C2621" w:rsidRPr="005828DF">
        <w:rPr>
          <w:rFonts w:asciiTheme="majorHAnsi" w:hAnsiTheme="majorHAnsi"/>
        </w:rPr>
        <w:t xml:space="preserve"> </w:t>
      </w:r>
      <w:r w:rsidR="009C2621" w:rsidRPr="005828DF">
        <w:rPr>
          <w:rFonts w:asciiTheme="majorHAnsi" w:hAnsiTheme="majorHAnsi"/>
          <w:highlight w:val="green"/>
        </w:rPr>
        <w:t>załącznika nr 1b do specyfikacji</w:t>
      </w:r>
      <w:r w:rsidRPr="005828DF">
        <w:rPr>
          <w:rFonts w:asciiTheme="majorHAnsi" w:hAnsiTheme="majorHAnsi"/>
        </w:rPr>
        <w:t xml:space="preserve">, </w:t>
      </w:r>
      <w:r w:rsidR="00FC39A7" w:rsidRPr="005828DF">
        <w:rPr>
          <w:rFonts w:asciiTheme="majorHAnsi" w:hAnsiTheme="majorHAnsi"/>
        </w:rPr>
        <w:t>dwa</w:t>
      </w:r>
      <w:r w:rsidR="0084300C">
        <w:rPr>
          <w:rFonts w:asciiTheme="majorHAnsi" w:hAnsiTheme="majorHAnsi"/>
        </w:rPr>
        <w:t xml:space="preserve"> typy:</w:t>
      </w:r>
    </w:p>
    <w:p w14:paraId="5A498461" w14:textId="77777777" w:rsidR="0084300C" w:rsidRDefault="000F7D1C" w:rsidP="0084300C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5828DF">
        <w:rPr>
          <w:rFonts w:asciiTheme="majorHAnsi" w:hAnsiTheme="majorHAnsi"/>
        </w:rPr>
        <w:t>TYP I –</w:t>
      </w:r>
      <w:r w:rsidR="00910D7D" w:rsidRPr="005828DF">
        <w:rPr>
          <w:rFonts w:asciiTheme="majorHAnsi" w:hAnsiTheme="majorHAnsi"/>
        </w:rPr>
        <w:t xml:space="preserve"> PODSTAWOWY</w:t>
      </w:r>
      <w:r w:rsidRPr="005828DF">
        <w:rPr>
          <w:rFonts w:asciiTheme="majorHAnsi" w:hAnsiTheme="majorHAnsi"/>
        </w:rPr>
        <w:t xml:space="preserve"> </w:t>
      </w:r>
      <w:r w:rsidR="00910D7D" w:rsidRPr="005828DF">
        <w:rPr>
          <w:rFonts w:asciiTheme="majorHAnsi" w:hAnsiTheme="majorHAnsi"/>
        </w:rPr>
        <w:t xml:space="preserve">- </w:t>
      </w:r>
      <w:r w:rsidRPr="005828DF">
        <w:rPr>
          <w:rFonts w:asciiTheme="majorHAnsi" w:hAnsiTheme="majorHAnsi"/>
        </w:rPr>
        <w:t xml:space="preserve">maksymalnie </w:t>
      </w:r>
      <w:r w:rsidR="001A5CBB" w:rsidRPr="005828DF">
        <w:rPr>
          <w:rFonts w:asciiTheme="majorHAnsi" w:hAnsiTheme="majorHAnsi"/>
          <w:color w:val="FF0000"/>
        </w:rPr>
        <w:t>200</w:t>
      </w:r>
      <w:r w:rsidRPr="005828DF">
        <w:rPr>
          <w:rFonts w:asciiTheme="majorHAnsi" w:hAnsiTheme="majorHAnsi"/>
          <w:color w:val="FF0000"/>
        </w:rPr>
        <w:t xml:space="preserve"> szt.</w:t>
      </w:r>
      <w:r w:rsidR="00AD3981" w:rsidRPr="005828DF">
        <w:rPr>
          <w:rFonts w:asciiTheme="majorHAnsi" w:hAnsiTheme="majorHAnsi"/>
          <w:color w:val="FF0000"/>
        </w:rPr>
        <w:t xml:space="preserve"> </w:t>
      </w:r>
      <w:r w:rsidR="00AD3981" w:rsidRPr="005828DF">
        <w:rPr>
          <w:rFonts w:asciiTheme="majorHAnsi" w:hAnsiTheme="majorHAnsi"/>
        </w:rPr>
        <w:t>w</w:t>
      </w:r>
      <w:r w:rsidR="00B36F10" w:rsidRPr="005828DF">
        <w:rPr>
          <w:rFonts w:asciiTheme="majorHAnsi" w:hAnsiTheme="majorHAnsi"/>
        </w:rPr>
        <w:t xml:space="preserve"> przedziale</w:t>
      </w:r>
      <w:r w:rsidR="00294788" w:rsidRPr="005828DF">
        <w:rPr>
          <w:rFonts w:asciiTheme="majorHAnsi" w:hAnsiTheme="majorHAnsi"/>
        </w:rPr>
        <w:t xml:space="preserve"> </w:t>
      </w:r>
      <w:r w:rsidR="00B36F10" w:rsidRPr="005828DF">
        <w:rPr>
          <w:rFonts w:asciiTheme="majorHAnsi" w:hAnsiTheme="majorHAnsi"/>
        </w:rPr>
        <w:t>cenowym netto: &lt;1 zł ÷ 50 zł&gt;</w:t>
      </w:r>
      <w:r w:rsidR="0084300C">
        <w:rPr>
          <w:rFonts w:asciiTheme="majorHAnsi" w:hAnsiTheme="majorHAnsi"/>
        </w:rPr>
        <w:t>;</w:t>
      </w:r>
    </w:p>
    <w:p w14:paraId="5168677C" w14:textId="77777777" w:rsidR="0084300C" w:rsidRDefault="000F7D1C" w:rsidP="0084300C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5828DF">
        <w:rPr>
          <w:rFonts w:asciiTheme="majorHAnsi" w:hAnsiTheme="majorHAnsi"/>
        </w:rPr>
        <w:t>TYP II</w:t>
      </w:r>
      <w:r w:rsidR="00F55076" w:rsidRPr="005828DF">
        <w:rPr>
          <w:rFonts w:asciiTheme="majorHAnsi" w:hAnsiTheme="majorHAnsi"/>
        </w:rPr>
        <w:t xml:space="preserve"> </w:t>
      </w:r>
      <w:r w:rsidRPr="005828DF">
        <w:rPr>
          <w:rFonts w:asciiTheme="majorHAnsi" w:hAnsiTheme="majorHAnsi"/>
        </w:rPr>
        <w:t>–</w:t>
      </w:r>
      <w:r w:rsidR="00F55076" w:rsidRPr="005828DF">
        <w:rPr>
          <w:rFonts w:asciiTheme="majorHAnsi" w:hAnsiTheme="majorHAnsi"/>
        </w:rPr>
        <w:t xml:space="preserve"> </w:t>
      </w:r>
      <w:r w:rsidR="00910D7D" w:rsidRPr="005828DF">
        <w:rPr>
          <w:rFonts w:asciiTheme="majorHAnsi" w:hAnsiTheme="majorHAnsi"/>
        </w:rPr>
        <w:t>BIZNESOWY -</w:t>
      </w:r>
      <w:r w:rsidRPr="005828DF">
        <w:rPr>
          <w:rFonts w:asciiTheme="majorHAnsi" w:hAnsiTheme="majorHAnsi"/>
        </w:rPr>
        <w:t xml:space="preserve"> maksymalnie </w:t>
      </w:r>
      <w:r w:rsidR="001A5CBB" w:rsidRPr="005828DF">
        <w:rPr>
          <w:rFonts w:asciiTheme="majorHAnsi" w:hAnsiTheme="majorHAnsi"/>
          <w:color w:val="FF0000"/>
        </w:rPr>
        <w:t>40</w:t>
      </w:r>
      <w:r w:rsidR="00B36F10" w:rsidRPr="005828DF">
        <w:rPr>
          <w:rFonts w:asciiTheme="majorHAnsi" w:hAnsiTheme="majorHAnsi"/>
          <w:color w:val="FF0000"/>
        </w:rPr>
        <w:t xml:space="preserve"> szt.</w:t>
      </w:r>
      <w:r w:rsidRPr="005828DF">
        <w:rPr>
          <w:rFonts w:asciiTheme="majorHAnsi" w:hAnsiTheme="majorHAnsi"/>
          <w:color w:val="FF0000"/>
        </w:rPr>
        <w:t xml:space="preserve"> </w:t>
      </w:r>
      <w:r w:rsidR="00B36F10" w:rsidRPr="005828DF">
        <w:rPr>
          <w:rFonts w:asciiTheme="majorHAnsi" w:hAnsiTheme="majorHAnsi"/>
        </w:rPr>
        <w:t>w przedziale cenowym netto: &lt;1 zł ÷ 500 zł&gt;</w:t>
      </w:r>
      <w:r w:rsidR="0084300C">
        <w:rPr>
          <w:rFonts w:asciiTheme="majorHAnsi" w:hAnsiTheme="majorHAnsi"/>
        </w:rPr>
        <w:t>.</w:t>
      </w:r>
    </w:p>
    <w:p w14:paraId="2D56EF9E" w14:textId="77777777" w:rsidR="005828DF" w:rsidRDefault="000F7D1C" w:rsidP="0084300C">
      <w:pPr>
        <w:spacing w:after="0" w:line="276" w:lineRule="auto"/>
        <w:ind w:left="993"/>
        <w:rPr>
          <w:rFonts w:asciiTheme="majorHAnsi" w:hAnsiTheme="majorHAnsi"/>
        </w:rPr>
      </w:pPr>
      <w:r w:rsidRPr="005828DF">
        <w:rPr>
          <w:rFonts w:asciiTheme="majorHAnsi" w:hAnsiTheme="majorHAnsi"/>
        </w:rPr>
        <w:t>Dla</w:t>
      </w:r>
      <w:r w:rsidR="000F2CFC" w:rsidRPr="005828DF">
        <w:rPr>
          <w:rFonts w:asciiTheme="majorHAnsi" w:hAnsiTheme="majorHAnsi"/>
        </w:rPr>
        <w:t xml:space="preserve"> aparatu telefonicznego</w:t>
      </w:r>
      <w:r w:rsidRPr="005828DF">
        <w:rPr>
          <w:rFonts w:asciiTheme="majorHAnsi" w:hAnsiTheme="majorHAnsi"/>
        </w:rPr>
        <w:t xml:space="preserve"> </w:t>
      </w:r>
      <w:r w:rsidR="00247A7D">
        <w:rPr>
          <w:rFonts w:asciiTheme="majorHAnsi" w:hAnsiTheme="majorHAnsi"/>
        </w:rPr>
        <w:t>TYP</w:t>
      </w:r>
      <w:r w:rsidR="000F2CFC" w:rsidRPr="005828DF">
        <w:rPr>
          <w:rFonts w:asciiTheme="majorHAnsi" w:hAnsiTheme="majorHAnsi"/>
        </w:rPr>
        <w:t xml:space="preserve"> I </w:t>
      </w:r>
      <w:r w:rsidR="005828DF" w:rsidRPr="005828DF">
        <w:rPr>
          <w:rFonts w:asciiTheme="majorHAnsi" w:hAnsiTheme="majorHAnsi"/>
        </w:rPr>
        <w:t xml:space="preserve"> </w:t>
      </w:r>
      <w:r w:rsidR="000F2CFC" w:rsidRPr="005828DF">
        <w:rPr>
          <w:rFonts w:asciiTheme="majorHAnsi" w:hAnsiTheme="majorHAnsi"/>
        </w:rPr>
        <w:t>– PODSTAWOWY</w:t>
      </w:r>
      <w:r w:rsidRPr="005828DF">
        <w:rPr>
          <w:rFonts w:asciiTheme="majorHAnsi" w:hAnsiTheme="majorHAnsi"/>
        </w:rPr>
        <w:t xml:space="preserve"> </w:t>
      </w:r>
      <w:r w:rsidR="00247A7D">
        <w:rPr>
          <w:rFonts w:asciiTheme="majorHAnsi" w:hAnsiTheme="majorHAnsi"/>
        </w:rPr>
        <w:t>oraz TYP</w:t>
      </w:r>
      <w:r w:rsidR="005828DF" w:rsidRPr="005828DF">
        <w:rPr>
          <w:rFonts w:asciiTheme="majorHAnsi" w:hAnsiTheme="majorHAnsi"/>
        </w:rPr>
        <w:t xml:space="preserve"> II – BIZNESOWY</w:t>
      </w:r>
      <w:r w:rsidRPr="005828DF">
        <w:rPr>
          <w:rFonts w:asciiTheme="majorHAnsi" w:hAnsiTheme="majorHAnsi"/>
        </w:rPr>
        <w:t>– Wykonawca zaproponuje</w:t>
      </w:r>
      <w:r w:rsidR="000F2CFC" w:rsidRPr="005828DF">
        <w:rPr>
          <w:rFonts w:asciiTheme="majorHAnsi" w:hAnsiTheme="majorHAnsi"/>
        </w:rPr>
        <w:t xml:space="preserve"> min. 1 model aparatu telefonicznego</w:t>
      </w:r>
      <w:r w:rsidR="005828DF" w:rsidRPr="005828DF">
        <w:rPr>
          <w:rFonts w:asciiTheme="majorHAnsi" w:hAnsiTheme="majorHAnsi"/>
        </w:rPr>
        <w:t xml:space="preserve"> po cenie zgodnie z arkuszem cenowym (</w:t>
      </w:r>
      <w:r w:rsidR="005828DF" w:rsidRPr="005828DF">
        <w:rPr>
          <w:rFonts w:asciiTheme="majorHAnsi" w:hAnsiTheme="majorHAnsi"/>
          <w:highlight w:val="green"/>
        </w:rPr>
        <w:t>załącznik nr 1a do specyfikacji</w:t>
      </w:r>
      <w:r w:rsidR="005828DF">
        <w:rPr>
          <w:rFonts w:asciiTheme="majorHAnsi" w:hAnsiTheme="majorHAnsi"/>
        </w:rPr>
        <w:t>).</w:t>
      </w:r>
    </w:p>
    <w:p w14:paraId="7B3345A1" w14:textId="77777777" w:rsidR="00E10DAC" w:rsidRDefault="00E10DA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5828DF">
        <w:rPr>
          <w:rFonts w:asciiTheme="majorHAnsi" w:hAnsiTheme="majorHAnsi"/>
        </w:rPr>
        <w:t>Aparat telefoniczny fabrycznie nowy w oryginalnym opakowaniu producenta</w:t>
      </w:r>
      <w:r>
        <w:rPr>
          <w:rFonts w:asciiTheme="majorHAnsi" w:hAnsiTheme="majorHAnsi"/>
        </w:rPr>
        <w:t>.</w:t>
      </w:r>
    </w:p>
    <w:p w14:paraId="79032B65" w14:textId="77777777" w:rsidR="00AD1DC3" w:rsidRPr="008F7358" w:rsidRDefault="00AD1DC3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 </w:t>
      </w:r>
      <w:r w:rsidR="00285336" w:rsidRPr="008F7358">
        <w:rPr>
          <w:rFonts w:asciiTheme="majorHAnsi" w:hAnsiTheme="majorHAnsi"/>
        </w:rPr>
        <w:t>związku z postępem technologicznym oraz czasem</w:t>
      </w:r>
      <w:r w:rsidRPr="008F7358">
        <w:rPr>
          <w:rFonts w:asciiTheme="majorHAnsi" w:hAnsiTheme="majorHAnsi"/>
        </w:rPr>
        <w:t xml:space="preserve"> trwania umowy, w przypadku, gdy zaoferowany </w:t>
      </w:r>
      <w:r w:rsidR="007B5992" w:rsidRPr="008F7358">
        <w:rPr>
          <w:rFonts w:asciiTheme="majorHAnsi" w:hAnsiTheme="majorHAnsi"/>
        </w:rPr>
        <w:t xml:space="preserve">przez Wykonawcę </w:t>
      </w:r>
      <w:r w:rsidRPr="008F7358">
        <w:rPr>
          <w:rFonts w:asciiTheme="majorHAnsi" w:hAnsiTheme="majorHAnsi"/>
        </w:rPr>
        <w:t xml:space="preserve">model </w:t>
      </w:r>
      <w:r w:rsidR="0064082E" w:rsidRPr="008F7358">
        <w:rPr>
          <w:rFonts w:asciiTheme="majorHAnsi" w:hAnsiTheme="majorHAnsi"/>
        </w:rPr>
        <w:t>aparatu telefonicznego</w:t>
      </w:r>
      <w:r w:rsidR="007B5992" w:rsidRPr="008F7358">
        <w:rPr>
          <w:rFonts w:asciiTheme="majorHAnsi" w:hAnsiTheme="majorHAnsi"/>
        </w:rPr>
        <w:t xml:space="preserve"> nie będzie dostępny </w:t>
      </w:r>
      <w:r w:rsidR="009F30F6" w:rsidRPr="008F7358">
        <w:rPr>
          <w:rFonts w:asciiTheme="majorHAnsi" w:hAnsiTheme="majorHAnsi"/>
        </w:rPr>
        <w:t xml:space="preserve">(np. </w:t>
      </w:r>
      <w:r w:rsidR="007B5992" w:rsidRPr="008F7358">
        <w:rPr>
          <w:rFonts w:asciiTheme="majorHAnsi" w:hAnsiTheme="majorHAnsi"/>
        </w:rPr>
        <w:t>z uwagi na zakończoną produkcję</w:t>
      </w:r>
      <w:r w:rsidR="009F30F6" w:rsidRPr="008F7358">
        <w:rPr>
          <w:rFonts w:asciiTheme="majorHAnsi" w:hAnsiTheme="majorHAnsi"/>
        </w:rPr>
        <w:t>)</w:t>
      </w:r>
      <w:r w:rsidR="007B5992" w:rsidRPr="008F7358">
        <w:rPr>
          <w:rFonts w:asciiTheme="majorHAnsi" w:hAnsiTheme="majorHAnsi"/>
        </w:rPr>
        <w:t>,</w:t>
      </w:r>
      <w:r w:rsidR="009F30F6" w:rsidRPr="008F7358">
        <w:rPr>
          <w:rFonts w:asciiTheme="majorHAnsi" w:hAnsiTheme="majorHAnsi"/>
        </w:rPr>
        <w:t xml:space="preserve"> Wykonawca zaproponuje</w:t>
      </w:r>
      <w:r w:rsidR="007B5992" w:rsidRPr="008F7358">
        <w:rPr>
          <w:rFonts w:asciiTheme="majorHAnsi" w:hAnsiTheme="majorHAnsi"/>
        </w:rPr>
        <w:t xml:space="preserve"> dos</w:t>
      </w:r>
      <w:r w:rsidR="009F30F6" w:rsidRPr="008F7358">
        <w:rPr>
          <w:rFonts w:asciiTheme="majorHAnsi" w:hAnsiTheme="majorHAnsi"/>
        </w:rPr>
        <w:t xml:space="preserve">tarczenie Zamawiającemu </w:t>
      </w:r>
      <w:r w:rsidR="0064082E" w:rsidRPr="008F7358">
        <w:rPr>
          <w:rFonts w:asciiTheme="majorHAnsi" w:hAnsiTheme="majorHAnsi"/>
        </w:rPr>
        <w:t>aparatu telefonicznego</w:t>
      </w:r>
      <w:r w:rsidR="007B5992" w:rsidRPr="008F7358">
        <w:rPr>
          <w:rFonts w:asciiTheme="majorHAnsi" w:hAnsiTheme="majorHAnsi"/>
        </w:rPr>
        <w:t xml:space="preserve">, który jest następcą </w:t>
      </w:r>
      <w:r w:rsidR="009F30F6" w:rsidRPr="008F7358">
        <w:rPr>
          <w:rFonts w:asciiTheme="majorHAnsi" w:hAnsiTheme="majorHAnsi"/>
        </w:rPr>
        <w:t>technologicznym</w:t>
      </w:r>
      <w:r w:rsidR="00EC5D91" w:rsidRPr="008F7358">
        <w:rPr>
          <w:rFonts w:asciiTheme="majorHAnsi" w:hAnsiTheme="majorHAnsi"/>
        </w:rPr>
        <w:t xml:space="preserve"> do modelu, który jest niedostępny. </w:t>
      </w:r>
      <w:r w:rsidR="002A3291" w:rsidRPr="008F7358">
        <w:rPr>
          <w:rFonts w:asciiTheme="majorHAnsi" w:hAnsiTheme="majorHAnsi"/>
        </w:rPr>
        <w:t>Wykonawca jest zobowiązany pisemnie/mailowo zawiadomić o tym Zamawiającego.</w:t>
      </w:r>
      <w:r w:rsidR="002B6E1E" w:rsidRPr="008F7358">
        <w:rPr>
          <w:rFonts w:asciiTheme="majorHAnsi" w:hAnsiTheme="majorHAnsi"/>
        </w:rPr>
        <w:t xml:space="preserve"> Dopiero wówczas</w:t>
      </w:r>
      <w:r w:rsidR="00EC5D91" w:rsidRPr="008F7358">
        <w:rPr>
          <w:rFonts w:asciiTheme="majorHAnsi" w:hAnsiTheme="majorHAnsi"/>
        </w:rPr>
        <w:t xml:space="preserve">, kiedy następca technologiczny </w:t>
      </w:r>
      <w:r w:rsidR="004F6EB8" w:rsidRPr="008F7358">
        <w:rPr>
          <w:rFonts w:asciiTheme="majorHAnsi" w:hAnsiTheme="majorHAnsi"/>
        </w:rPr>
        <w:t xml:space="preserve">aparatu telefonicznego </w:t>
      </w:r>
      <w:r w:rsidR="00EC5D91" w:rsidRPr="008F7358">
        <w:rPr>
          <w:rFonts w:asciiTheme="majorHAnsi" w:hAnsiTheme="majorHAnsi"/>
        </w:rPr>
        <w:t xml:space="preserve">nie jest dostępny, Wykonawca zaproponuje Zamawiającemu </w:t>
      </w:r>
      <w:r w:rsidR="00F55A31" w:rsidRPr="008F7358">
        <w:rPr>
          <w:rFonts w:asciiTheme="majorHAnsi" w:hAnsiTheme="majorHAnsi"/>
        </w:rPr>
        <w:t>aparat telefoniczny, którego parametry</w:t>
      </w:r>
      <w:r w:rsidR="002B6E1E" w:rsidRPr="008F7358">
        <w:rPr>
          <w:rFonts w:asciiTheme="majorHAnsi" w:hAnsiTheme="majorHAnsi"/>
        </w:rPr>
        <w:t xml:space="preserve"> techniczne </w:t>
      </w:r>
      <w:r w:rsidR="00F55A31" w:rsidRPr="008F7358">
        <w:rPr>
          <w:rFonts w:asciiTheme="majorHAnsi" w:hAnsiTheme="majorHAnsi"/>
        </w:rPr>
        <w:t>nie</w:t>
      </w:r>
      <w:r w:rsidR="002B6E1E" w:rsidRPr="008F7358">
        <w:rPr>
          <w:rFonts w:asciiTheme="majorHAnsi" w:hAnsiTheme="majorHAnsi"/>
        </w:rPr>
        <w:t xml:space="preserve"> są</w:t>
      </w:r>
      <w:r w:rsidR="00F55A31" w:rsidRPr="008F7358">
        <w:rPr>
          <w:rFonts w:asciiTheme="majorHAnsi" w:hAnsiTheme="majorHAnsi"/>
        </w:rPr>
        <w:t xml:space="preserve"> gorsze </w:t>
      </w:r>
      <w:r w:rsidR="00C439E2" w:rsidRPr="008F7358">
        <w:rPr>
          <w:rFonts w:asciiTheme="majorHAnsi" w:hAnsiTheme="majorHAnsi"/>
        </w:rPr>
        <w:t>niż opisane w punkcie 2 tego załącznika (</w:t>
      </w:r>
      <w:r w:rsidR="00C439E2" w:rsidRPr="008F7358">
        <w:rPr>
          <w:rFonts w:asciiTheme="majorHAnsi" w:hAnsiTheme="majorHAnsi"/>
          <w:highlight w:val="green"/>
        </w:rPr>
        <w:t>załącznik nr 1</w:t>
      </w:r>
      <w:r w:rsidR="005E6042" w:rsidRPr="008F7358">
        <w:rPr>
          <w:rFonts w:asciiTheme="majorHAnsi" w:hAnsiTheme="majorHAnsi"/>
          <w:highlight w:val="green"/>
        </w:rPr>
        <w:t>b do specyfikacji</w:t>
      </w:r>
      <w:r w:rsidR="00C439E2" w:rsidRPr="008F7358">
        <w:rPr>
          <w:rFonts w:asciiTheme="majorHAnsi" w:hAnsiTheme="majorHAnsi"/>
        </w:rPr>
        <w:t>)</w:t>
      </w:r>
      <w:r w:rsidR="00485113" w:rsidRPr="008F7358">
        <w:rPr>
          <w:rFonts w:asciiTheme="majorHAnsi" w:hAnsiTheme="majorHAnsi"/>
        </w:rPr>
        <w:t>. Wykonawca zobowiązany jest pisemnie/mailowo zawiadomić o tym Zamawiającego.</w:t>
      </w:r>
    </w:p>
    <w:p w14:paraId="09A4AFEA" w14:textId="77777777" w:rsidR="000F7D1C" w:rsidRPr="008F7358" w:rsidRDefault="000F7D1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zastrzega sobie prawo do sukcesywnego, w miarę potrzeb Zamawiającego, pobierania od Wykonawcy zaproponowanych aparatów telefonicznych w czasie trwania umowy.</w:t>
      </w:r>
      <w:r w:rsidR="00767653" w:rsidRPr="008F7358">
        <w:rPr>
          <w:rFonts w:asciiTheme="majorHAnsi" w:hAnsiTheme="majorHAnsi"/>
        </w:rPr>
        <w:t xml:space="preserve"> Aparaty dostarczane będą na podstawie zgłoszenia/zamówienia od </w:t>
      </w:r>
      <w:r w:rsidR="00BA0A35" w:rsidRPr="008F7358">
        <w:rPr>
          <w:rFonts w:asciiTheme="majorHAnsi" w:hAnsiTheme="majorHAnsi"/>
        </w:rPr>
        <w:t xml:space="preserve">upoważnionej </w:t>
      </w:r>
      <w:r w:rsidR="00BB167B" w:rsidRPr="008F7358">
        <w:rPr>
          <w:rFonts w:asciiTheme="majorHAnsi" w:hAnsiTheme="majorHAnsi"/>
        </w:rPr>
        <w:t xml:space="preserve">do tego </w:t>
      </w:r>
      <w:r w:rsidR="00BA0A35" w:rsidRPr="008F7358">
        <w:rPr>
          <w:rFonts w:asciiTheme="majorHAnsi" w:hAnsiTheme="majorHAnsi"/>
        </w:rPr>
        <w:t xml:space="preserve">osoby </w:t>
      </w:r>
      <w:r w:rsidR="00767653" w:rsidRPr="008F7358">
        <w:rPr>
          <w:rFonts w:asciiTheme="majorHAnsi" w:hAnsiTheme="majorHAnsi"/>
        </w:rPr>
        <w:t>Zamawiającego i dostarczane</w:t>
      </w:r>
      <w:r w:rsidR="00CB06FA" w:rsidRPr="008F7358">
        <w:rPr>
          <w:rFonts w:asciiTheme="majorHAnsi" w:hAnsiTheme="majorHAnsi"/>
        </w:rPr>
        <w:t xml:space="preserve"> do siedziby</w:t>
      </w:r>
      <w:r w:rsidR="00BA0A35" w:rsidRPr="008F7358">
        <w:rPr>
          <w:rFonts w:asciiTheme="majorHAnsi" w:hAnsiTheme="majorHAnsi"/>
        </w:rPr>
        <w:t xml:space="preserve"> Zamawiającego</w:t>
      </w:r>
      <w:r w:rsidR="00767653" w:rsidRPr="008F7358">
        <w:rPr>
          <w:rFonts w:asciiTheme="majorHAnsi" w:hAnsiTheme="majorHAnsi"/>
        </w:rPr>
        <w:t xml:space="preserve"> na koszt Wykonawcy</w:t>
      </w:r>
      <w:r w:rsidR="00AA4F0C" w:rsidRPr="008F7358">
        <w:rPr>
          <w:rFonts w:asciiTheme="majorHAnsi" w:hAnsiTheme="majorHAnsi"/>
        </w:rPr>
        <w:t xml:space="preserve"> w terminie 7 dni od daty zamówienia</w:t>
      </w:r>
      <w:r w:rsidR="00767653" w:rsidRPr="008F7358">
        <w:rPr>
          <w:rFonts w:asciiTheme="majorHAnsi" w:hAnsiTheme="majorHAnsi"/>
        </w:rPr>
        <w:t>.</w:t>
      </w:r>
    </w:p>
    <w:p w14:paraId="0DFD5EFB" w14:textId="77777777" w:rsidR="005F367B" w:rsidRPr="008F7358" w:rsidRDefault="000F7D1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Wykonawca zobowiązuje się do udzielenia 24-miesięcznej gwarancji (w tym na baterię </w:t>
      </w:r>
      <w:r w:rsidR="00A10C49" w:rsidRPr="008F7358">
        <w:rPr>
          <w:rFonts w:asciiTheme="majorHAnsi" w:hAnsiTheme="majorHAnsi"/>
        </w:rPr>
        <w:t>w przypadku wbudowanych</w:t>
      </w:r>
      <w:r w:rsidR="00951F1A" w:rsidRPr="008F7358">
        <w:rPr>
          <w:rFonts w:asciiTheme="majorHAnsi" w:hAnsiTheme="majorHAnsi"/>
        </w:rPr>
        <w:t>/zintegrowanych</w:t>
      </w:r>
      <w:r w:rsidR="00A10C49" w:rsidRPr="008F7358">
        <w:rPr>
          <w:rFonts w:asciiTheme="majorHAnsi" w:hAnsiTheme="majorHAnsi"/>
        </w:rPr>
        <w:t xml:space="preserve"> baterii w aparat</w:t>
      </w:r>
      <w:r w:rsidR="00594D18" w:rsidRPr="008F7358">
        <w:rPr>
          <w:rFonts w:asciiTheme="majorHAnsi" w:hAnsiTheme="majorHAnsi"/>
        </w:rPr>
        <w:t xml:space="preserve"> telefoniczny</w:t>
      </w:r>
      <w:r w:rsidRPr="008F7358">
        <w:rPr>
          <w:rFonts w:asciiTheme="majorHAnsi" w:hAnsiTheme="majorHAnsi"/>
        </w:rPr>
        <w:t>) na każdy wydany aparat telefoniczny Zamawiającemu (niezależnie od rękojmi określonej przepisami kodeksu cywilnego), licząc od daty j</w:t>
      </w:r>
      <w:r w:rsidR="005F367B" w:rsidRPr="008F7358">
        <w:rPr>
          <w:rFonts w:asciiTheme="majorHAnsi" w:hAnsiTheme="majorHAnsi"/>
        </w:rPr>
        <w:t>ego odbioru przez Zamawiającego.</w:t>
      </w:r>
    </w:p>
    <w:p w14:paraId="4C3174C9" w14:textId="77777777" w:rsidR="005F367B" w:rsidRPr="008F7358" w:rsidRDefault="000F7D1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w porozumieniu z Zamawiającym zorganizuje dostawę sprzętu do i z serwisu w celu dokonania naprawy gwarancyjnej</w:t>
      </w:r>
      <w:r w:rsidR="00963F06" w:rsidRPr="008F7358">
        <w:rPr>
          <w:rFonts w:asciiTheme="majorHAnsi" w:hAnsiTheme="majorHAnsi"/>
        </w:rPr>
        <w:t>.</w:t>
      </w:r>
    </w:p>
    <w:p w14:paraId="205A264D" w14:textId="77777777" w:rsidR="005F367B" w:rsidRPr="008F7358" w:rsidRDefault="000F7D1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nie będzie ponosił kosztów związanych z dostarczaniem spr</w:t>
      </w:r>
      <w:r w:rsidR="005F367B" w:rsidRPr="008F7358">
        <w:rPr>
          <w:rFonts w:asciiTheme="majorHAnsi" w:hAnsiTheme="majorHAnsi"/>
        </w:rPr>
        <w:t>zętu do i z punktu serwisowego.</w:t>
      </w:r>
    </w:p>
    <w:p w14:paraId="3D7C254D" w14:textId="77777777" w:rsidR="005F367B" w:rsidRPr="008F7358" w:rsidRDefault="000F7D1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będzie zobowiązany do odebrania wadliwego sprzętu w siedzibie Zamawiającego w terminie do 24 godzin w dni robocze od zgłoszenia</w:t>
      </w:r>
      <w:r w:rsidR="005F367B" w:rsidRPr="008F7358">
        <w:rPr>
          <w:rFonts w:asciiTheme="majorHAnsi" w:hAnsiTheme="majorHAnsi"/>
        </w:rPr>
        <w:t>.</w:t>
      </w:r>
      <w:r w:rsidR="00934C40" w:rsidRPr="008F7358">
        <w:rPr>
          <w:rFonts w:asciiTheme="majorHAnsi" w:hAnsiTheme="majorHAnsi"/>
        </w:rPr>
        <w:t xml:space="preserve"> Przewidywany okres naprawy gwarancyjnej sprzętu dostarczonego przez Wykonawcę (aparat telefoniczny) nie może być dłuższy niż </w:t>
      </w:r>
      <w:r w:rsidR="003E0C3F" w:rsidRPr="008F7358">
        <w:rPr>
          <w:rFonts w:asciiTheme="majorHAnsi" w:hAnsiTheme="majorHAnsi"/>
        </w:rPr>
        <w:t>14</w:t>
      </w:r>
      <w:r w:rsidR="00934C40" w:rsidRPr="008F7358">
        <w:rPr>
          <w:rFonts w:asciiTheme="majorHAnsi" w:hAnsiTheme="majorHAnsi"/>
        </w:rPr>
        <w:t xml:space="preserve"> dni </w:t>
      </w:r>
      <w:r w:rsidR="00934C40" w:rsidRPr="008F7358">
        <w:rPr>
          <w:rFonts w:asciiTheme="majorHAnsi" w:hAnsiTheme="majorHAnsi"/>
        </w:rPr>
        <w:lastRenderedPageBreak/>
        <w:t xml:space="preserve">kalendarzowych. W przypadku braku możliwości naprawy w tym terminie, Wykonawca zobowiązany jest do dostarczenia nowego sprzętu </w:t>
      </w:r>
      <w:r w:rsidR="00005FBE" w:rsidRPr="008F7358">
        <w:rPr>
          <w:rFonts w:asciiTheme="majorHAnsi" w:hAnsiTheme="majorHAnsi"/>
        </w:rPr>
        <w:t xml:space="preserve">(egzemplarza) </w:t>
      </w:r>
      <w:r w:rsidR="00934C40" w:rsidRPr="008F7358">
        <w:rPr>
          <w:rFonts w:asciiTheme="majorHAnsi" w:hAnsiTheme="majorHAnsi"/>
        </w:rPr>
        <w:t>o parametrach nie gorszych od sprzętu, który uległ awarii.</w:t>
      </w:r>
    </w:p>
    <w:p w14:paraId="5EAFBFD5" w14:textId="77777777" w:rsidR="005F367B" w:rsidRPr="008F7358" w:rsidRDefault="000F7D1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 przypadku trzykrotnej awarii tego samego elementu Wykonawca zobowiązany jest do wymiany wadliwego elementu lub urządzania na nowe wolne od wad</w:t>
      </w:r>
      <w:r w:rsidR="005F367B" w:rsidRPr="008F7358">
        <w:rPr>
          <w:rFonts w:asciiTheme="majorHAnsi" w:hAnsiTheme="majorHAnsi"/>
        </w:rPr>
        <w:t>.</w:t>
      </w:r>
    </w:p>
    <w:p w14:paraId="175F2573" w14:textId="77777777" w:rsidR="00644906" w:rsidRPr="008F7358" w:rsidRDefault="000F7D1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</w:t>
      </w:r>
      <w:r w:rsidR="00AD1DC3" w:rsidRPr="008F7358">
        <w:rPr>
          <w:rFonts w:asciiTheme="majorHAnsi" w:hAnsiTheme="majorHAnsi"/>
        </w:rPr>
        <w:t>może, ale nie musi,</w:t>
      </w:r>
      <w:r w:rsidRPr="008F7358">
        <w:rPr>
          <w:rFonts w:asciiTheme="majorHAnsi" w:hAnsiTheme="majorHAnsi"/>
        </w:rPr>
        <w:t xml:space="preserve"> zamówić aparat telefoniczny</w:t>
      </w:r>
      <w:r w:rsidR="00295822">
        <w:rPr>
          <w:rFonts w:asciiTheme="majorHAnsi" w:hAnsiTheme="majorHAnsi"/>
        </w:rPr>
        <w:t>/ładowarkę sieciową</w:t>
      </w:r>
      <w:r w:rsidRPr="008F7358">
        <w:rPr>
          <w:rFonts w:asciiTheme="majorHAnsi" w:hAnsiTheme="majorHAnsi"/>
        </w:rPr>
        <w:t xml:space="preserve"> do nowego lub przejmowanego przez Wykonawcę numeru</w:t>
      </w:r>
      <w:r w:rsidR="000375EF" w:rsidRPr="008F7358">
        <w:rPr>
          <w:rFonts w:asciiTheme="majorHAnsi" w:hAnsiTheme="majorHAnsi"/>
        </w:rPr>
        <w:t xml:space="preserve"> telefonicznego Zamawiającego.</w:t>
      </w:r>
    </w:p>
    <w:p w14:paraId="382C62CD" w14:textId="77777777" w:rsidR="00644906" w:rsidRPr="008F7358" w:rsidRDefault="00843123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zapewni wykonywanie</w:t>
      </w:r>
      <w:r w:rsidR="00364590" w:rsidRPr="008F7358">
        <w:rPr>
          <w:rFonts w:asciiTheme="majorHAnsi" w:hAnsiTheme="majorHAnsi"/>
        </w:rPr>
        <w:t xml:space="preserve"> </w:t>
      </w:r>
      <w:r w:rsidR="00AA4F0C" w:rsidRPr="008F7358">
        <w:rPr>
          <w:rFonts w:asciiTheme="majorHAnsi" w:hAnsiTheme="majorHAnsi"/>
        </w:rPr>
        <w:t>w ramach wynagrodzenia umownego</w:t>
      </w:r>
      <w:r w:rsidR="00364590" w:rsidRPr="008F7358">
        <w:rPr>
          <w:rFonts w:asciiTheme="majorHAnsi" w:hAnsiTheme="majorHAnsi"/>
        </w:rPr>
        <w:t xml:space="preserve"> połączeń </w:t>
      </w:r>
      <w:r w:rsidR="00E43726" w:rsidRPr="008F7358">
        <w:rPr>
          <w:rFonts w:asciiTheme="majorHAnsi" w:hAnsiTheme="majorHAnsi"/>
        </w:rPr>
        <w:t xml:space="preserve">głosowych </w:t>
      </w:r>
      <w:r w:rsidR="00364590" w:rsidRPr="008F7358">
        <w:rPr>
          <w:rFonts w:asciiTheme="majorHAnsi" w:hAnsiTheme="majorHAnsi"/>
        </w:rPr>
        <w:t>na numery z zakresu numeracji central PABX p</w:t>
      </w:r>
      <w:r w:rsidR="00DD54F0" w:rsidRPr="008F7358">
        <w:rPr>
          <w:rFonts w:asciiTheme="majorHAnsi" w:hAnsiTheme="majorHAnsi"/>
        </w:rPr>
        <w:t>osiadanych przez Zamawiając</w:t>
      </w:r>
      <w:r w:rsidR="00644906" w:rsidRPr="008F7358">
        <w:rPr>
          <w:rFonts w:asciiTheme="majorHAnsi" w:hAnsiTheme="majorHAnsi"/>
        </w:rPr>
        <w:t>ego na zakresach numeracyjnych:</w:t>
      </w:r>
    </w:p>
    <w:p w14:paraId="19D72AE4" w14:textId="77777777" w:rsidR="00422644" w:rsidRPr="008F7358" w:rsidRDefault="00D66081" w:rsidP="00F01933">
      <w:pPr>
        <w:numPr>
          <w:ilvl w:val="2"/>
          <w:numId w:val="25"/>
        </w:numPr>
        <w:spacing w:after="0" w:line="276" w:lineRule="auto"/>
        <w:ind w:left="1854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      </w:t>
      </w:r>
      <w:r w:rsidR="00644906" w:rsidRPr="008F7358">
        <w:rPr>
          <w:rFonts w:asciiTheme="majorHAnsi" w:hAnsiTheme="majorHAnsi"/>
          <w:u w:val="single"/>
        </w:rPr>
        <w:t>12 400 1000 ÷ 12 400 3999</w:t>
      </w:r>
      <w:r w:rsidR="00644906" w:rsidRPr="008F7358">
        <w:rPr>
          <w:rFonts w:asciiTheme="majorHAnsi" w:hAnsiTheme="majorHAnsi"/>
        </w:rPr>
        <w:t xml:space="preserve"> tj. (3000 numerów)</w:t>
      </w:r>
      <w:r w:rsidR="0053256F" w:rsidRPr="008F7358">
        <w:rPr>
          <w:rFonts w:asciiTheme="majorHAnsi" w:hAnsiTheme="majorHAnsi"/>
        </w:rPr>
        <w:t xml:space="preserve"> – obecnie operator Netia S.A.</w:t>
      </w:r>
      <w:r w:rsidR="00644906" w:rsidRPr="008F7358">
        <w:rPr>
          <w:rFonts w:asciiTheme="majorHAnsi" w:hAnsiTheme="majorHAnsi"/>
        </w:rPr>
        <w:t>;</w:t>
      </w:r>
    </w:p>
    <w:p w14:paraId="6E952D30" w14:textId="77777777" w:rsidR="00422644" w:rsidRPr="008F7358" w:rsidRDefault="00422644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t>12 351 6600 ÷ 12 351 6849</w:t>
      </w:r>
      <w:r w:rsidRPr="008F7358">
        <w:rPr>
          <w:rFonts w:asciiTheme="majorHAnsi" w:hAnsiTheme="majorHAnsi"/>
        </w:rPr>
        <w:t xml:space="preserve"> (tj. 250 numerów)</w:t>
      </w:r>
      <w:r w:rsidR="0053256F" w:rsidRPr="008F7358">
        <w:rPr>
          <w:rFonts w:asciiTheme="majorHAnsi" w:hAnsiTheme="majorHAnsi"/>
        </w:rPr>
        <w:t xml:space="preserve"> – obecnie operator Netia S.A.</w:t>
      </w:r>
      <w:r w:rsidR="00B735D8" w:rsidRPr="008F7358">
        <w:rPr>
          <w:rFonts w:asciiTheme="majorHAnsi" w:hAnsiTheme="majorHAnsi"/>
        </w:rPr>
        <w:t>;</w:t>
      </w:r>
    </w:p>
    <w:p w14:paraId="6BF38BC3" w14:textId="77777777" w:rsidR="00644906" w:rsidRPr="008F7358" w:rsidRDefault="00644906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t xml:space="preserve">12 </w:t>
      </w:r>
      <w:r w:rsidR="00364590" w:rsidRPr="008F7358">
        <w:rPr>
          <w:rFonts w:asciiTheme="majorHAnsi" w:hAnsiTheme="majorHAnsi"/>
          <w:u w:val="single"/>
        </w:rPr>
        <w:t>424 7000 ÷ 12 424 8999</w:t>
      </w:r>
      <w:r w:rsidR="00364590" w:rsidRPr="008F7358">
        <w:rPr>
          <w:rFonts w:asciiTheme="majorHAnsi" w:hAnsiTheme="majorHAnsi"/>
        </w:rPr>
        <w:t xml:space="preserve"> tj. </w:t>
      </w:r>
      <w:r w:rsidR="00DD54F0" w:rsidRPr="008F7358">
        <w:rPr>
          <w:rFonts w:asciiTheme="majorHAnsi" w:hAnsiTheme="majorHAnsi"/>
        </w:rPr>
        <w:t>(</w:t>
      </w:r>
      <w:r w:rsidR="00364590" w:rsidRPr="008F7358">
        <w:rPr>
          <w:rFonts w:asciiTheme="majorHAnsi" w:hAnsiTheme="majorHAnsi"/>
        </w:rPr>
        <w:t>2000 numerów)</w:t>
      </w:r>
      <w:r w:rsidR="0053256F" w:rsidRPr="008F7358">
        <w:rPr>
          <w:rFonts w:asciiTheme="majorHAnsi" w:hAnsiTheme="majorHAnsi"/>
        </w:rPr>
        <w:t xml:space="preserve"> – obecnie operator Netia S.A.;</w:t>
      </w:r>
    </w:p>
    <w:p w14:paraId="7945A575" w14:textId="77777777" w:rsidR="00422644" w:rsidRPr="008F7358" w:rsidRDefault="00644906" w:rsidP="00F01933">
      <w:pPr>
        <w:spacing w:after="0" w:line="276" w:lineRule="auto"/>
        <w:ind w:left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na takich samych zasadach, jak do </w:t>
      </w:r>
      <w:r w:rsidRPr="008F7358">
        <w:rPr>
          <w:rFonts w:asciiTheme="majorHAnsi" w:hAnsiTheme="majorHAnsi"/>
          <w:i/>
          <w:iCs/>
        </w:rPr>
        <w:t>sieci firmowej.</w:t>
      </w:r>
      <w:r w:rsidRPr="008F7358">
        <w:rPr>
          <w:rFonts w:asciiTheme="majorHAnsi" w:hAnsiTheme="majorHAnsi"/>
        </w:rPr>
        <w:t xml:space="preserve"> Wykonawca powinien przeznaczyć dla wymienionych zakresów numerów Zamawiającego odpowiednio zwarty zakres numeracyjny ze swojej sieci, tak, aby cztery ostatnie cyfry pokrywały się z numerami wewnętrznymi Zamawiającego, tzn.</w:t>
      </w:r>
      <w:r w:rsidR="00422644" w:rsidRPr="008F7358">
        <w:rPr>
          <w:rFonts w:asciiTheme="majorHAnsi" w:hAnsiTheme="majorHAnsi"/>
        </w:rPr>
        <w:t>:</w:t>
      </w:r>
    </w:p>
    <w:p w14:paraId="7FE96FD0" w14:textId="77777777" w:rsidR="00422644" w:rsidRPr="008F7358" w:rsidRDefault="00DD54F0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t>12 </w:t>
      </w:r>
      <w:r w:rsidR="00422644" w:rsidRPr="008F7358">
        <w:rPr>
          <w:rFonts w:asciiTheme="majorHAnsi" w:hAnsiTheme="majorHAnsi" w:cstheme="majorHAnsi"/>
          <w:u w:val="single"/>
        </w:rPr>
        <w:t>SPQ</w:t>
      </w:r>
      <w:r w:rsidRPr="008F7358">
        <w:rPr>
          <w:rFonts w:asciiTheme="majorHAnsi" w:hAnsiTheme="majorHAnsi"/>
          <w:u w:val="single"/>
        </w:rPr>
        <w:t xml:space="preserve"> 1000 ÷ 12 </w:t>
      </w:r>
      <w:r w:rsidR="00422644" w:rsidRPr="008F7358">
        <w:rPr>
          <w:rFonts w:asciiTheme="majorHAnsi" w:hAnsiTheme="majorHAnsi" w:cstheme="majorHAnsi"/>
          <w:u w:val="single"/>
        </w:rPr>
        <w:t>SPQ</w:t>
      </w:r>
      <w:r w:rsidRPr="008F7358">
        <w:rPr>
          <w:rFonts w:asciiTheme="majorHAnsi" w:hAnsiTheme="majorHAnsi"/>
          <w:u w:val="single"/>
        </w:rPr>
        <w:t xml:space="preserve"> 3999</w:t>
      </w:r>
      <w:r w:rsidR="00364590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(tj. 3000 numerów)</w:t>
      </w:r>
      <w:r w:rsidR="00422644" w:rsidRPr="008F7358">
        <w:rPr>
          <w:rFonts w:asciiTheme="majorHAnsi" w:hAnsiTheme="majorHAnsi"/>
        </w:rPr>
        <w:t>;</w:t>
      </w:r>
    </w:p>
    <w:p w14:paraId="39737793" w14:textId="77777777" w:rsidR="00422644" w:rsidRPr="008F7358" w:rsidRDefault="00644906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t>12 </w:t>
      </w:r>
      <w:r w:rsidR="00422644" w:rsidRPr="008F7358">
        <w:rPr>
          <w:rFonts w:asciiTheme="majorHAnsi" w:hAnsiTheme="majorHAnsi" w:cstheme="majorHAnsi"/>
          <w:u w:val="single"/>
        </w:rPr>
        <w:t>SPQ</w:t>
      </w:r>
      <w:r w:rsidRPr="008F7358">
        <w:rPr>
          <w:rFonts w:asciiTheme="majorHAnsi" w:hAnsiTheme="majorHAnsi"/>
          <w:u w:val="single"/>
        </w:rPr>
        <w:t xml:space="preserve"> 6600 ÷ 12 </w:t>
      </w:r>
      <w:r w:rsidR="00422644" w:rsidRPr="008F7358">
        <w:rPr>
          <w:rFonts w:asciiTheme="majorHAnsi" w:hAnsiTheme="majorHAnsi" w:cstheme="majorHAnsi"/>
          <w:u w:val="single"/>
        </w:rPr>
        <w:t>SPQ</w:t>
      </w:r>
      <w:r w:rsidR="00422644" w:rsidRPr="008F7358">
        <w:rPr>
          <w:rFonts w:asciiTheme="majorHAnsi" w:hAnsiTheme="majorHAnsi"/>
          <w:u w:val="single"/>
        </w:rPr>
        <w:t xml:space="preserve"> 6849</w:t>
      </w:r>
      <w:r w:rsidR="00422644" w:rsidRPr="008F7358">
        <w:rPr>
          <w:rFonts w:asciiTheme="majorHAnsi" w:hAnsiTheme="majorHAnsi"/>
        </w:rPr>
        <w:t xml:space="preserve"> (tj. 250 numerów);</w:t>
      </w:r>
    </w:p>
    <w:p w14:paraId="1DBF035E" w14:textId="77777777" w:rsidR="00422644" w:rsidRPr="008F7358" w:rsidRDefault="00644906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t>12 </w:t>
      </w:r>
      <w:r w:rsidR="00422644" w:rsidRPr="008F7358">
        <w:rPr>
          <w:rFonts w:asciiTheme="majorHAnsi" w:hAnsiTheme="majorHAnsi" w:cstheme="majorHAnsi"/>
          <w:u w:val="single"/>
        </w:rPr>
        <w:t>SPQ</w:t>
      </w:r>
      <w:r w:rsidRPr="008F7358">
        <w:rPr>
          <w:rFonts w:asciiTheme="majorHAnsi" w:hAnsiTheme="majorHAnsi"/>
          <w:u w:val="single"/>
        </w:rPr>
        <w:t xml:space="preserve"> 7000 ÷ 12 </w:t>
      </w:r>
      <w:r w:rsidR="00422644" w:rsidRPr="008F7358">
        <w:rPr>
          <w:rFonts w:asciiTheme="majorHAnsi" w:hAnsiTheme="majorHAnsi" w:cstheme="majorHAnsi"/>
          <w:u w:val="single"/>
        </w:rPr>
        <w:t>SPQ</w:t>
      </w:r>
      <w:r w:rsidR="00422644" w:rsidRPr="008F7358">
        <w:rPr>
          <w:rFonts w:asciiTheme="majorHAnsi" w:hAnsiTheme="majorHAnsi"/>
          <w:u w:val="single"/>
        </w:rPr>
        <w:t xml:space="preserve"> </w:t>
      </w:r>
      <w:r w:rsidRPr="008F7358">
        <w:rPr>
          <w:rFonts w:asciiTheme="majorHAnsi" w:hAnsiTheme="majorHAnsi"/>
          <w:u w:val="single"/>
        </w:rPr>
        <w:t>8999</w:t>
      </w:r>
      <w:r w:rsidRPr="008F7358">
        <w:rPr>
          <w:rFonts w:asciiTheme="majorHAnsi" w:hAnsiTheme="majorHAnsi"/>
        </w:rPr>
        <w:t xml:space="preserve"> (tj. 2000 numerów</w:t>
      </w:r>
      <w:r w:rsidR="00422644" w:rsidRPr="008F7358">
        <w:rPr>
          <w:rFonts w:asciiTheme="majorHAnsi" w:hAnsiTheme="majorHAnsi"/>
        </w:rPr>
        <w:t>)</w:t>
      </w:r>
      <w:r w:rsidR="00B735D8" w:rsidRPr="008F7358">
        <w:rPr>
          <w:rFonts w:asciiTheme="majorHAnsi" w:hAnsiTheme="majorHAnsi"/>
        </w:rPr>
        <w:t>;</w:t>
      </w:r>
    </w:p>
    <w:p w14:paraId="43F0F322" w14:textId="77777777" w:rsidR="00B56732" w:rsidRPr="008F7358" w:rsidRDefault="00644906" w:rsidP="00F01933">
      <w:pPr>
        <w:spacing w:after="0" w:line="276" w:lineRule="auto"/>
        <w:ind w:left="1701"/>
        <w:rPr>
          <w:rFonts w:asciiTheme="majorHAnsi" w:hAnsiTheme="majorHAnsi"/>
        </w:rPr>
      </w:pPr>
      <w:r w:rsidRPr="008F7358">
        <w:rPr>
          <w:rFonts w:asciiTheme="majorHAnsi" w:hAnsiTheme="majorHAnsi" w:cstheme="majorHAnsi"/>
        </w:rPr>
        <w:t xml:space="preserve">gdzie: </w:t>
      </w:r>
      <w:r w:rsidR="00422644" w:rsidRPr="008F7358">
        <w:rPr>
          <w:rFonts w:asciiTheme="majorHAnsi" w:hAnsiTheme="majorHAnsi" w:cstheme="majorHAnsi"/>
        </w:rPr>
        <w:t xml:space="preserve">SPQ=constans (niezmienny/stały) </w:t>
      </w:r>
      <w:r w:rsidR="00BF09C4" w:rsidRPr="008F7358">
        <w:rPr>
          <w:rFonts w:asciiTheme="majorHAnsi" w:hAnsiTheme="majorHAnsi" w:cstheme="majorHAnsi"/>
        </w:rPr>
        <w:t xml:space="preserve">prefiks </w:t>
      </w:r>
      <w:r w:rsidR="00422644" w:rsidRPr="008F7358">
        <w:rPr>
          <w:rFonts w:asciiTheme="majorHAnsi" w:hAnsiTheme="majorHAnsi" w:cstheme="majorHAnsi"/>
        </w:rPr>
        <w:t>dla całej przyznanej puli obejmującej pule numeracyjne posiadane przez Zamawiającego</w:t>
      </w:r>
      <w:r w:rsidR="00364590" w:rsidRPr="008F7358">
        <w:rPr>
          <w:rFonts w:asciiTheme="majorHAnsi" w:hAnsiTheme="majorHAnsi"/>
        </w:rPr>
        <w:t>. Wymienione zakresy numeracyjne (centrale telefoniczne</w:t>
      </w:r>
      <w:r w:rsidR="00422644" w:rsidRPr="008F7358">
        <w:rPr>
          <w:rFonts w:asciiTheme="majorHAnsi" w:hAnsiTheme="majorHAnsi"/>
        </w:rPr>
        <w:t xml:space="preserve"> Zamawiającego</w:t>
      </w:r>
      <w:r w:rsidR="00364590" w:rsidRPr="008F7358">
        <w:rPr>
          <w:rFonts w:asciiTheme="majorHAnsi" w:hAnsiTheme="majorHAnsi"/>
        </w:rPr>
        <w:t>) połączone są przy użyciu wewnętrznego łącza PRA 30B+D własności Zamawiającego</w:t>
      </w:r>
      <w:r w:rsidR="00833CA4" w:rsidRPr="008F7358">
        <w:rPr>
          <w:rFonts w:asciiTheme="majorHAnsi" w:hAnsiTheme="majorHAnsi"/>
        </w:rPr>
        <w:t xml:space="preserve"> oraz łącza </w:t>
      </w:r>
      <w:proofErr w:type="spellStart"/>
      <w:r w:rsidR="00833CA4" w:rsidRPr="008F7358">
        <w:rPr>
          <w:rFonts w:asciiTheme="majorHAnsi" w:hAnsiTheme="majorHAnsi"/>
        </w:rPr>
        <w:t>ethernetowego</w:t>
      </w:r>
      <w:proofErr w:type="spellEnd"/>
      <w:r w:rsidR="00B56732" w:rsidRPr="008F7358">
        <w:rPr>
          <w:rFonts w:asciiTheme="majorHAnsi" w:hAnsiTheme="majorHAnsi"/>
        </w:rPr>
        <w:t xml:space="preserve"> – schemat połączeń central Zamawiającego przedstawiono poglądowo w </w:t>
      </w:r>
      <w:r w:rsidR="00B56732" w:rsidRPr="008F7358">
        <w:rPr>
          <w:rFonts w:asciiTheme="majorHAnsi" w:hAnsiTheme="majorHAnsi"/>
          <w:highlight w:val="green"/>
        </w:rPr>
        <w:t>złączniku nr 1d do specyfikacji</w:t>
      </w:r>
      <w:r w:rsidR="00422644" w:rsidRPr="008F7358">
        <w:rPr>
          <w:rFonts w:asciiTheme="majorHAnsi" w:hAnsiTheme="majorHAnsi"/>
        </w:rPr>
        <w:t>.</w:t>
      </w:r>
    </w:p>
    <w:p w14:paraId="0DAC2BDB" w14:textId="77777777" w:rsidR="00364590" w:rsidRPr="008F7358" w:rsidRDefault="00EC5A74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Zapis </w:t>
      </w:r>
      <w:r w:rsidR="008B5927" w:rsidRPr="008F7358">
        <w:rPr>
          <w:rFonts w:asciiTheme="majorHAnsi" w:hAnsiTheme="majorHAnsi"/>
        </w:rPr>
        <w:t xml:space="preserve">w punkcie poprzednim </w:t>
      </w:r>
      <w:r w:rsidRPr="008F7358">
        <w:rPr>
          <w:rFonts w:asciiTheme="majorHAnsi" w:hAnsiTheme="majorHAnsi"/>
        </w:rPr>
        <w:t xml:space="preserve">o przeznaczeniu przez Wykonawcę swojej puli numerowej odpowiadającej puli numerowej Zamawiającego nie jest obligatoryjny dla Wykonawcy w przypadku, jeśli jest w </w:t>
      </w:r>
      <w:r w:rsidR="00257633" w:rsidRPr="008F7358">
        <w:rPr>
          <w:rFonts w:asciiTheme="majorHAnsi" w:hAnsiTheme="majorHAnsi"/>
        </w:rPr>
        <w:t xml:space="preserve">stanie w inny sposób realizować połączenia głosowe z komórkowej puli numerowej Zamawiającego do puli numeracyjnej central PABX Zamawiającego na takich samych zasadach, jak do </w:t>
      </w:r>
      <w:r w:rsidR="00B56732" w:rsidRPr="008F7358">
        <w:rPr>
          <w:rFonts w:asciiTheme="majorHAnsi" w:hAnsiTheme="majorHAnsi"/>
          <w:i/>
          <w:iCs/>
        </w:rPr>
        <w:t>sieci firmowej</w:t>
      </w:r>
      <w:r w:rsidR="00E96702" w:rsidRPr="008F7358">
        <w:rPr>
          <w:rFonts w:asciiTheme="majorHAnsi" w:hAnsiTheme="majorHAnsi"/>
          <w:iCs/>
        </w:rPr>
        <w:t>.</w:t>
      </w:r>
    </w:p>
    <w:p w14:paraId="211B357F" w14:textId="77777777" w:rsidR="008B5927" w:rsidRPr="008F7358" w:rsidRDefault="000F53E6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Wykonawca </w:t>
      </w:r>
      <w:r w:rsidR="00AA4F0C" w:rsidRPr="008F7358">
        <w:rPr>
          <w:rFonts w:asciiTheme="majorHAnsi" w:hAnsiTheme="majorHAnsi"/>
        </w:rPr>
        <w:t>w ramach wynagrodzenia umownego</w:t>
      </w:r>
      <w:r w:rsidR="0032513A" w:rsidRPr="008F7358">
        <w:rPr>
          <w:rFonts w:asciiTheme="majorHAnsi" w:hAnsiTheme="majorHAnsi"/>
        </w:rPr>
        <w:t xml:space="preserve"> </w:t>
      </w:r>
      <w:r w:rsidR="007A142E" w:rsidRPr="008F7358">
        <w:rPr>
          <w:rFonts w:asciiTheme="majorHAnsi" w:hAnsiTheme="majorHAnsi"/>
        </w:rPr>
        <w:t xml:space="preserve">zapewni wykonywanie </w:t>
      </w:r>
      <w:r w:rsidR="0032513A" w:rsidRPr="008F7358">
        <w:rPr>
          <w:rFonts w:asciiTheme="majorHAnsi" w:hAnsiTheme="majorHAnsi"/>
        </w:rPr>
        <w:t xml:space="preserve">połączeń </w:t>
      </w:r>
      <w:r w:rsidR="00E43726" w:rsidRPr="008F7358">
        <w:rPr>
          <w:rFonts w:asciiTheme="majorHAnsi" w:hAnsiTheme="majorHAnsi"/>
        </w:rPr>
        <w:t xml:space="preserve">głosowych </w:t>
      </w:r>
      <w:r w:rsidR="0032513A" w:rsidRPr="008F7358">
        <w:rPr>
          <w:rFonts w:asciiTheme="majorHAnsi" w:hAnsiTheme="majorHAnsi"/>
        </w:rPr>
        <w:t xml:space="preserve">z telefonów wewnętrznych central PABX posiadanych przez </w:t>
      </w:r>
      <w:r w:rsidR="008B5927" w:rsidRPr="008F7358">
        <w:rPr>
          <w:rFonts w:asciiTheme="majorHAnsi" w:hAnsiTheme="majorHAnsi"/>
        </w:rPr>
        <w:t>Zamawiającego:</w:t>
      </w:r>
    </w:p>
    <w:p w14:paraId="2BE000CF" w14:textId="77777777" w:rsidR="008B5927" w:rsidRPr="008F7358" w:rsidRDefault="008B5927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t>12 400 1000 ÷ 12 400 3999</w:t>
      </w:r>
      <w:r w:rsidRPr="008F7358">
        <w:rPr>
          <w:rFonts w:asciiTheme="majorHAnsi" w:hAnsiTheme="majorHAnsi"/>
        </w:rPr>
        <w:t xml:space="preserve"> tj. (3000 numerów) centrala Ericsson-LG UPC2400;</w:t>
      </w:r>
    </w:p>
    <w:p w14:paraId="4B8BDD77" w14:textId="77777777" w:rsidR="008B5927" w:rsidRPr="008F7358" w:rsidRDefault="008B5927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t>12 351 6600 ÷ 12 351 6849</w:t>
      </w:r>
      <w:r w:rsidR="007A142E" w:rsidRPr="008F7358">
        <w:rPr>
          <w:rFonts w:asciiTheme="majorHAnsi" w:hAnsiTheme="majorHAnsi"/>
          <w:u w:val="single"/>
        </w:rPr>
        <w:t xml:space="preserve"> oraz 12 424 7900 ÷ 12 424 8</w:t>
      </w:r>
      <w:r w:rsidR="007524AF" w:rsidRPr="008F7358">
        <w:rPr>
          <w:rFonts w:asciiTheme="majorHAnsi" w:hAnsiTheme="majorHAnsi"/>
          <w:u w:val="single"/>
        </w:rPr>
        <w:t>34</w:t>
      </w:r>
      <w:r w:rsidR="007A142E" w:rsidRPr="008F7358">
        <w:rPr>
          <w:rFonts w:asciiTheme="majorHAnsi" w:hAnsiTheme="majorHAnsi"/>
          <w:u w:val="single"/>
        </w:rPr>
        <w:t>9</w:t>
      </w:r>
      <w:r w:rsidR="007524AF" w:rsidRPr="008F7358">
        <w:rPr>
          <w:rFonts w:asciiTheme="majorHAnsi" w:hAnsiTheme="majorHAnsi"/>
          <w:u w:val="single"/>
        </w:rPr>
        <w:t xml:space="preserve"> oraz 12 424 8400 ÷ 12 424 8999</w:t>
      </w:r>
      <w:r w:rsidR="007524AF" w:rsidRPr="008F7358">
        <w:rPr>
          <w:rFonts w:asciiTheme="majorHAnsi" w:hAnsiTheme="majorHAnsi"/>
        </w:rPr>
        <w:t xml:space="preserve">  </w:t>
      </w:r>
      <w:r w:rsidR="007A142E" w:rsidRPr="008F7358">
        <w:rPr>
          <w:rFonts w:asciiTheme="majorHAnsi" w:hAnsiTheme="majorHAnsi"/>
        </w:rPr>
        <w:t xml:space="preserve">  (tj. 13</w:t>
      </w:r>
      <w:r w:rsidR="007524AF" w:rsidRPr="008F7358">
        <w:rPr>
          <w:rFonts w:asciiTheme="majorHAnsi" w:hAnsiTheme="majorHAnsi"/>
        </w:rPr>
        <w:t>00</w:t>
      </w:r>
      <w:r w:rsidRPr="008F7358">
        <w:rPr>
          <w:rFonts w:asciiTheme="majorHAnsi" w:hAnsiTheme="majorHAnsi"/>
        </w:rPr>
        <w:t xml:space="preserve"> numerów</w:t>
      </w:r>
      <w:r w:rsidR="007A142E" w:rsidRPr="008F7358">
        <w:rPr>
          <w:rFonts w:asciiTheme="majorHAnsi" w:hAnsiTheme="majorHAnsi"/>
        </w:rPr>
        <w:t xml:space="preserve"> w lokalizacji </w:t>
      </w:r>
      <w:r w:rsidRPr="008F7358">
        <w:rPr>
          <w:rFonts w:asciiTheme="majorHAnsi" w:hAnsiTheme="majorHAnsi"/>
        </w:rPr>
        <w:t xml:space="preserve">) - centrala </w:t>
      </w:r>
      <w:proofErr w:type="spellStart"/>
      <w:r w:rsidRPr="008F7358">
        <w:rPr>
          <w:rFonts w:asciiTheme="majorHAnsi" w:hAnsiTheme="majorHAnsi"/>
        </w:rPr>
        <w:t>Avaya</w:t>
      </w:r>
      <w:proofErr w:type="spellEnd"/>
      <w:r w:rsidRPr="008F7358">
        <w:rPr>
          <w:rFonts w:asciiTheme="majorHAnsi" w:hAnsiTheme="majorHAnsi"/>
        </w:rPr>
        <w:t xml:space="preserve"> IP Office </w:t>
      </w:r>
      <w:r w:rsidR="007A142E" w:rsidRPr="008F7358">
        <w:rPr>
          <w:rFonts w:asciiTheme="majorHAnsi" w:hAnsiTheme="majorHAnsi"/>
        </w:rPr>
        <w:t>Server Edition wraz z jednostki centralowymi wyniesionymi</w:t>
      </w:r>
      <w:r w:rsidR="00B735D8" w:rsidRPr="008F7358">
        <w:rPr>
          <w:rFonts w:asciiTheme="majorHAnsi" w:hAnsiTheme="majorHAnsi"/>
        </w:rPr>
        <w:t>;</w:t>
      </w:r>
    </w:p>
    <w:p w14:paraId="4FBBF705" w14:textId="77777777" w:rsidR="008B5927" w:rsidRPr="008F7358" w:rsidRDefault="008B5927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  <w:u w:val="single"/>
        </w:rPr>
        <w:lastRenderedPageBreak/>
        <w:t xml:space="preserve">12 424 7000 ÷ 12 424 </w:t>
      </w:r>
      <w:r w:rsidR="007A142E" w:rsidRPr="008F7358">
        <w:rPr>
          <w:rFonts w:asciiTheme="majorHAnsi" w:hAnsiTheme="majorHAnsi"/>
          <w:u w:val="single"/>
        </w:rPr>
        <w:t>7</w:t>
      </w:r>
      <w:r w:rsidR="007524AF" w:rsidRPr="008F7358">
        <w:rPr>
          <w:rFonts w:asciiTheme="majorHAnsi" w:hAnsiTheme="majorHAnsi"/>
          <w:u w:val="single"/>
        </w:rPr>
        <w:t>8</w:t>
      </w:r>
      <w:r w:rsidR="007A142E" w:rsidRPr="008F7358">
        <w:rPr>
          <w:rFonts w:asciiTheme="majorHAnsi" w:hAnsiTheme="majorHAnsi"/>
          <w:u w:val="single"/>
        </w:rPr>
        <w:t>99</w:t>
      </w:r>
      <w:r w:rsidR="007524AF" w:rsidRPr="008F7358">
        <w:rPr>
          <w:rFonts w:asciiTheme="majorHAnsi" w:hAnsiTheme="majorHAnsi"/>
          <w:u w:val="single"/>
        </w:rPr>
        <w:t xml:space="preserve"> oraz 12 424 8350 ÷ 12 424 8399 </w:t>
      </w:r>
      <w:r w:rsidR="007524AF" w:rsidRPr="008F7358">
        <w:rPr>
          <w:rFonts w:asciiTheme="majorHAnsi" w:hAnsiTheme="majorHAnsi"/>
        </w:rPr>
        <w:t xml:space="preserve"> tj. (95</w:t>
      </w:r>
      <w:r w:rsidR="007A142E" w:rsidRPr="008F7358">
        <w:rPr>
          <w:rFonts w:asciiTheme="majorHAnsi" w:hAnsiTheme="majorHAnsi"/>
        </w:rPr>
        <w:t>0</w:t>
      </w:r>
      <w:r w:rsidRPr="008F7358">
        <w:rPr>
          <w:rFonts w:asciiTheme="majorHAnsi" w:hAnsiTheme="majorHAnsi"/>
        </w:rPr>
        <w:t xml:space="preserve"> numerów) – centrala </w:t>
      </w:r>
      <w:proofErr w:type="spellStart"/>
      <w:r w:rsidRPr="008F7358">
        <w:rPr>
          <w:rFonts w:asciiTheme="majorHAnsi" w:hAnsiTheme="majorHAnsi"/>
        </w:rPr>
        <w:t>Matra</w:t>
      </w:r>
      <w:proofErr w:type="spellEnd"/>
      <w:r w:rsidRPr="008F7358">
        <w:rPr>
          <w:rFonts w:asciiTheme="majorHAnsi" w:hAnsiTheme="majorHAnsi"/>
        </w:rPr>
        <w:t xml:space="preserve"> Nortel 6500</w:t>
      </w:r>
      <w:r w:rsidR="00B735D8" w:rsidRPr="008F7358">
        <w:rPr>
          <w:rFonts w:asciiTheme="majorHAnsi" w:hAnsiTheme="majorHAnsi"/>
        </w:rPr>
        <w:t>;</w:t>
      </w:r>
    </w:p>
    <w:p w14:paraId="79005E05" w14:textId="77777777" w:rsidR="0032513A" w:rsidRPr="008F7358" w:rsidRDefault="0032513A" w:rsidP="00F01933">
      <w:pPr>
        <w:spacing w:after="0" w:line="276" w:lineRule="auto"/>
        <w:ind w:left="1134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poprzez </w:t>
      </w:r>
      <w:proofErr w:type="spellStart"/>
      <w:r w:rsidRPr="008F7358">
        <w:rPr>
          <w:rFonts w:asciiTheme="majorHAnsi" w:hAnsiTheme="majorHAnsi"/>
          <w:i/>
        </w:rPr>
        <w:t>prefix</w:t>
      </w:r>
      <w:proofErr w:type="spellEnd"/>
      <w:r w:rsidR="008B5927" w:rsidRPr="008F7358">
        <w:rPr>
          <w:rFonts w:asciiTheme="majorHAnsi" w:hAnsiTheme="majorHAnsi"/>
        </w:rPr>
        <w:t xml:space="preserve"> „4”</w:t>
      </w:r>
      <w:r w:rsidRPr="008F7358">
        <w:rPr>
          <w:rFonts w:asciiTheme="majorHAnsi" w:hAnsiTheme="majorHAnsi"/>
        </w:rPr>
        <w:t xml:space="preserve"> </w:t>
      </w:r>
      <w:r w:rsidR="000F53E6" w:rsidRPr="008F7358">
        <w:rPr>
          <w:rFonts w:asciiTheme="majorHAnsi" w:hAnsiTheme="majorHAnsi"/>
        </w:rPr>
        <w:t xml:space="preserve">(wykorzystywany obecnie) </w:t>
      </w:r>
      <w:r w:rsidRPr="008F7358">
        <w:rPr>
          <w:rFonts w:asciiTheme="majorHAnsi" w:hAnsiTheme="majorHAnsi"/>
        </w:rPr>
        <w:t xml:space="preserve">na numery komórkowe z </w:t>
      </w:r>
      <w:r w:rsidRPr="008F7358">
        <w:rPr>
          <w:rFonts w:asciiTheme="majorHAnsi" w:hAnsiTheme="majorHAnsi"/>
          <w:i/>
        </w:rPr>
        <w:t>sieci firmowej</w:t>
      </w:r>
      <w:r w:rsidRPr="008F7358">
        <w:rPr>
          <w:rFonts w:asciiTheme="majorHAnsi" w:hAnsiTheme="majorHAnsi"/>
        </w:rPr>
        <w:t xml:space="preserve"> na zasadach jak w </w:t>
      </w:r>
      <w:r w:rsidRPr="008F7358">
        <w:rPr>
          <w:rFonts w:asciiTheme="majorHAnsi" w:hAnsiTheme="majorHAnsi"/>
          <w:i/>
        </w:rPr>
        <w:t>sieci firmowej</w:t>
      </w:r>
      <w:r w:rsidRPr="008F7358">
        <w:rPr>
          <w:rFonts w:asciiTheme="majorHAnsi" w:hAnsiTheme="majorHAnsi"/>
        </w:rPr>
        <w:t xml:space="preserve">. Wymienione zakresy numeracyjne (centrale telefoniczne) połączone są </w:t>
      </w:r>
      <w:r w:rsidR="008B5927" w:rsidRPr="008F7358">
        <w:rPr>
          <w:rFonts w:asciiTheme="majorHAnsi" w:hAnsiTheme="majorHAnsi"/>
        </w:rPr>
        <w:t>przy użyciu wewnętrznego łącza PRA 30B+D własności Zamawiającego oraz łącz</w:t>
      </w:r>
      <w:r w:rsidR="008F7358" w:rsidRPr="008F7358">
        <w:rPr>
          <w:rFonts w:asciiTheme="majorHAnsi" w:hAnsiTheme="majorHAnsi"/>
        </w:rPr>
        <w:t>y</w:t>
      </w:r>
      <w:r w:rsidR="008B5927" w:rsidRPr="008F7358">
        <w:rPr>
          <w:rFonts w:asciiTheme="majorHAnsi" w:hAnsiTheme="majorHAnsi"/>
        </w:rPr>
        <w:t xml:space="preserve"> </w:t>
      </w:r>
      <w:proofErr w:type="spellStart"/>
      <w:r w:rsidR="008B5927" w:rsidRPr="008F7358">
        <w:rPr>
          <w:rFonts w:asciiTheme="majorHAnsi" w:hAnsiTheme="majorHAnsi"/>
        </w:rPr>
        <w:t>ethernetow</w:t>
      </w:r>
      <w:r w:rsidR="008F7358" w:rsidRPr="008F7358">
        <w:rPr>
          <w:rFonts w:asciiTheme="majorHAnsi" w:hAnsiTheme="majorHAnsi"/>
        </w:rPr>
        <w:t>ych</w:t>
      </w:r>
      <w:proofErr w:type="spellEnd"/>
      <w:r w:rsidR="008B5927" w:rsidRPr="008F7358">
        <w:rPr>
          <w:rFonts w:asciiTheme="majorHAnsi" w:hAnsiTheme="majorHAnsi"/>
        </w:rPr>
        <w:t xml:space="preserve">– schemat połączeń central Zamawiającego przedstawiono poglądowo w </w:t>
      </w:r>
      <w:r w:rsidR="008B5927" w:rsidRPr="008F7358">
        <w:rPr>
          <w:rFonts w:asciiTheme="majorHAnsi" w:hAnsiTheme="majorHAnsi"/>
          <w:highlight w:val="green"/>
        </w:rPr>
        <w:t>złączniku nr 1d do specyfika</w:t>
      </w:r>
      <w:r w:rsidR="008B5927" w:rsidRPr="0011127D">
        <w:rPr>
          <w:rFonts w:asciiTheme="majorHAnsi" w:hAnsiTheme="majorHAnsi"/>
          <w:highlight w:val="green"/>
        </w:rPr>
        <w:t>cji</w:t>
      </w:r>
      <w:r w:rsidR="0011127D" w:rsidRPr="0011127D">
        <w:rPr>
          <w:rFonts w:asciiTheme="majorHAnsi" w:hAnsiTheme="majorHAnsi"/>
          <w:highlight w:val="green"/>
        </w:rPr>
        <w:t xml:space="preserve"> – schemat central</w:t>
      </w:r>
      <w:r w:rsidRPr="008F7358">
        <w:rPr>
          <w:rFonts w:asciiTheme="majorHAnsi" w:hAnsiTheme="majorHAnsi"/>
        </w:rPr>
        <w:t>.</w:t>
      </w:r>
    </w:p>
    <w:p w14:paraId="1E23D28A" w14:textId="77777777" w:rsidR="0042169A" w:rsidRPr="008F7358" w:rsidRDefault="00C032F7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Ewentualne konieczne koszty zmiany konfiguracji central PABX Zamawiającego oraz dostarczenia i montażu urządzeń niezbędnych do świadczenia usług wymienionych w punkcie </w:t>
      </w:r>
      <w:r w:rsidR="006D5985" w:rsidRPr="008F7358">
        <w:rPr>
          <w:rFonts w:asciiTheme="majorHAnsi" w:hAnsiTheme="majorHAnsi"/>
        </w:rPr>
        <w:t>2</w:t>
      </w:r>
      <w:r w:rsidR="009B2BA5" w:rsidRPr="008F7358">
        <w:rPr>
          <w:rFonts w:asciiTheme="majorHAnsi" w:hAnsiTheme="majorHAnsi"/>
        </w:rPr>
        <w:t>.29</w:t>
      </w:r>
      <w:r w:rsidR="00903B8A" w:rsidRPr="008F7358">
        <w:rPr>
          <w:rFonts w:asciiTheme="majorHAnsi" w:hAnsiTheme="majorHAnsi"/>
        </w:rPr>
        <w:t xml:space="preserve">, </w:t>
      </w:r>
      <w:r w:rsidR="006D5985" w:rsidRPr="008F7358">
        <w:rPr>
          <w:rFonts w:asciiTheme="majorHAnsi" w:hAnsiTheme="majorHAnsi"/>
        </w:rPr>
        <w:t>2</w:t>
      </w:r>
      <w:r w:rsidRPr="008F7358">
        <w:rPr>
          <w:rFonts w:asciiTheme="majorHAnsi" w:hAnsiTheme="majorHAnsi"/>
        </w:rPr>
        <w:t>.</w:t>
      </w:r>
      <w:r w:rsidR="009B2BA5" w:rsidRPr="008F7358">
        <w:rPr>
          <w:rFonts w:asciiTheme="majorHAnsi" w:hAnsiTheme="majorHAnsi"/>
        </w:rPr>
        <w:t>30</w:t>
      </w:r>
      <w:r w:rsidR="00903B8A" w:rsidRPr="008F7358">
        <w:rPr>
          <w:rFonts w:asciiTheme="majorHAnsi" w:hAnsiTheme="majorHAnsi"/>
        </w:rPr>
        <w:t xml:space="preserve"> i </w:t>
      </w:r>
      <w:r w:rsidR="006D5985" w:rsidRPr="008F7358">
        <w:rPr>
          <w:rFonts w:asciiTheme="majorHAnsi" w:hAnsiTheme="majorHAnsi"/>
        </w:rPr>
        <w:t>2</w:t>
      </w:r>
      <w:r w:rsidR="00903B8A" w:rsidRPr="008F7358">
        <w:rPr>
          <w:rFonts w:asciiTheme="majorHAnsi" w:hAnsiTheme="majorHAnsi"/>
        </w:rPr>
        <w:t xml:space="preserve">.31 </w:t>
      </w:r>
      <w:r w:rsidR="00524F07" w:rsidRPr="008F7358">
        <w:rPr>
          <w:rFonts w:asciiTheme="majorHAnsi" w:hAnsiTheme="majorHAnsi"/>
        </w:rPr>
        <w:t>tego</w:t>
      </w:r>
      <w:r w:rsidR="00903B8A" w:rsidRPr="008F7358">
        <w:rPr>
          <w:rFonts w:asciiTheme="majorHAnsi" w:hAnsiTheme="majorHAnsi"/>
        </w:rPr>
        <w:t xml:space="preserve"> załącznika</w:t>
      </w:r>
      <w:r w:rsidRPr="008F7358">
        <w:rPr>
          <w:rFonts w:asciiTheme="majorHAnsi" w:hAnsiTheme="majorHAnsi"/>
        </w:rPr>
        <w:t xml:space="preserve"> ponosi Wykonawca. Zamawiający udostępni powierzchnię do zamontowania tych urządzeń a Wykonawca nie będzie ponosił żadnych dodatkowych kosztów z tytułu eksploatacji tych urządzeń</w:t>
      </w:r>
      <w:r w:rsidR="00964B6D" w:rsidRPr="008F7358">
        <w:rPr>
          <w:rFonts w:asciiTheme="majorHAnsi" w:hAnsiTheme="majorHAnsi"/>
        </w:rPr>
        <w:t xml:space="preserve"> (pod warunkiem, że urządzenia te będą pracować wyłącznie na użytek </w:t>
      </w:r>
      <w:r w:rsidR="004E478C" w:rsidRPr="008F7358">
        <w:rPr>
          <w:rFonts w:asciiTheme="majorHAnsi" w:hAnsiTheme="majorHAnsi"/>
        </w:rPr>
        <w:t xml:space="preserve">Zamawiającego w ramach realizacji </w:t>
      </w:r>
      <w:r w:rsidR="00CC2A49" w:rsidRPr="008F7358">
        <w:rPr>
          <w:rFonts w:asciiTheme="majorHAnsi" w:hAnsiTheme="majorHAnsi"/>
        </w:rPr>
        <w:t xml:space="preserve">warunków </w:t>
      </w:r>
      <w:r w:rsidR="004E478C" w:rsidRPr="008F7358">
        <w:rPr>
          <w:rFonts w:asciiTheme="majorHAnsi" w:hAnsiTheme="majorHAnsi"/>
        </w:rPr>
        <w:t>umowy</w:t>
      </w:r>
      <w:r w:rsidR="00964B6D" w:rsidRPr="008F7358">
        <w:rPr>
          <w:rFonts w:asciiTheme="majorHAnsi" w:hAnsiTheme="majorHAnsi"/>
        </w:rPr>
        <w:t>)</w:t>
      </w:r>
      <w:r w:rsidR="0042169A" w:rsidRPr="008F7358">
        <w:rPr>
          <w:rFonts w:asciiTheme="majorHAnsi" w:hAnsiTheme="majorHAnsi"/>
        </w:rPr>
        <w:t>.</w:t>
      </w:r>
    </w:p>
    <w:p w14:paraId="5F50C130" w14:textId="77777777" w:rsidR="0042169A" w:rsidRPr="008F7358" w:rsidRDefault="00705EC4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Zamawiający udostępni</w:t>
      </w:r>
      <w:r w:rsidR="0042169A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kartę UCP-PRIM z portem RJ45 (moduł E1 PRA)</w:t>
      </w:r>
      <w:r>
        <w:rPr>
          <w:rFonts w:asciiTheme="majorHAnsi" w:hAnsiTheme="majorHAnsi"/>
        </w:rPr>
        <w:t xml:space="preserve"> w</w:t>
      </w:r>
      <w:r w:rsidR="00D23671" w:rsidRPr="008F7358">
        <w:rPr>
          <w:rFonts w:asciiTheme="majorHAnsi" w:hAnsiTheme="majorHAnsi"/>
        </w:rPr>
        <w:t xml:space="preserve"> </w:t>
      </w:r>
      <w:r w:rsidR="0042169A" w:rsidRPr="008F7358">
        <w:rPr>
          <w:rFonts w:asciiTheme="majorHAnsi" w:hAnsiTheme="majorHAnsi"/>
        </w:rPr>
        <w:t>system</w:t>
      </w:r>
      <w:r>
        <w:rPr>
          <w:rFonts w:asciiTheme="majorHAnsi" w:hAnsiTheme="majorHAnsi"/>
        </w:rPr>
        <w:t>ie</w:t>
      </w:r>
      <w:r w:rsidR="0042169A" w:rsidRPr="008F7358">
        <w:rPr>
          <w:rFonts w:asciiTheme="majorHAnsi" w:hAnsiTheme="majorHAnsi"/>
        </w:rPr>
        <w:t xml:space="preserve"> centralowy</w:t>
      </w:r>
      <w:r>
        <w:rPr>
          <w:rFonts w:asciiTheme="majorHAnsi" w:hAnsiTheme="majorHAnsi"/>
        </w:rPr>
        <w:t>m</w:t>
      </w:r>
      <w:r w:rsidR="0042169A" w:rsidRPr="008F7358">
        <w:rPr>
          <w:rFonts w:asciiTheme="majorHAnsi" w:hAnsiTheme="majorHAnsi"/>
        </w:rPr>
        <w:t xml:space="preserve"> Ericsson-LG UCP2400 </w:t>
      </w:r>
      <w:r>
        <w:rPr>
          <w:rFonts w:asciiTheme="majorHAnsi" w:hAnsiTheme="majorHAnsi"/>
        </w:rPr>
        <w:t>w serwerowni G w budynku NSSU</w:t>
      </w:r>
      <w:r w:rsidR="00D23671" w:rsidRPr="008F7358">
        <w:rPr>
          <w:rFonts w:asciiTheme="majorHAnsi" w:hAnsiTheme="majorHAnsi"/>
        </w:rPr>
        <w:t>.</w:t>
      </w:r>
      <w:r w:rsidR="00377DEF" w:rsidRPr="008F7358">
        <w:rPr>
          <w:rFonts w:asciiTheme="majorHAnsi" w:hAnsiTheme="majorHAnsi"/>
        </w:rPr>
        <w:t xml:space="preserve"> Moduł ten będzie miejscem styku pomiędzy systemem centralowym Zamawiającego a siecią i urządzeniami Wykonawcy.</w:t>
      </w:r>
    </w:p>
    <w:p w14:paraId="38102C19" w14:textId="77777777" w:rsidR="00B5321E" w:rsidRPr="008F7358" w:rsidRDefault="00B5321E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podłączy swoje urządzenia niezbędne do realizacji wymaganych usług za pomocą kabla światłowodowego. Zamawiający udostępni Wykonawcy system kanalizacji teletechnicznej znajdujący się na obszarze działki Zamawiającego. Zamawiający nie dopuszcza stosowania radiolinii</w:t>
      </w:r>
      <w:r w:rsidR="001E2A33" w:rsidRPr="008F7358">
        <w:rPr>
          <w:rFonts w:asciiTheme="majorHAnsi" w:hAnsiTheme="majorHAnsi"/>
        </w:rPr>
        <w:t xml:space="preserve"> w obszarze NSSU</w:t>
      </w:r>
      <w:r w:rsidRPr="008F7358">
        <w:rPr>
          <w:rFonts w:asciiTheme="majorHAnsi" w:hAnsiTheme="majorHAnsi"/>
        </w:rPr>
        <w:t>.</w:t>
      </w:r>
    </w:p>
    <w:p w14:paraId="67F2AF8B" w14:textId="67942EF0" w:rsidR="002864CE" w:rsidRDefault="00B5321E" w:rsidP="00697CDD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w ramach niniejszego zamówienia wykona:</w:t>
      </w:r>
    </w:p>
    <w:p w14:paraId="476878B4" w14:textId="77777777" w:rsidR="00697CDD" w:rsidRDefault="00B5321E" w:rsidP="00697CDD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eastAsia="Times New Roman" w:hAnsiTheme="majorHAnsi"/>
        </w:rPr>
        <w:t xml:space="preserve">Połączenia swojej kanalizacji teletechnicznej z kanalizacją teletechniczną Zamawiającego. Połączenie kanalizacji należy wykonać ze studnią </w:t>
      </w:r>
      <w:proofErr w:type="spellStart"/>
      <w:r w:rsidRPr="00697CDD">
        <w:rPr>
          <w:rFonts w:asciiTheme="majorHAnsi" w:eastAsia="Times New Roman" w:hAnsiTheme="majorHAnsi"/>
        </w:rPr>
        <w:t>ozn</w:t>
      </w:r>
      <w:proofErr w:type="spellEnd"/>
      <w:r w:rsidRPr="00697CDD">
        <w:rPr>
          <w:rFonts w:asciiTheme="majorHAnsi" w:eastAsia="Times New Roman" w:hAnsiTheme="majorHAnsi"/>
        </w:rPr>
        <w:t xml:space="preserve">. symbolem T/S/01 i/lub studnią </w:t>
      </w:r>
      <w:proofErr w:type="spellStart"/>
      <w:r w:rsidRPr="00697CDD">
        <w:rPr>
          <w:rFonts w:asciiTheme="majorHAnsi" w:eastAsia="Times New Roman" w:hAnsiTheme="majorHAnsi"/>
        </w:rPr>
        <w:t>ozn</w:t>
      </w:r>
      <w:proofErr w:type="spellEnd"/>
      <w:r w:rsidRPr="00697CDD">
        <w:rPr>
          <w:rFonts w:asciiTheme="majorHAnsi" w:eastAsia="Times New Roman" w:hAnsiTheme="majorHAnsi"/>
        </w:rPr>
        <w:t xml:space="preserve">. symbolem T/S/02 zlokalizowanymi na terenie zielonym NSSU w obrębie skrzyżowania ul. Kazimierza Kostaneckiego i ul. Macieja Jakubowskiego </w:t>
      </w:r>
      <w:r w:rsidR="00245161" w:rsidRPr="00697CDD">
        <w:rPr>
          <w:rFonts w:asciiTheme="majorHAnsi" w:eastAsia="Times New Roman" w:hAnsiTheme="majorHAnsi"/>
        </w:rPr>
        <w:t xml:space="preserve">- </w:t>
      </w:r>
      <w:r w:rsidR="00245161" w:rsidRPr="00697CDD">
        <w:rPr>
          <w:rFonts w:asciiTheme="majorHAnsi" w:eastAsia="Times New Roman" w:hAnsiTheme="majorHAnsi"/>
          <w:highlight w:val="green"/>
        </w:rPr>
        <w:t>Załącznik nr 1e do specyfikacji - kanalizacja teletechniczna</w:t>
      </w:r>
      <w:r w:rsidRPr="00697CDD">
        <w:rPr>
          <w:rFonts w:asciiTheme="majorHAnsi" w:eastAsia="Times New Roman" w:hAnsiTheme="majorHAnsi"/>
        </w:rPr>
        <w:t xml:space="preserve"> (schemat układu studni teletechnicznych na terenie NSSU).</w:t>
      </w:r>
    </w:p>
    <w:p w14:paraId="4F18A69B" w14:textId="77777777" w:rsidR="00697CDD" w:rsidRDefault="00B5321E" w:rsidP="00697CDD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eastAsia="Times New Roman" w:hAnsiTheme="majorHAnsi"/>
        </w:rPr>
        <w:t>Wykonawca jest odpowiedzialny za doprowadzenie, uruchomienie i obsługę odpowiedniego/odpowiednich łącza/łączy do świadczenia zamawianych przez Zamawiającego usług. Wykonawca samodzielnie i na swój koszt uzyska ewentualne pozwolenia, o ile będą wymagane, oraz dokona niezbędnych ustaleń technicznych w celu podłączenia łącza/łączy do budynku NSSU.</w:t>
      </w:r>
    </w:p>
    <w:p w14:paraId="235318EE" w14:textId="77777777" w:rsidR="00697CDD" w:rsidRDefault="00B5321E" w:rsidP="00697CDD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eastAsia="Times New Roman" w:hAnsiTheme="majorHAnsi"/>
        </w:rPr>
        <w:t>Wykonawca po wprowadzeniu swojego okablowania do istniejącej kanalizacji teletechnicznej Zamawiającego w obszarze NSSU opisze go w jednoznaczny sposób, który umożliwi identyfikację okablowania i jego właściciela - w każdej studni kablowej oraz na trasie prowadzenia okablowania wewnątrz budynków Zamawiającego (nie rzadziej niż co 25 m) a przy przejściu okablowania przez ściany – po obu stronach każdego przepustu.</w:t>
      </w:r>
    </w:p>
    <w:p w14:paraId="564B9C77" w14:textId="77777777" w:rsidR="00697CDD" w:rsidRDefault="00B5321E" w:rsidP="00697CDD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eastAsia="Times New Roman" w:hAnsiTheme="majorHAnsi"/>
        </w:rPr>
        <w:t xml:space="preserve">Wykonawca uszczelni wszystkie szczelne przejścia – uszczelnienia typu „rura-kabel”, które napotka na trasie prowadzenia okablowania. W obszarze NSSU zastosowano przepusty kablowe HSI 150 firmy </w:t>
      </w:r>
      <w:proofErr w:type="spellStart"/>
      <w:r w:rsidRPr="00697CDD">
        <w:rPr>
          <w:rFonts w:asciiTheme="majorHAnsi" w:eastAsia="Times New Roman" w:hAnsiTheme="majorHAnsi"/>
        </w:rPr>
        <w:t>Hauff</w:t>
      </w:r>
      <w:proofErr w:type="spellEnd"/>
      <w:r w:rsidRPr="00697CDD">
        <w:rPr>
          <w:rFonts w:asciiTheme="majorHAnsi" w:eastAsia="Times New Roman" w:hAnsiTheme="majorHAnsi"/>
        </w:rPr>
        <w:t xml:space="preserve"> Technik. Do uszczelnienia, należy zastosować pokrywy systemowe do uszczelniania kabli firmy </w:t>
      </w:r>
      <w:proofErr w:type="spellStart"/>
      <w:r w:rsidRPr="00697CDD">
        <w:rPr>
          <w:rFonts w:asciiTheme="majorHAnsi" w:eastAsia="Times New Roman" w:hAnsiTheme="majorHAnsi"/>
        </w:rPr>
        <w:t>Hauff</w:t>
      </w:r>
      <w:proofErr w:type="spellEnd"/>
      <w:r w:rsidRPr="00697CDD">
        <w:rPr>
          <w:rFonts w:asciiTheme="majorHAnsi" w:eastAsia="Times New Roman" w:hAnsiTheme="majorHAnsi"/>
        </w:rPr>
        <w:t xml:space="preserve"> Technik np. </w:t>
      </w:r>
      <w:proofErr w:type="spellStart"/>
      <w:r w:rsidRPr="00697CDD">
        <w:rPr>
          <w:rFonts w:asciiTheme="majorHAnsi" w:eastAsia="Times New Roman" w:hAnsiTheme="majorHAnsi"/>
        </w:rPr>
        <w:t>Segmento</w:t>
      </w:r>
      <w:proofErr w:type="spellEnd"/>
      <w:r w:rsidRPr="00697CDD">
        <w:rPr>
          <w:rFonts w:asciiTheme="majorHAnsi" w:eastAsia="Times New Roman" w:hAnsiTheme="majorHAnsi"/>
        </w:rPr>
        <w:t xml:space="preserve"> (dla budynku NSSU)</w:t>
      </w:r>
      <w:r w:rsidR="00A632F5" w:rsidRPr="00697CDD">
        <w:rPr>
          <w:rFonts w:asciiTheme="majorHAnsi" w:eastAsia="Times New Roman" w:hAnsiTheme="majorHAnsi"/>
        </w:rPr>
        <w:t>.</w:t>
      </w:r>
    </w:p>
    <w:p w14:paraId="528CB0B6" w14:textId="77777777" w:rsidR="00697CDD" w:rsidRDefault="00B5321E" w:rsidP="00697CDD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eastAsia="Times New Roman" w:hAnsiTheme="majorHAnsi"/>
        </w:rPr>
        <w:lastRenderedPageBreak/>
        <w:t xml:space="preserve">Po zakończeniu instalacji okablowania Wykonawca przedstawi dokumentację powykonawczą potwierdzającą trasę prowadzenia okablowania przez kanalizację teletechniczną Zamawiającego – na podstawie </w:t>
      </w:r>
      <w:r w:rsidR="00A632F5" w:rsidRPr="00697CDD">
        <w:rPr>
          <w:rFonts w:asciiTheme="majorHAnsi" w:eastAsia="Times New Roman" w:hAnsiTheme="majorHAnsi"/>
          <w:highlight w:val="green"/>
        </w:rPr>
        <w:t>Załącznik nr 1e do specyfikacji - kanalizacja teletechniczna</w:t>
      </w:r>
      <w:r w:rsidR="00A632F5" w:rsidRPr="00697CDD">
        <w:rPr>
          <w:rFonts w:asciiTheme="majorHAnsi" w:eastAsia="Times New Roman" w:hAnsiTheme="majorHAnsi"/>
        </w:rPr>
        <w:t xml:space="preserve"> </w:t>
      </w:r>
      <w:r w:rsidRPr="00697CDD">
        <w:rPr>
          <w:rFonts w:asciiTheme="majorHAnsi" w:eastAsia="Times New Roman" w:hAnsiTheme="majorHAnsi"/>
        </w:rPr>
        <w:t>(schemat układu studni teletechnicznych na terenie NSSU).</w:t>
      </w:r>
    </w:p>
    <w:p w14:paraId="2746FD92" w14:textId="77777777" w:rsidR="00697CDD" w:rsidRDefault="00C032F7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t>Wykonawca samodzielnie uzyska ewentualne pozwolenia, o ile będą wymagane, oraz dokona niezbędnych ustaleń technicznych w celu podłączenia swojej infrastruktury do sieci Zamawiającego. Ponadto wszystkie urządzenia, które dostarczy Wykonawca i zamontuje w siedzibie Zamawiającego muszą posiadać wszystkie niezbędne deklaracje zgodności oraz atesty i homologacje dopuszczające do użytku na terenie Rzeczypospolitej Polskiej.</w:t>
      </w:r>
      <w:r w:rsidR="00DC11C1" w:rsidRPr="00697CDD">
        <w:rPr>
          <w:rFonts w:asciiTheme="majorHAnsi" w:hAnsiTheme="majorHAnsi"/>
        </w:rPr>
        <w:t xml:space="preserve"> Zamawiający udostępni pomieszczenie </w:t>
      </w:r>
      <w:r w:rsidR="003528BB" w:rsidRPr="00697CDD">
        <w:rPr>
          <w:rFonts w:asciiTheme="majorHAnsi" w:hAnsiTheme="majorHAnsi"/>
        </w:rPr>
        <w:t xml:space="preserve">w celu wizji lokalnej </w:t>
      </w:r>
      <w:r w:rsidR="00DC11C1" w:rsidRPr="00697CDD">
        <w:rPr>
          <w:rFonts w:asciiTheme="majorHAnsi" w:hAnsiTheme="majorHAnsi"/>
        </w:rPr>
        <w:t xml:space="preserve">do wglądu w dni robocze w godz. </w:t>
      </w:r>
      <w:r w:rsidR="003528BB" w:rsidRPr="00697CDD">
        <w:rPr>
          <w:rFonts w:asciiTheme="majorHAnsi" w:hAnsiTheme="majorHAnsi"/>
        </w:rPr>
        <w:t xml:space="preserve">8 ÷ 14. Warunkiem przeprowadzenia wizji – jest zwrócenie się pisemnie do Zamawiającego </w:t>
      </w:r>
      <w:r w:rsidR="00682785" w:rsidRPr="00697CDD">
        <w:rPr>
          <w:rFonts w:asciiTheme="majorHAnsi" w:hAnsiTheme="majorHAnsi"/>
        </w:rPr>
        <w:t>z prośbą o dokonanie</w:t>
      </w:r>
      <w:r w:rsidR="00CC2224" w:rsidRPr="00697CDD">
        <w:rPr>
          <w:rFonts w:asciiTheme="majorHAnsi" w:hAnsiTheme="majorHAnsi"/>
        </w:rPr>
        <w:t xml:space="preserve"> oględzin terenowych oraz </w:t>
      </w:r>
      <w:r w:rsidR="0009271A" w:rsidRPr="00697CDD">
        <w:rPr>
          <w:rFonts w:asciiTheme="majorHAnsi" w:hAnsiTheme="majorHAnsi"/>
        </w:rPr>
        <w:t>wskazaniem</w:t>
      </w:r>
      <w:r w:rsidR="00CC2224" w:rsidRPr="00697CDD">
        <w:rPr>
          <w:rFonts w:asciiTheme="majorHAnsi" w:hAnsiTheme="majorHAnsi"/>
        </w:rPr>
        <w:t xml:space="preserve"> z imienia i nazwiska osób, które będą przeprowadzać te czynności. </w:t>
      </w:r>
      <w:r w:rsidR="002F3FD8" w:rsidRPr="00697CDD">
        <w:rPr>
          <w:rFonts w:asciiTheme="majorHAnsi" w:hAnsiTheme="majorHAnsi"/>
        </w:rPr>
        <w:t xml:space="preserve">Osoby te przed wpuszczeniem na obiekt będą proszone o okazanie dokumentu </w:t>
      </w:r>
      <w:r w:rsidR="00D600DC" w:rsidRPr="00697CDD">
        <w:rPr>
          <w:rFonts w:asciiTheme="majorHAnsi" w:hAnsiTheme="majorHAnsi"/>
        </w:rPr>
        <w:t xml:space="preserve">ze zdjęciem </w:t>
      </w:r>
      <w:r w:rsidR="002F3FD8" w:rsidRPr="00697CDD">
        <w:rPr>
          <w:rFonts w:asciiTheme="majorHAnsi" w:hAnsiTheme="majorHAnsi"/>
        </w:rPr>
        <w:t>potwierdzającego tożsamość</w:t>
      </w:r>
      <w:r w:rsidR="00D600DC" w:rsidRPr="00697CDD">
        <w:rPr>
          <w:rFonts w:asciiTheme="majorHAnsi" w:hAnsiTheme="majorHAnsi"/>
        </w:rPr>
        <w:t xml:space="preserve"> (dowód osobisty/paszport/prawo jazdy)</w:t>
      </w:r>
      <w:r w:rsidR="002F3FD8" w:rsidRPr="00697CDD">
        <w:rPr>
          <w:rFonts w:asciiTheme="majorHAnsi" w:hAnsiTheme="majorHAnsi"/>
        </w:rPr>
        <w:t xml:space="preserve"> </w:t>
      </w:r>
      <w:r w:rsidR="005B6F1F" w:rsidRPr="00697CDD">
        <w:rPr>
          <w:rFonts w:asciiTheme="majorHAnsi" w:hAnsiTheme="majorHAnsi"/>
        </w:rPr>
        <w:t xml:space="preserve">co zostanie </w:t>
      </w:r>
      <w:r w:rsidR="00364104" w:rsidRPr="00697CDD">
        <w:rPr>
          <w:rFonts w:asciiTheme="majorHAnsi" w:hAnsiTheme="majorHAnsi"/>
        </w:rPr>
        <w:t>zweryfikowane z</w:t>
      </w:r>
      <w:r w:rsidR="0009271A" w:rsidRPr="00697CDD">
        <w:rPr>
          <w:rFonts w:asciiTheme="majorHAnsi" w:hAnsiTheme="majorHAnsi"/>
        </w:rPr>
        <w:t xml:space="preserve"> danymi zgłoszonymi</w:t>
      </w:r>
      <w:r w:rsidR="002F3FD8" w:rsidRPr="00697CDD">
        <w:rPr>
          <w:rFonts w:asciiTheme="majorHAnsi" w:hAnsiTheme="majorHAnsi"/>
        </w:rPr>
        <w:t xml:space="preserve"> w piśmie.</w:t>
      </w:r>
    </w:p>
    <w:p w14:paraId="17EA46E4" w14:textId="77777777" w:rsidR="00697CDD" w:rsidRDefault="0042169A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t>Wykonawca zobowiązany jest do dokonania na swój koszt wszelkich czynności przygotowawczych (niezbędne instalacje przyłączeniowe do własnej infrastruktury sieciowej, montaż</w:t>
      </w:r>
      <w:r w:rsidR="00E40A68" w:rsidRPr="00697CDD">
        <w:rPr>
          <w:rFonts w:asciiTheme="majorHAnsi" w:hAnsiTheme="majorHAnsi"/>
        </w:rPr>
        <w:t>u niezbędnych urządzeń,</w:t>
      </w:r>
      <w:r w:rsidRPr="00697CDD">
        <w:rPr>
          <w:rFonts w:asciiTheme="majorHAnsi" w:hAnsiTheme="majorHAnsi"/>
        </w:rPr>
        <w:t xml:space="preserve"> </w:t>
      </w:r>
      <w:r w:rsidR="00E40A68" w:rsidRPr="00697CDD">
        <w:rPr>
          <w:rFonts w:asciiTheme="majorHAnsi" w:hAnsiTheme="majorHAnsi"/>
        </w:rPr>
        <w:t>ich konfiguracji</w:t>
      </w:r>
      <w:r w:rsidRPr="00697CDD">
        <w:rPr>
          <w:rFonts w:asciiTheme="majorHAnsi" w:hAnsiTheme="majorHAnsi"/>
        </w:rPr>
        <w:t xml:space="preserve">, w tym również </w:t>
      </w:r>
      <w:r w:rsidR="00E40A68" w:rsidRPr="00697CDD">
        <w:rPr>
          <w:rFonts w:asciiTheme="majorHAnsi" w:hAnsiTheme="majorHAnsi"/>
        </w:rPr>
        <w:t xml:space="preserve">rekonfiguracji </w:t>
      </w:r>
      <w:r w:rsidRPr="00697CDD">
        <w:rPr>
          <w:rFonts w:asciiTheme="majorHAnsi" w:hAnsiTheme="majorHAnsi"/>
        </w:rPr>
        <w:t xml:space="preserve">central Zamawiającego </w:t>
      </w:r>
      <w:r w:rsidR="0011127D" w:rsidRPr="00697CDD">
        <w:rPr>
          <w:rFonts w:asciiTheme="majorHAnsi" w:hAnsiTheme="majorHAnsi"/>
        </w:rPr>
        <w:t>–</w:t>
      </w:r>
      <w:r w:rsidRPr="00697CDD">
        <w:rPr>
          <w:rFonts w:asciiTheme="majorHAnsi" w:hAnsiTheme="majorHAnsi"/>
        </w:rPr>
        <w:t xml:space="preserve"> </w:t>
      </w:r>
      <w:r w:rsidR="0011127D" w:rsidRPr="00697CDD">
        <w:rPr>
          <w:rFonts w:asciiTheme="majorHAnsi" w:hAnsiTheme="majorHAnsi"/>
        </w:rPr>
        <w:t>system centralowy</w:t>
      </w:r>
      <w:r w:rsidRPr="00697CDD">
        <w:rPr>
          <w:rFonts w:asciiTheme="majorHAnsi" w:hAnsiTheme="majorHAnsi"/>
        </w:rPr>
        <w:t xml:space="preserve"> </w:t>
      </w:r>
      <w:proofErr w:type="spellStart"/>
      <w:r w:rsidR="0011127D" w:rsidRPr="00697CDD">
        <w:rPr>
          <w:rFonts w:asciiTheme="majorHAnsi" w:hAnsiTheme="majorHAnsi"/>
        </w:rPr>
        <w:t>Avaya</w:t>
      </w:r>
      <w:proofErr w:type="spellEnd"/>
      <w:r w:rsidR="0011127D" w:rsidRPr="00697CDD">
        <w:rPr>
          <w:rFonts w:asciiTheme="majorHAnsi" w:hAnsiTheme="majorHAnsi"/>
        </w:rPr>
        <w:t xml:space="preserve"> IP Office Server Edition </w:t>
      </w:r>
      <w:r w:rsidRPr="00697CDD">
        <w:rPr>
          <w:rFonts w:asciiTheme="majorHAnsi" w:hAnsiTheme="majorHAnsi"/>
        </w:rPr>
        <w:t xml:space="preserve">(lokalizacja </w:t>
      </w:r>
      <w:r w:rsidR="0011127D" w:rsidRPr="00697CDD">
        <w:rPr>
          <w:rFonts w:asciiTheme="majorHAnsi" w:hAnsiTheme="majorHAnsi"/>
        </w:rPr>
        <w:t xml:space="preserve">zgodnie ze schematem w </w:t>
      </w:r>
      <w:r w:rsidR="0011127D" w:rsidRPr="00697CDD">
        <w:rPr>
          <w:rFonts w:asciiTheme="majorHAnsi" w:hAnsiTheme="majorHAnsi"/>
          <w:highlight w:val="green"/>
        </w:rPr>
        <w:t>załączniku nr 1d do specyfikacji – schemat central</w:t>
      </w:r>
      <w:r w:rsidR="0011127D" w:rsidRPr="00697CDD">
        <w:rPr>
          <w:rFonts w:asciiTheme="majorHAnsi" w:hAnsiTheme="majorHAnsi"/>
        </w:rPr>
        <w:t>)</w:t>
      </w:r>
      <w:r w:rsidRPr="00697CDD">
        <w:rPr>
          <w:rFonts w:asciiTheme="majorHAnsi" w:hAnsiTheme="majorHAnsi"/>
        </w:rPr>
        <w:t xml:space="preserve"> oraz </w:t>
      </w:r>
      <w:proofErr w:type="spellStart"/>
      <w:r w:rsidRPr="00697CDD">
        <w:rPr>
          <w:rFonts w:asciiTheme="majorHAnsi" w:hAnsiTheme="majorHAnsi"/>
        </w:rPr>
        <w:t>Matra</w:t>
      </w:r>
      <w:proofErr w:type="spellEnd"/>
      <w:r w:rsidRPr="00697CDD">
        <w:rPr>
          <w:rFonts w:asciiTheme="majorHAnsi" w:hAnsiTheme="majorHAnsi"/>
        </w:rPr>
        <w:t xml:space="preserve"> Nortel 6500 (lokalizacja pomieszczenia Centrali Telefonicznej w Dziale Informatyki tzw. „Wieża”, Kopernika 19, Kraków) oraz system centralowy Ericsson-LG UCP2400 (lokalizacja w serwerowniach w NSSU, ul. Jakubowskiego 2, Kraków) i gotowości do uruchomienia świadczenia usług telekomunikacyjnych </w:t>
      </w:r>
      <w:r w:rsidR="00B20FD4" w:rsidRPr="00697CDD">
        <w:rPr>
          <w:rFonts w:asciiTheme="majorHAnsi" w:hAnsiTheme="majorHAnsi"/>
        </w:rPr>
        <w:t xml:space="preserve">w zakresie punktów od </w:t>
      </w:r>
      <w:r w:rsidR="009C41C6" w:rsidRPr="00697CDD">
        <w:rPr>
          <w:rFonts w:asciiTheme="majorHAnsi" w:hAnsiTheme="majorHAnsi"/>
        </w:rPr>
        <w:t>2</w:t>
      </w:r>
      <w:r w:rsidR="00B20FD4" w:rsidRPr="00697CDD">
        <w:rPr>
          <w:rFonts w:asciiTheme="majorHAnsi" w:hAnsiTheme="majorHAnsi"/>
        </w:rPr>
        <w:t xml:space="preserve">.29 do </w:t>
      </w:r>
      <w:r w:rsidR="009C41C6" w:rsidRPr="00697CDD">
        <w:rPr>
          <w:rFonts w:asciiTheme="majorHAnsi" w:hAnsiTheme="majorHAnsi"/>
        </w:rPr>
        <w:t>2</w:t>
      </w:r>
      <w:r w:rsidR="00B20FD4" w:rsidRPr="00697CDD">
        <w:rPr>
          <w:rFonts w:asciiTheme="majorHAnsi" w:hAnsiTheme="majorHAnsi"/>
        </w:rPr>
        <w:t xml:space="preserve">.36 tego załącznika </w:t>
      </w:r>
      <w:r w:rsidRPr="00697CDD">
        <w:rPr>
          <w:rFonts w:asciiTheme="majorHAnsi" w:hAnsiTheme="majorHAnsi"/>
        </w:rPr>
        <w:t xml:space="preserve">w lokalizacji Zamawiającego </w:t>
      </w:r>
      <w:r w:rsidR="00B20FD4" w:rsidRPr="00697CDD">
        <w:rPr>
          <w:rFonts w:asciiTheme="majorHAnsi" w:hAnsiTheme="majorHAnsi"/>
        </w:rPr>
        <w:t>do</w:t>
      </w:r>
      <w:r w:rsidRPr="00697CDD">
        <w:rPr>
          <w:rFonts w:asciiTheme="majorHAnsi" w:hAnsiTheme="majorHAnsi"/>
        </w:rPr>
        <w:t xml:space="preserve"> </w:t>
      </w:r>
      <w:r w:rsidR="00B20FD4" w:rsidRPr="00697CDD">
        <w:rPr>
          <w:rFonts w:asciiTheme="majorHAnsi" w:hAnsiTheme="majorHAnsi"/>
        </w:rPr>
        <w:t>31</w:t>
      </w:r>
      <w:r w:rsidRPr="00697CDD">
        <w:rPr>
          <w:rFonts w:asciiTheme="majorHAnsi" w:hAnsiTheme="majorHAnsi"/>
        </w:rPr>
        <w:t>.</w:t>
      </w:r>
      <w:r w:rsidR="00B20FD4" w:rsidRPr="00697CDD">
        <w:rPr>
          <w:rFonts w:asciiTheme="majorHAnsi" w:hAnsiTheme="majorHAnsi"/>
        </w:rPr>
        <w:t>03.202</w:t>
      </w:r>
      <w:r w:rsidR="0011127D" w:rsidRPr="00697CDD">
        <w:rPr>
          <w:rFonts w:asciiTheme="majorHAnsi" w:hAnsiTheme="majorHAnsi"/>
        </w:rPr>
        <w:t>2</w:t>
      </w:r>
      <w:r w:rsidRPr="00697CDD">
        <w:rPr>
          <w:rFonts w:asciiTheme="majorHAnsi" w:hAnsiTheme="majorHAnsi"/>
        </w:rPr>
        <w:t xml:space="preserve"> r. godz. </w:t>
      </w:r>
      <w:r w:rsidR="00B20FD4" w:rsidRPr="00697CDD">
        <w:rPr>
          <w:rFonts w:asciiTheme="majorHAnsi" w:hAnsiTheme="majorHAnsi"/>
        </w:rPr>
        <w:t>23</w:t>
      </w:r>
      <w:r w:rsidR="00B20FD4" w:rsidRPr="00697CDD">
        <w:rPr>
          <w:rFonts w:asciiTheme="majorHAnsi" w:hAnsiTheme="majorHAnsi"/>
          <w:vertAlign w:val="superscript"/>
        </w:rPr>
        <w:t>59</w:t>
      </w:r>
      <w:r w:rsidRPr="00697CDD">
        <w:rPr>
          <w:rFonts w:asciiTheme="majorHAnsi" w:hAnsiTheme="majorHAnsi"/>
        </w:rPr>
        <w:t>.</w:t>
      </w:r>
      <w:r w:rsidR="00B20FD4" w:rsidRPr="00697CDD">
        <w:rPr>
          <w:rFonts w:asciiTheme="majorHAnsi" w:hAnsiTheme="majorHAnsi"/>
        </w:rPr>
        <w:t xml:space="preserve"> W przypadku świadczenia usług telefonii komórkowej </w:t>
      </w:r>
      <w:r w:rsidR="00E40A68" w:rsidRPr="00697CDD">
        <w:rPr>
          <w:rFonts w:asciiTheme="majorHAnsi" w:hAnsiTheme="majorHAnsi"/>
        </w:rPr>
        <w:t>usługa</w:t>
      </w:r>
      <w:r w:rsidR="00B20FD4" w:rsidRPr="00697CDD">
        <w:rPr>
          <w:rFonts w:asciiTheme="majorHAnsi" w:hAnsiTheme="majorHAnsi"/>
        </w:rPr>
        <w:t xml:space="preserve"> ta musi zostać uruchomiona</w:t>
      </w:r>
      <w:r w:rsidR="002C7C3F" w:rsidRPr="00697CDD">
        <w:rPr>
          <w:rFonts w:asciiTheme="majorHAnsi" w:hAnsiTheme="majorHAnsi"/>
        </w:rPr>
        <w:t xml:space="preserve"> </w:t>
      </w:r>
      <w:r w:rsidR="0067328A" w:rsidRPr="00697CDD">
        <w:rPr>
          <w:rFonts w:asciiTheme="majorHAnsi" w:hAnsiTheme="majorHAnsi"/>
          <w:bCs/>
        </w:rPr>
        <w:t>w 5 dniu od dnia zawarcia U</w:t>
      </w:r>
      <w:r w:rsidR="00AA4F0C" w:rsidRPr="00697CDD">
        <w:rPr>
          <w:rFonts w:asciiTheme="majorHAnsi" w:hAnsiTheme="majorHAnsi"/>
          <w:bCs/>
        </w:rPr>
        <w:t>mowy, lecz nie wcześniej niż od 1</w:t>
      </w:r>
      <w:r w:rsidR="0011127D" w:rsidRPr="00697CDD">
        <w:rPr>
          <w:rFonts w:asciiTheme="majorHAnsi" w:hAnsiTheme="majorHAnsi"/>
          <w:bCs/>
        </w:rPr>
        <w:t>9 grudnia 2021</w:t>
      </w:r>
      <w:r w:rsidR="00AA4F0C" w:rsidRPr="00697CDD">
        <w:rPr>
          <w:rFonts w:asciiTheme="majorHAnsi" w:hAnsiTheme="majorHAnsi"/>
          <w:bCs/>
        </w:rPr>
        <w:t xml:space="preserve"> r.</w:t>
      </w:r>
      <w:r w:rsidR="00A65D42" w:rsidRPr="00697CDD">
        <w:rPr>
          <w:rFonts w:asciiTheme="majorHAnsi" w:hAnsiTheme="majorHAnsi"/>
          <w:bCs/>
        </w:rPr>
        <w:t xml:space="preserve"> </w:t>
      </w:r>
      <w:r w:rsidR="00B20FD4" w:rsidRPr="00697CDD">
        <w:rPr>
          <w:rFonts w:asciiTheme="majorHAnsi" w:hAnsiTheme="majorHAnsi"/>
        </w:rPr>
        <w:t>godz. 0</w:t>
      </w:r>
      <w:r w:rsidR="00B20FD4" w:rsidRPr="00697CDD">
        <w:rPr>
          <w:rFonts w:asciiTheme="majorHAnsi" w:hAnsiTheme="majorHAnsi"/>
          <w:vertAlign w:val="superscript"/>
        </w:rPr>
        <w:t>01</w:t>
      </w:r>
      <w:r w:rsidR="00B20FD4" w:rsidRPr="00697CDD">
        <w:rPr>
          <w:rFonts w:asciiTheme="majorHAnsi" w:hAnsiTheme="majorHAnsi"/>
        </w:rPr>
        <w:t xml:space="preserve">. </w:t>
      </w:r>
    </w:p>
    <w:p w14:paraId="40C4A612" w14:textId="77777777" w:rsidR="00697CDD" w:rsidRDefault="008406BC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t xml:space="preserve">Wykonawca zapewni </w:t>
      </w:r>
      <w:r w:rsidR="00B35F18" w:rsidRPr="00697CDD">
        <w:rPr>
          <w:rFonts w:asciiTheme="majorHAnsi" w:hAnsiTheme="majorHAnsi"/>
        </w:rPr>
        <w:t xml:space="preserve">na żądanie Zamawiającego </w:t>
      </w:r>
      <w:r w:rsidR="00AA4F0C" w:rsidRPr="00697CDD">
        <w:rPr>
          <w:rFonts w:asciiTheme="majorHAnsi" w:hAnsiTheme="majorHAnsi"/>
        </w:rPr>
        <w:t>w ramach wynagrodzenia umownego</w:t>
      </w:r>
      <w:r w:rsidR="00D600DC" w:rsidRPr="00697CDD">
        <w:rPr>
          <w:rFonts w:asciiTheme="majorHAnsi" w:hAnsiTheme="majorHAnsi"/>
        </w:rPr>
        <w:t xml:space="preserve"> (min. 1 raz w cyklu rozliczeniowym) włączenia/wyłączenia blokady połączeń wychodzących poza </w:t>
      </w:r>
      <w:r w:rsidR="00D600DC" w:rsidRPr="00697CDD">
        <w:rPr>
          <w:rFonts w:asciiTheme="majorHAnsi" w:hAnsiTheme="majorHAnsi"/>
          <w:i/>
        </w:rPr>
        <w:t>sieć firmową</w:t>
      </w:r>
      <w:r w:rsidR="00D600DC" w:rsidRPr="00697CDD">
        <w:rPr>
          <w:rFonts w:asciiTheme="majorHAnsi" w:hAnsiTheme="majorHAnsi"/>
        </w:rPr>
        <w:t xml:space="preserve">, </w:t>
      </w:r>
      <w:r w:rsidRPr="00697CDD">
        <w:rPr>
          <w:rFonts w:asciiTheme="majorHAnsi" w:hAnsiTheme="majorHAnsi"/>
        </w:rPr>
        <w:t>tak, aby</w:t>
      </w:r>
      <w:r w:rsidR="00D600DC" w:rsidRPr="00697CDD">
        <w:rPr>
          <w:rFonts w:asciiTheme="majorHAnsi" w:hAnsiTheme="majorHAnsi"/>
        </w:rPr>
        <w:t xml:space="preserve"> po włączeniu blokady telefon nie generował kosztów za wyjątkie</w:t>
      </w:r>
      <w:r w:rsidR="00986DC4" w:rsidRPr="00697CDD">
        <w:rPr>
          <w:rFonts w:asciiTheme="majorHAnsi" w:hAnsiTheme="majorHAnsi"/>
        </w:rPr>
        <w:t>m</w:t>
      </w:r>
      <w:r w:rsidR="00D600DC" w:rsidRPr="00697CDD">
        <w:rPr>
          <w:rFonts w:asciiTheme="majorHAnsi" w:hAnsiTheme="majorHAnsi"/>
        </w:rPr>
        <w:t xml:space="preserve"> kosztu abonamentu dla dowolnej liczby aktywacji z puli Zamawiającego</w:t>
      </w:r>
      <w:r w:rsidRPr="00697CDD">
        <w:rPr>
          <w:rFonts w:asciiTheme="majorHAnsi" w:hAnsiTheme="majorHAnsi"/>
        </w:rPr>
        <w:t xml:space="preserve"> (umożliwienie wykonywania połączeń wyłącznie w obrębie </w:t>
      </w:r>
      <w:r w:rsidRPr="00697CDD">
        <w:rPr>
          <w:rFonts w:asciiTheme="majorHAnsi" w:hAnsiTheme="majorHAnsi"/>
          <w:i/>
        </w:rPr>
        <w:t>sieci firmowej</w:t>
      </w:r>
      <w:r w:rsidRPr="00697CDD">
        <w:rPr>
          <w:rFonts w:asciiTheme="majorHAnsi" w:hAnsiTheme="majorHAnsi"/>
        </w:rPr>
        <w:t>)</w:t>
      </w:r>
      <w:r w:rsidR="00D600DC" w:rsidRPr="00697CDD">
        <w:rPr>
          <w:rFonts w:asciiTheme="majorHAnsi" w:hAnsiTheme="majorHAnsi"/>
        </w:rPr>
        <w:t>.</w:t>
      </w:r>
    </w:p>
    <w:p w14:paraId="539DFBB3" w14:textId="77777777" w:rsidR="00697CDD" w:rsidRDefault="00830983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t xml:space="preserve">Wykonawca zapewni </w:t>
      </w:r>
      <w:r w:rsidR="00AA4F0C" w:rsidRPr="00697CDD">
        <w:rPr>
          <w:rFonts w:asciiTheme="majorHAnsi" w:hAnsiTheme="majorHAnsi"/>
        </w:rPr>
        <w:t>w ramach wynagrodzenia umownego</w:t>
      </w:r>
      <w:r w:rsidR="00986DC4" w:rsidRPr="00697CDD">
        <w:rPr>
          <w:rFonts w:asciiTheme="majorHAnsi" w:hAnsiTheme="majorHAnsi"/>
        </w:rPr>
        <w:t xml:space="preserve"> </w:t>
      </w:r>
      <w:r w:rsidRPr="00697CDD">
        <w:rPr>
          <w:rFonts w:asciiTheme="majorHAnsi" w:hAnsiTheme="majorHAnsi"/>
        </w:rPr>
        <w:t>blokadę na wykonywani</w:t>
      </w:r>
      <w:r w:rsidR="00A21C08" w:rsidRPr="00697CDD">
        <w:rPr>
          <w:rFonts w:asciiTheme="majorHAnsi" w:hAnsiTheme="majorHAnsi"/>
        </w:rPr>
        <w:t>e</w:t>
      </w:r>
      <w:r w:rsidRPr="00697CDD">
        <w:rPr>
          <w:rFonts w:asciiTheme="majorHAnsi" w:hAnsiTheme="majorHAnsi"/>
        </w:rPr>
        <w:t xml:space="preserve"> połączeń/usług/zdarzeń</w:t>
      </w:r>
      <w:r w:rsidR="00D47056" w:rsidRPr="00697CDD">
        <w:rPr>
          <w:rFonts w:asciiTheme="majorHAnsi" w:hAnsiTheme="majorHAnsi"/>
        </w:rPr>
        <w:t xml:space="preserve"> </w:t>
      </w:r>
      <w:r w:rsidRPr="00697CDD">
        <w:rPr>
          <w:rFonts w:asciiTheme="majorHAnsi" w:hAnsiTheme="majorHAnsi"/>
        </w:rPr>
        <w:t xml:space="preserve">o podwyższonej opłacie dla </w:t>
      </w:r>
      <w:r w:rsidR="00D47056" w:rsidRPr="00697CDD">
        <w:rPr>
          <w:rFonts w:asciiTheme="majorHAnsi" w:hAnsiTheme="majorHAnsi"/>
        </w:rPr>
        <w:t>wszystkich</w:t>
      </w:r>
      <w:r w:rsidRPr="00697CDD">
        <w:rPr>
          <w:rFonts w:asciiTheme="majorHAnsi" w:hAnsiTheme="majorHAnsi"/>
        </w:rPr>
        <w:t xml:space="preserve"> aktywacji</w:t>
      </w:r>
      <w:r w:rsidR="00D47056" w:rsidRPr="00697CDD">
        <w:rPr>
          <w:rFonts w:asciiTheme="majorHAnsi" w:hAnsiTheme="majorHAnsi"/>
        </w:rPr>
        <w:t xml:space="preserve"> (numerów)</w:t>
      </w:r>
      <w:r w:rsidRPr="00697CDD">
        <w:rPr>
          <w:rFonts w:asciiTheme="majorHAnsi" w:hAnsiTheme="majorHAnsi"/>
        </w:rPr>
        <w:t xml:space="preserve"> z puli Zamawiającego</w:t>
      </w:r>
      <w:r w:rsidR="00D47056" w:rsidRPr="00697CDD">
        <w:rPr>
          <w:rFonts w:asciiTheme="majorHAnsi" w:hAnsiTheme="majorHAnsi"/>
        </w:rPr>
        <w:t>.</w:t>
      </w:r>
      <w:r w:rsidR="0067328A" w:rsidRPr="00697CDD">
        <w:rPr>
          <w:rFonts w:asciiTheme="majorHAnsi" w:hAnsiTheme="majorHAnsi"/>
        </w:rPr>
        <w:t xml:space="preserve"> Usługę blokady Wykonawca aktywuje niezwłocznie po uruchomieniu świadczenia usług w ramach Umowy bez konieczności zgłaszania takiej potrzeby przez </w:t>
      </w:r>
      <w:r w:rsidR="00600253" w:rsidRPr="00697CDD">
        <w:rPr>
          <w:rFonts w:asciiTheme="majorHAnsi" w:hAnsiTheme="majorHAnsi"/>
        </w:rPr>
        <w:t>Zamawiającego</w:t>
      </w:r>
      <w:r w:rsidR="0067328A" w:rsidRPr="00697CDD">
        <w:rPr>
          <w:rFonts w:asciiTheme="majorHAnsi" w:hAnsiTheme="majorHAnsi"/>
        </w:rPr>
        <w:t>.</w:t>
      </w:r>
    </w:p>
    <w:p w14:paraId="36D50A47" w14:textId="77777777" w:rsidR="00697CDD" w:rsidRDefault="00D47056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t>Wykonawca</w:t>
      </w:r>
      <w:r w:rsidR="00986DC4" w:rsidRPr="00697CDD">
        <w:rPr>
          <w:rFonts w:asciiTheme="majorHAnsi" w:hAnsiTheme="majorHAnsi"/>
        </w:rPr>
        <w:t xml:space="preserve"> po uruchomieniu komórkowej puli numerowej </w:t>
      </w:r>
      <w:r w:rsidR="00953884" w:rsidRPr="00697CDD">
        <w:rPr>
          <w:rFonts w:asciiTheme="majorHAnsi" w:hAnsiTheme="majorHAnsi"/>
        </w:rPr>
        <w:t>Zamawiającego w swojej sieci zapewni</w:t>
      </w:r>
      <w:r w:rsidRPr="00697CDD">
        <w:rPr>
          <w:rFonts w:asciiTheme="majorHAnsi" w:hAnsiTheme="majorHAnsi"/>
        </w:rPr>
        <w:t xml:space="preserve"> </w:t>
      </w:r>
      <w:r w:rsidR="00AA4F0C" w:rsidRPr="00697CDD">
        <w:rPr>
          <w:rFonts w:asciiTheme="majorHAnsi" w:hAnsiTheme="majorHAnsi"/>
        </w:rPr>
        <w:t>w ramach wynagrodzenia umownego</w:t>
      </w:r>
      <w:r w:rsidRPr="00697CDD">
        <w:rPr>
          <w:rFonts w:asciiTheme="majorHAnsi" w:hAnsiTheme="majorHAnsi"/>
        </w:rPr>
        <w:t xml:space="preserve"> blokadę połączeń na numery spec</w:t>
      </w:r>
      <w:r w:rsidR="006A0B32" w:rsidRPr="00697CDD">
        <w:rPr>
          <w:rFonts w:asciiTheme="majorHAnsi" w:hAnsiTheme="majorHAnsi"/>
        </w:rPr>
        <w:t xml:space="preserve">jalne o podwyższonej płatności </w:t>
      </w:r>
      <w:r w:rsidR="003D22C4" w:rsidRPr="00697CDD">
        <w:rPr>
          <w:rFonts w:asciiTheme="majorHAnsi" w:hAnsiTheme="majorHAnsi"/>
        </w:rPr>
        <w:t xml:space="preserve">(głosowych/SMS/MMS/dostępu do serwisów rozrywkowych i informacyjnych/usług typu: Zwrotny SMS, MMS WAP </w:t>
      </w:r>
      <w:proofErr w:type="spellStart"/>
      <w:r w:rsidR="003D22C4" w:rsidRPr="00697CDD">
        <w:rPr>
          <w:rFonts w:asciiTheme="majorHAnsi" w:hAnsiTheme="majorHAnsi"/>
        </w:rPr>
        <w:t>Push</w:t>
      </w:r>
      <w:proofErr w:type="spellEnd"/>
      <w:r w:rsidR="003D22C4" w:rsidRPr="00697CDD">
        <w:rPr>
          <w:rFonts w:asciiTheme="majorHAnsi" w:hAnsiTheme="majorHAnsi"/>
        </w:rPr>
        <w:t xml:space="preserve"> Premium, itp.) </w:t>
      </w:r>
      <w:r w:rsidRPr="00697CDD">
        <w:rPr>
          <w:rFonts w:asciiTheme="majorHAnsi" w:hAnsiTheme="majorHAnsi"/>
        </w:rPr>
        <w:t xml:space="preserve">oraz inne numery usług o podwyższonej opłacie/typu </w:t>
      </w:r>
      <w:proofErr w:type="spellStart"/>
      <w:r w:rsidRPr="00697CDD">
        <w:rPr>
          <w:rFonts w:asciiTheme="majorHAnsi" w:hAnsiTheme="majorHAnsi"/>
          <w:i/>
        </w:rPr>
        <w:t>premium</w:t>
      </w:r>
      <w:proofErr w:type="spellEnd"/>
      <w:r w:rsidRPr="00697CDD">
        <w:rPr>
          <w:rFonts w:asciiTheme="majorHAnsi" w:hAnsiTheme="majorHAnsi"/>
        </w:rPr>
        <w:t xml:space="preserve">) - z możliwością odblokowania na życzenie Zamawiającego. To czy usługa jest typu </w:t>
      </w:r>
      <w:proofErr w:type="spellStart"/>
      <w:r w:rsidRPr="00697CDD">
        <w:rPr>
          <w:rFonts w:asciiTheme="majorHAnsi" w:hAnsiTheme="majorHAnsi"/>
          <w:i/>
        </w:rPr>
        <w:t>premium</w:t>
      </w:r>
      <w:proofErr w:type="spellEnd"/>
      <w:r w:rsidRPr="00697CDD">
        <w:rPr>
          <w:rFonts w:asciiTheme="majorHAnsi" w:hAnsiTheme="majorHAnsi"/>
        </w:rPr>
        <w:t xml:space="preserve"> </w:t>
      </w:r>
      <w:r w:rsidR="00AA5F98" w:rsidRPr="00697CDD">
        <w:rPr>
          <w:rFonts w:asciiTheme="majorHAnsi" w:hAnsiTheme="majorHAnsi"/>
        </w:rPr>
        <w:t xml:space="preserve">(numerem usługi o podwyższonej opłacie) </w:t>
      </w:r>
      <w:r w:rsidRPr="00697CDD">
        <w:rPr>
          <w:rFonts w:asciiTheme="majorHAnsi" w:hAnsiTheme="majorHAnsi"/>
        </w:rPr>
        <w:t>decyduje wpis w rejestrze numerów usług o podwyższonej opłacie Urzędu Komunikacji Elektronicznej</w:t>
      </w:r>
      <w:r w:rsidR="003D22C4" w:rsidRPr="00697CDD">
        <w:rPr>
          <w:rFonts w:asciiTheme="majorHAnsi" w:hAnsiTheme="majorHAnsi"/>
        </w:rPr>
        <w:t xml:space="preserve"> lub oficjalnie i publicznie dostępny cennik Wykonawcy</w:t>
      </w:r>
      <w:r w:rsidRPr="00697CDD">
        <w:rPr>
          <w:rFonts w:asciiTheme="majorHAnsi" w:hAnsiTheme="majorHAnsi"/>
        </w:rPr>
        <w:t>.</w:t>
      </w:r>
    </w:p>
    <w:p w14:paraId="72430ECE" w14:textId="77777777" w:rsidR="00697CDD" w:rsidRDefault="00AC1898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lastRenderedPageBreak/>
        <w:t>Wykonawca dokona natychmiastowej</w:t>
      </w:r>
      <w:r w:rsidR="00C60921" w:rsidRPr="00697CDD">
        <w:rPr>
          <w:rFonts w:asciiTheme="majorHAnsi" w:hAnsiTheme="majorHAnsi"/>
        </w:rPr>
        <w:t xml:space="preserve"> i nieodpłatnej</w:t>
      </w:r>
      <w:r w:rsidRPr="00697CDD">
        <w:rPr>
          <w:rFonts w:asciiTheme="majorHAnsi" w:hAnsiTheme="majorHAnsi"/>
        </w:rPr>
        <w:t xml:space="preserve"> blokady karty SIM (blokady na wykonywanie połączeń głosowych i transmisji danych (zarówno wychodzących, jak i przychodzących)) na każde żądanie Zamawiającego (np. w przypadku kradzieży, utraty telefonu, nadużycia/nieautoryzowanego użytkowania wynikającego z wewnętrznych przepisów Zamawiającego).</w:t>
      </w:r>
      <w:r w:rsidR="00C60921" w:rsidRPr="00697CDD">
        <w:rPr>
          <w:rFonts w:asciiTheme="majorHAnsi" w:hAnsiTheme="majorHAnsi"/>
        </w:rPr>
        <w:t xml:space="preserve"> Odblokowanie zablokowanej karty SIM nastąpi nieodpłatnie na podstawie zgłoszenia Zamawiającego.</w:t>
      </w:r>
    </w:p>
    <w:p w14:paraId="66C6EBFC" w14:textId="77777777" w:rsidR="00697CDD" w:rsidRDefault="00CD0EFC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t xml:space="preserve">Wykonawca </w:t>
      </w:r>
      <w:r w:rsidR="00AA4F0C" w:rsidRPr="00697CDD">
        <w:rPr>
          <w:rFonts w:asciiTheme="majorHAnsi" w:hAnsiTheme="majorHAnsi"/>
        </w:rPr>
        <w:t>w ramach wynagrodzenia umownego</w:t>
      </w:r>
      <w:r w:rsidRPr="00697CDD">
        <w:rPr>
          <w:rFonts w:asciiTheme="majorHAnsi" w:hAnsiTheme="majorHAnsi"/>
        </w:rPr>
        <w:t xml:space="preserve"> wymieni karty</w:t>
      </w:r>
      <w:r w:rsidRPr="00697CDD">
        <w:rPr>
          <w:rFonts w:asciiTheme="majorHAnsi" w:hAnsiTheme="majorHAnsi"/>
          <w:color w:val="0000FF"/>
        </w:rPr>
        <w:t xml:space="preserve"> </w:t>
      </w:r>
      <w:r w:rsidRPr="00697CDD">
        <w:rPr>
          <w:rFonts w:asciiTheme="majorHAnsi" w:hAnsiTheme="majorHAnsi"/>
        </w:rPr>
        <w:t>SIM w trakcie trwania umowy w przypadku uszkodzenia, kradzieży, wymiany</w:t>
      </w:r>
      <w:r w:rsidR="00246F7A" w:rsidRPr="00697CDD">
        <w:rPr>
          <w:rFonts w:asciiTheme="majorHAnsi" w:hAnsiTheme="majorHAnsi"/>
        </w:rPr>
        <w:t xml:space="preserve"> ze względu na przystosowanie do innego</w:t>
      </w:r>
      <w:r w:rsidRPr="00697CDD">
        <w:rPr>
          <w:rFonts w:asciiTheme="majorHAnsi" w:hAnsiTheme="majorHAnsi"/>
        </w:rPr>
        <w:t xml:space="preserve"> formatu karty (pełen rozmiar SIM, mini SIM, micro SIM, </w:t>
      </w:r>
      <w:proofErr w:type="spellStart"/>
      <w:r w:rsidRPr="00697CDD">
        <w:rPr>
          <w:rFonts w:asciiTheme="majorHAnsi" w:hAnsiTheme="majorHAnsi"/>
        </w:rPr>
        <w:t>nano</w:t>
      </w:r>
      <w:proofErr w:type="spellEnd"/>
      <w:r w:rsidRPr="00697CDD">
        <w:rPr>
          <w:rFonts w:asciiTheme="majorHAnsi" w:hAnsiTheme="majorHAnsi"/>
        </w:rPr>
        <w:t xml:space="preserve"> SIM</w:t>
      </w:r>
      <w:r w:rsidR="005B76A1" w:rsidRPr="00697CDD">
        <w:rPr>
          <w:rFonts w:asciiTheme="majorHAnsi" w:hAnsiTheme="majorHAnsi"/>
        </w:rPr>
        <w:t>, inny</w:t>
      </w:r>
      <w:r w:rsidR="003423CD" w:rsidRPr="00697CDD">
        <w:rPr>
          <w:rFonts w:asciiTheme="majorHAnsi" w:hAnsiTheme="majorHAnsi"/>
        </w:rPr>
        <w:t xml:space="preserve"> format</w:t>
      </w:r>
      <w:r w:rsidR="005B76A1" w:rsidRPr="00697CDD">
        <w:rPr>
          <w:rFonts w:asciiTheme="majorHAnsi" w:hAnsiTheme="majorHAnsi"/>
        </w:rPr>
        <w:t xml:space="preserve"> (jeśli powstanie nowy standard w czasie trwania umowy</w:t>
      </w:r>
      <w:r w:rsidR="00FC0FFD" w:rsidRPr="00697CDD">
        <w:rPr>
          <w:rFonts w:asciiTheme="majorHAnsi" w:hAnsiTheme="majorHAnsi"/>
        </w:rPr>
        <w:t xml:space="preserve">, w tym </w:t>
      </w:r>
      <w:proofErr w:type="spellStart"/>
      <w:r w:rsidR="00FC0FFD" w:rsidRPr="00697CDD">
        <w:rPr>
          <w:rFonts w:asciiTheme="majorHAnsi" w:hAnsiTheme="majorHAnsi"/>
        </w:rPr>
        <w:t>eSIM</w:t>
      </w:r>
      <w:proofErr w:type="spellEnd"/>
      <w:r w:rsidRPr="00697CDD">
        <w:rPr>
          <w:rFonts w:asciiTheme="majorHAnsi" w:hAnsiTheme="majorHAnsi"/>
        </w:rPr>
        <w:t>)</w:t>
      </w:r>
      <w:r w:rsidR="00327EAC" w:rsidRPr="00697CDD">
        <w:rPr>
          <w:rFonts w:asciiTheme="majorHAnsi" w:hAnsiTheme="majorHAnsi"/>
        </w:rPr>
        <w:t>)</w:t>
      </w:r>
      <w:r w:rsidR="00246F7A" w:rsidRPr="00697CDD">
        <w:rPr>
          <w:rFonts w:asciiTheme="majorHAnsi" w:hAnsiTheme="majorHAnsi"/>
        </w:rPr>
        <w:t>,</w:t>
      </w:r>
      <w:r w:rsidRPr="00697CDD">
        <w:rPr>
          <w:rFonts w:asciiTheme="majorHAnsi" w:hAnsiTheme="majorHAnsi"/>
        </w:rPr>
        <w:t xml:space="preserve"> itp. na żądanie Zamawiającego.</w:t>
      </w:r>
    </w:p>
    <w:p w14:paraId="1D594302" w14:textId="56787900" w:rsidR="0027622E" w:rsidRPr="00697CDD" w:rsidRDefault="007F47EC" w:rsidP="00194A52">
      <w:pPr>
        <w:numPr>
          <w:ilvl w:val="1"/>
          <w:numId w:val="25"/>
        </w:numPr>
        <w:spacing w:after="0" w:line="276" w:lineRule="auto"/>
        <w:rPr>
          <w:rFonts w:asciiTheme="majorHAnsi" w:hAnsiTheme="majorHAnsi"/>
        </w:rPr>
      </w:pPr>
      <w:r w:rsidRPr="00697CDD">
        <w:rPr>
          <w:rFonts w:asciiTheme="majorHAnsi" w:hAnsiTheme="majorHAnsi"/>
        </w:rPr>
        <w:t>Wykonawca zgadza się</w:t>
      </w:r>
      <w:r w:rsidR="00610F14" w:rsidRPr="00697CDD">
        <w:rPr>
          <w:rFonts w:asciiTheme="majorHAnsi" w:hAnsiTheme="majorHAnsi"/>
        </w:rPr>
        <w:t xml:space="preserve"> na zachowanie</w:t>
      </w:r>
      <w:r w:rsidRPr="00697CDD">
        <w:rPr>
          <w:rFonts w:asciiTheme="majorHAnsi" w:hAnsiTheme="majorHAnsi"/>
        </w:rPr>
        <w:t xml:space="preserve"> </w:t>
      </w:r>
      <w:r w:rsidR="003423CD" w:rsidRPr="00697CDD">
        <w:rPr>
          <w:rFonts w:asciiTheme="majorHAnsi" w:hAnsiTheme="majorHAnsi"/>
        </w:rPr>
        <w:t xml:space="preserve">przez Zamawiającego </w:t>
      </w:r>
      <w:r w:rsidRPr="00697CDD">
        <w:rPr>
          <w:rFonts w:asciiTheme="majorHAnsi" w:hAnsiTheme="majorHAnsi"/>
        </w:rPr>
        <w:t xml:space="preserve">dotychczasowej numeracji dla </w:t>
      </w:r>
      <w:r w:rsidR="003423CD" w:rsidRPr="00697CDD">
        <w:rPr>
          <w:rFonts w:asciiTheme="majorHAnsi" w:hAnsiTheme="majorHAnsi"/>
        </w:rPr>
        <w:t>aktywacji</w:t>
      </w:r>
      <w:r w:rsidRPr="00697CDD">
        <w:rPr>
          <w:rFonts w:asciiTheme="majorHAnsi" w:hAnsiTheme="majorHAnsi"/>
        </w:rPr>
        <w:t xml:space="preserve"> jakie posiada już Zamawiający (</w:t>
      </w:r>
      <w:r w:rsidR="00225035" w:rsidRPr="00697CDD">
        <w:rPr>
          <w:rFonts w:asciiTheme="majorHAnsi" w:hAnsiTheme="majorHAnsi"/>
          <w:b/>
          <w:highlight w:val="green"/>
        </w:rPr>
        <w:t>3</w:t>
      </w:r>
      <w:r w:rsidR="00E06578" w:rsidRPr="00697CDD">
        <w:rPr>
          <w:rFonts w:asciiTheme="majorHAnsi" w:hAnsiTheme="majorHAnsi"/>
          <w:b/>
          <w:highlight w:val="green"/>
        </w:rPr>
        <w:t>4</w:t>
      </w:r>
      <w:r w:rsidR="002E30E9" w:rsidRPr="00697CDD">
        <w:rPr>
          <w:rFonts w:asciiTheme="majorHAnsi" w:hAnsiTheme="majorHAnsi"/>
          <w:b/>
          <w:highlight w:val="green"/>
        </w:rPr>
        <w:t>3</w:t>
      </w:r>
      <w:r w:rsidRPr="00697CDD">
        <w:rPr>
          <w:rFonts w:asciiTheme="majorHAnsi" w:hAnsiTheme="majorHAnsi"/>
          <w:b/>
          <w:highlight w:val="green"/>
        </w:rPr>
        <w:t xml:space="preserve"> szt</w:t>
      </w:r>
      <w:r w:rsidRPr="00697CDD">
        <w:rPr>
          <w:rFonts w:asciiTheme="majorHAnsi" w:hAnsiTheme="majorHAnsi"/>
          <w:b/>
        </w:rPr>
        <w:t>.</w:t>
      </w:r>
      <w:r w:rsidRPr="00697CDD">
        <w:rPr>
          <w:rFonts w:asciiTheme="majorHAnsi" w:hAnsiTheme="majorHAnsi"/>
          <w:color w:val="0000FF"/>
        </w:rPr>
        <w:t xml:space="preserve"> </w:t>
      </w:r>
      <w:r w:rsidRPr="00697CDD">
        <w:rPr>
          <w:rFonts w:asciiTheme="majorHAnsi" w:hAnsiTheme="majorHAnsi"/>
        </w:rPr>
        <w:t xml:space="preserve">aktywacji w firmie POLKOMTEL Sp. z o.o. – aktualny wykaz </w:t>
      </w:r>
      <w:r w:rsidR="00294788" w:rsidRPr="00697CDD">
        <w:rPr>
          <w:rFonts w:asciiTheme="majorHAnsi" w:hAnsiTheme="majorHAnsi"/>
        </w:rPr>
        <w:t>zostanie przekazany Wykonawcy po podpisaniu umowy</w:t>
      </w:r>
      <w:r w:rsidRPr="00697CDD">
        <w:rPr>
          <w:rFonts w:asciiTheme="majorHAnsi" w:hAnsiTheme="majorHAnsi"/>
        </w:rPr>
        <w:t>)</w:t>
      </w:r>
      <w:r w:rsidR="00610F14" w:rsidRPr="00697CDD">
        <w:rPr>
          <w:rFonts w:asciiTheme="majorHAnsi" w:hAnsiTheme="majorHAnsi"/>
        </w:rPr>
        <w:t xml:space="preserve"> oraz tych aktywacji, o które pula zostanie powiększona w czasie trwania umowy</w:t>
      </w:r>
      <w:r w:rsidR="0071798D" w:rsidRPr="00697CDD">
        <w:rPr>
          <w:rFonts w:asciiTheme="majorHAnsi" w:hAnsiTheme="majorHAnsi"/>
        </w:rPr>
        <w:t xml:space="preserve"> po jej zakończeniu.</w:t>
      </w:r>
      <w:r w:rsidRPr="00697CDD">
        <w:rPr>
          <w:rFonts w:asciiTheme="majorHAnsi" w:hAnsiTheme="majorHAnsi"/>
        </w:rPr>
        <w:t xml:space="preserve"> </w:t>
      </w:r>
      <w:r w:rsidR="0071798D" w:rsidRPr="00697CDD">
        <w:rPr>
          <w:rFonts w:asciiTheme="majorHAnsi" w:hAnsiTheme="majorHAnsi"/>
        </w:rPr>
        <w:t>Wykonawca</w:t>
      </w:r>
      <w:r w:rsidRPr="00697CDD">
        <w:rPr>
          <w:rFonts w:asciiTheme="majorHAnsi" w:hAnsiTheme="majorHAnsi"/>
          <w:color w:val="FF0000"/>
        </w:rPr>
        <w:t xml:space="preserve"> </w:t>
      </w:r>
      <w:r w:rsidR="0071798D" w:rsidRPr="00697CDD">
        <w:rPr>
          <w:rFonts w:asciiTheme="majorHAnsi" w:hAnsiTheme="majorHAnsi"/>
        </w:rPr>
        <w:t>uruchomi numerację, o której mowa w zdaniu poprzednim w swojej sie</w:t>
      </w:r>
      <w:r w:rsidRPr="00697CDD">
        <w:rPr>
          <w:rFonts w:asciiTheme="majorHAnsi" w:hAnsiTheme="majorHAnsi"/>
        </w:rPr>
        <w:t xml:space="preserve">ci </w:t>
      </w:r>
      <w:r w:rsidR="0071798D" w:rsidRPr="00697CDD">
        <w:rPr>
          <w:rFonts w:asciiTheme="majorHAnsi" w:hAnsiTheme="majorHAnsi"/>
        </w:rPr>
        <w:t xml:space="preserve">(sieci </w:t>
      </w:r>
      <w:r w:rsidRPr="00697CDD">
        <w:rPr>
          <w:rFonts w:asciiTheme="majorHAnsi" w:hAnsiTheme="majorHAnsi"/>
        </w:rPr>
        <w:t>Wykonawcy</w:t>
      </w:r>
      <w:r w:rsidR="0071798D" w:rsidRPr="00697CDD">
        <w:rPr>
          <w:rFonts w:asciiTheme="majorHAnsi" w:hAnsiTheme="majorHAnsi"/>
        </w:rPr>
        <w:t>)</w:t>
      </w:r>
      <w:r w:rsidRPr="00697CDD">
        <w:rPr>
          <w:rFonts w:asciiTheme="majorHAnsi" w:hAnsiTheme="majorHAnsi"/>
        </w:rPr>
        <w:t xml:space="preserve"> z zastrzeżeniem Rozdziału 4., § 10 ust. </w:t>
      </w:r>
      <w:r w:rsidR="00AA1CA6" w:rsidRPr="00697CDD">
        <w:rPr>
          <w:rFonts w:asciiTheme="majorHAnsi" w:hAnsiTheme="majorHAnsi"/>
        </w:rPr>
        <w:t>13</w:t>
      </w:r>
      <w:r w:rsidRPr="00697CDD">
        <w:rPr>
          <w:rFonts w:asciiTheme="majorHAnsi" w:hAnsiTheme="majorHAnsi"/>
        </w:rPr>
        <w:t xml:space="preserve"> pkt 1) Rozporządzenia Ministra </w:t>
      </w:r>
      <w:r w:rsidR="00AA1CA6" w:rsidRPr="00697CDD">
        <w:rPr>
          <w:rFonts w:asciiTheme="majorHAnsi" w:hAnsiTheme="majorHAnsi"/>
        </w:rPr>
        <w:t>Cyfryzacji z dnia 11 grudnia 2018</w:t>
      </w:r>
      <w:r w:rsidRPr="00697CDD">
        <w:rPr>
          <w:rFonts w:asciiTheme="majorHAnsi" w:hAnsiTheme="majorHAnsi"/>
        </w:rPr>
        <w:t xml:space="preserve"> r. („</w:t>
      </w:r>
      <w:r w:rsidRPr="00697CDD">
        <w:rPr>
          <w:rFonts w:asciiTheme="majorHAnsi" w:hAnsiTheme="majorHAnsi"/>
          <w:i/>
        </w:rPr>
        <w:t>Przeniesienie przydzielonego numeru nie może powodować przerwy w świadczeniu usług teleko</w:t>
      </w:r>
      <w:r w:rsidR="00AA1CA6" w:rsidRPr="00697CDD">
        <w:rPr>
          <w:rFonts w:asciiTheme="majorHAnsi" w:hAnsiTheme="majorHAnsi"/>
          <w:i/>
        </w:rPr>
        <w:t>munikacyjnych dłuższej niż: 6 godzin</w:t>
      </w:r>
      <w:r w:rsidRPr="00697CDD">
        <w:rPr>
          <w:rFonts w:asciiTheme="majorHAnsi" w:hAnsiTheme="majorHAnsi"/>
          <w:i/>
        </w:rPr>
        <w:t xml:space="preserve"> w porze nocnej pomiędzy godziną 0</w:t>
      </w:r>
      <w:r w:rsidRPr="00697CDD">
        <w:rPr>
          <w:rFonts w:asciiTheme="majorHAnsi" w:hAnsiTheme="majorHAnsi"/>
          <w:i/>
          <w:vertAlign w:val="superscript"/>
        </w:rPr>
        <w:t>00</w:t>
      </w:r>
      <w:r w:rsidRPr="00697CDD">
        <w:rPr>
          <w:rFonts w:asciiTheme="majorHAnsi" w:hAnsiTheme="majorHAnsi"/>
          <w:i/>
        </w:rPr>
        <w:t xml:space="preserve"> a </w:t>
      </w:r>
      <w:r w:rsidR="00AA1CA6" w:rsidRPr="00697CDD">
        <w:rPr>
          <w:rFonts w:asciiTheme="majorHAnsi" w:hAnsiTheme="majorHAnsi"/>
          <w:i/>
        </w:rPr>
        <w:t>6</w:t>
      </w:r>
      <w:r w:rsidRPr="00697CDD">
        <w:rPr>
          <w:rFonts w:asciiTheme="majorHAnsi" w:hAnsiTheme="majorHAnsi"/>
          <w:i/>
          <w:vertAlign w:val="superscript"/>
        </w:rPr>
        <w:t>00</w:t>
      </w:r>
      <w:r w:rsidRPr="00697CDD">
        <w:rPr>
          <w:rFonts w:asciiTheme="majorHAnsi" w:hAnsiTheme="majorHAnsi"/>
          <w:i/>
        </w:rPr>
        <w:t xml:space="preserve"> — w przypadku abonentów będących stroną umowy z dostawcą usług zapewniającym przyłączenie do ruchomej publicznej sieci tele</w:t>
      </w:r>
      <w:r w:rsidR="00AA1CA6" w:rsidRPr="00697CDD">
        <w:rPr>
          <w:rFonts w:asciiTheme="majorHAnsi" w:hAnsiTheme="majorHAnsi"/>
          <w:i/>
        </w:rPr>
        <w:t>komunikacyjnej</w:t>
      </w:r>
      <w:r w:rsidRPr="00697CDD">
        <w:rPr>
          <w:rFonts w:asciiTheme="majorHAnsi" w:hAnsiTheme="majorHAnsi"/>
          <w:i/>
        </w:rPr>
        <w:t>”</w:t>
      </w:r>
      <w:r w:rsidRPr="00697CDD">
        <w:rPr>
          <w:rFonts w:asciiTheme="majorHAnsi" w:hAnsiTheme="majorHAnsi"/>
        </w:rPr>
        <w:t xml:space="preserve"> (…))</w:t>
      </w:r>
      <w:r w:rsidR="00E84C76" w:rsidRPr="00697CDD">
        <w:rPr>
          <w:rFonts w:asciiTheme="majorHAnsi" w:hAnsiTheme="majorHAnsi"/>
        </w:rPr>
        <w:t xml:space="preserve">. Wszelkie koszty </w:t>
      </w:r>
      <w:r w:rsidRPr="00697CDD">
        <w:rPr>
          <w:rFonts w:asciiTheme="majorHAnsi" w:hAnsiTheme="majorHAnsi"/>
        </w:rPr>
        <w:t>związane z przejęciem numerów ponosi Wykonawca.</w:t>
      </w:r>
      <w:r w:rsidR="00E84C76" w:rsidRPr="00697CDD">
        <w:rPr>
          <w:rFonts w:asciiTheme="majorHAnsi" w:hAnsiTheme="majorHAnsi"/>
        </w:rPr>
        <w:t xml:space="preserve"> Wykonawca przeprowadza również niezbęd</w:t>
      </w:r>
      <w:r w:rsidR="003C25B3" w:rsidRPr="00697CDD">
        <w:rPr>
          <w:rFonts w:asciiTheme="majorHAnsi" w:hAnsiTheme="majorHAnsi"/>
        </w:rPr>
        <w:t>ne formalności w celu przejęcia/włączenia numeracji Zamawiającego do swojej sieci.</w:t>
      </w:r>
    </w:p>
    <w:p w14:paraId="046C7793" w14:textId="77777777" w:rsidR="005A6A5D" w:rsidRPr="008F7358" w:rsidRDefault="00963F06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zobowiązuje się na 7</w:t>
      </w:r>
      <w:r w:rsidR="00144959" w:rsidRPr="008F7358">
        <w:rPr>
          <w:rFonts w:asciiTheme="majorHAnsi" w:hAnsiTheme="majorHAnsi"/>
        </w:rPr>
        <w:t xml:space="preserve"> dni kalendarzowych przed uruchomieniem świadczenia usług </w:t>
      </w:r>
      <w:r w:rsidR="005A6A5D" w:rsidRPr="008F7358">
        <w:rPr>
          <w:rFonts w:asciiTheme="majorHAnsi" w:hAnsiTheme="majorHAnsi"/>
        </w:rPr>
        <w:t>dostarcz</w:t>
      </w:r>
      <w:r w:rsidR="00AA1CA6" w:rsidRPr="008F7358">
        <w:rPr>
          <w:rFonts w:asciiTheme="majorHAnsi" w:hAnsiTheme="majorHAnsi"/>
        </w:rPr>
        <w:t>yć</w:t>
      </w:r>
      <w:r w:rsidR="005A6A5D" w:rsidRPr="008F7358">
        <w:rPr>
          <w:rFonts w:asciiTheme="majorHAnsi" w:hAnsiTheme="majorHAnsi"/>
        </w:rPr>
        <w:t xml:space="preserve"> </w:t>
      </w:r>
      <w:r w:rsidR="00AA1CA6" w:rsidRPr="008F7358">
        <w:rPr>
          <w:rFonts w:asciiTheme="majorHAnsi" w:hAnsiTheme="majorHAnsi"/>
        </w:rPr>
        <w:t>do siedziby Zamawiającego nowe</w:t>
      </w:r>
      <w:r w:rsidR="005A6A5D" w:rsidRPr="008F7358">
        <w:rPr>
          <w:rFonts w:asciiTheme="majorHAnsi" w:hAnsiTheme="majorHAnsi"/>
        </w:rPr>
        <w:t xml:space="preserve"> kart</w:t>
      </w:r>
      <w:r w:rsidR="00AA1CA6" w:rsidRPr="008F7358">
        <w:rPr>
          <w:rFonts w:asciiTheme="majorHAnsi" w:hAnsiTheme="majorHAnsi"/>
        </w:rPr>
        <w:t>y</w:t>
      </w:r>
      <w:r w:rsidR="005A6A5D" w:rsidRPr="008F7358">
        <w:rPr>
          <w:rFonts w:asciiTheme="majorHAnsi" w:hAnsiTheme="majorHAnsi"/>
        </w:rPr>
        <w:t xml:space="preserve"> SIM.</w:t>
      </w:r>
    </w:p>
    <w:p w14:paraId="71744655" w14:textId="77777777" w:rsidR="00905080" w:rsidRDefault="00D30DD4" w:rsidP="00905080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do</w:t>
      </w:r>
      <w:r w:rsidR="005A62E0" w:rsidRPr="008F7358">
        <w:rPr>
          <w:rFonts w:asciiTheme="majorHAnsi" w:hAnsiTheme="majorHAnsi"/>
        </w:rPr>
        <w:t>chowa szczególnej staranności, aby dostarczone k</w:t>
      </w:r>
      <w:r w:rsidR="005A6A5D" w:rsidRPr="008F7358">
        <w:rPr>
          <w:rFonts w:asciiTheme="majorHAnsi" w:hAnsiTheme="majorHAnsi"/>
        </w:rPr>
        <w:t xml:space="preserve">arty SIM, o których mowa w punkcie </w:t>
      </w:r>
      <w:r w:rsidR="006E6A2A" w:rsidRPr="008F7358">
        <w:rPr>
          <w:rFonts w:asciiTheme="majorHAnsi" w:hAnsiTheme="majorHAnsi"/>
        </w:rPr>
        <w:t>2</w:t>
      </w:r>
      <w:r w:rsidR="005A6A5D" w:rsidRPr="008F7358">
        <w:rPr>
          <w:rFonts w:asciiTheme="majorHAnsi" w:hAnsiTheme="majorHAnsi"/>
        </w:rPr>
        <w:t>.3</w:t>
      </w:r>
      <w:r w:rsidR="00AA1CA6" w:rsidRPr="008F7358">
        <w:rPr>
          <w:rFonts w:asciiTheme="majorHAnsi" w:hAnsiTheme="majorHAnsi"/>
        </w:rPr>
        <w:t>7 tego załącznika</w:t>
      </w:r>
      <w:r w:rsidR="005A62E0" w:rsidRPr="008F7358">
        <w:rPr>
          <w:rFonts w:asciiTheme="majorHAnsi" w:hAnsiTheme="majorHAnsi"/>
        </w:rPr>
        <w:t>, spełniały następujące wymagania</w:t>
      </w:r>
      <w:r w:rsidR="00D868ED" w:rsidRPr="008F7358">
        <w:rPr>
          <w:rFonts w:asciiTheme="majorHAnsi" w:hAnsiTheme="majorHAnsi"/>
        </w:rPr>
        <w:t>:</w:t>
      </w:r>
    </w:p>
    <w:p w14:paraId="064E56B2" w14:textId="77777777" w:rsidR="00967165" w:rsidRDefault="005A62E0" w:rsidP="00967165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905080">
        <w:rPr>
          <w:rFonts w:asciiTheme="majorHAnsi" w:hAnsiTheme="majorHAnsi"/>
        </w:rPr>
        <w:t>k</w:t>
      </w:r>
      <w:r w:rsidR="005A6A5D" w:rsidRPr="00905080">
        <w:rPr>
          <w:rFonts w:asciiTheme="majorHAnsi" w:hAnsiTheme="majorHAnsi"/>
        </w:rPr>
        <w:t xml:space="preserve">ażda </w:t>
      </w:r>
      <w:r w:rsidRPr="00905080">
        <w:rPr>
          <w:rFonts w:asciiTheme="majorHAnsi" w:hAnsiTheme="majorHAnsi"/>
        </w:rPr>
        <w:t>karta w uniwersalnym rozmiarze</w:t>
      </w:r>
      <w:r w:rsidR="00D868ED" w:rsidRPr="00905080">
        <w:rPr>
          <w:rFonts w:asciiTheme="majorHAnsi" w:hAnsiTheme="majorHAnsi"/>
        </w:rPr>
        <w:t xml:space="preserve"> tzn. z możliwością wyodrębnienia z niej bez użycia dodatkowych narzędzi formatu (</w:t>
      </w:r>
      <w:r w:rsidR="00D868ED" w:rsidRPr="00905080">
        <w:rPr>
          <w:rFonts w:asciiTheme="majorHAnsi" w:hAnsiTheme="majorHAnsi"/>
          <w:bCs/>
        </w:rPr>
        <w:t xml:space="preserve">mini, micro albo </w:t>
      </w:r>
      <w:proofErr w:type="spellStart"/>
      <w:r w:rsidR="00D868ED" w:rsidRPr="00905080">
        <w:rPr>
          <w:rFonts w:asciiTheme="majorHAnsi" w:hAnsiTheme="majorHAnsi"/>
          <w:bCs/>
        </w:rPr>
        <w:t>nano</w:t>
      </w:r>
      <w:proofErr w:type="spellEnd"/>
      <w:r w:rsidR="00D868ED" w:rsidRPr="00905080">
        <w:rPr>
          <w:rFonts w:asciiTheme="majorHAnsi" w:hAnsiTheme="majorHAnsi"/>
        </w:rPr>
        <w:t>)</w:t>
      </w:r>
      <w:r w:rsidR="007228B8" w:rsidRPr="00905080">
        <w:rPr>
          <w:rFonts w:asciiTheme="majorHAnsi" w:hAnsiTheme="majorHAnsi"/>
        </w:rPr>
        <w:t xml:space="preserve"> – karta SIM w kopercie nie może zawierać danych takich jak: kod PIN i kod PUK;</w:t>
      </w:r>
    </w:p>
    <w:p w14:paraId="17EC1B0C" w14:textId="77777777" w:rsidR="00967165" w:rsidRDefault="007228B8" w:rsidP="00967165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967165">
        <w:rPr>
          <w:rFonts w:asciiTheme="majorHAnsi" w:hAnsiTheme="majorHAnsi"/>
        </w:rPr>
        <w:t>każda karta SIM musi wymagać podania kodu PIN w celu jej odblokowania;</w:t>
      </w:r>
    </w:p>
    <w:p w14:paraId="20B0736C" w14:textId="77777777" w:rsidR="00967165" w:rsidRDefault="00805C52" w:rsidP="00967165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967165">
        <w:rPr>
          <w:rFonts w:asciiTheme="majorHAnsi" w:hAnsiTheme="majorHAnsi"/>
        </w:rPr>
        <w:t>każda karta m</w:t>
      </w:r>
      <w:r w:rsidR="00202A83" w:rsidRPr="00967165">
        <w:rPr>
          <w:rFonts w:asciiTheme="majorHAnsi" w:hAnsiTheme="majorHAnsi"/>
        </w:rPr>
        <w:t xml:space="preserve">a </w:t>
      </w:r>
      <w:r w:rsidR="00D85A1E" w:rsidRPr="00967165">
        <w:rPr>
          <w:rFonts w:asciiTheme="majorHAnsi" w:hAnsiTheme="majorHAnsi"/>
        </w:rPr>
        <w:t>być oznaczona</w:t>
      </w:r>
      <w:r w:rsidR="00202A83" w:rsidRPr="00967165">
        <w:rPr>
          <w:rFonts w:asciiTheme="majorHAnsi" w:hAnsiTheme="majorHAnsi"/>
        </w:rPr>
        <w:t xml:space="preserve"> czytelny</w:t>
      </w:r>
      <w:r w:rsidR="00D85A1E" w:rsidRPr="00967165">
        <w:rPr>
          <w:rFonts w:asciiTheme="majorHAnsi" w:hAnsiTheme="majorHAnsi"/>
        </w:rPr>
        <w:t>m</w:t>
      </w:r>
      <w:r w:rsidR="00202A83" w:rsidRPr="00967165">
        <w:rPr>
          <w:rFonts w:asciiTheme="majorHAnsi" w:hAnsiTheme="majorHAnsi"/>
        </w:rPr>
        <w:t xml:space="preserve"> nadruk</w:t>
      </w:r>
      <w:r w:rsidR="00D85A1E" w:rsidRPr="00967165">
        <w:rPr>
          <w:rFonts w:asciiTheme="majorHAnsi" w:hAnsiTheme="majorHAnsi"/>
        </w:rPr>
        <w:t>iem</w:t>
      </w:r>
      <w:r w:rsidR="00E335F0" w:rsidRPr="00967165">
        <w:rPr>
          <w:rFonts w:asciiTheme="majorHAnsi" w:hAnsiTheme="majorHAnsi"/>
        </w:rPr>
        <w:t>,</w:t>
      </w:r>
      <w:r w:rsidR="00202A83" w:rsidRPr="00967165">
        <w:rPr>
          <w:rFonts w:asciiTheme="majorHAnsi" w:hAnsiTheme="majorHAnsi"/>
        </w:rPr>
        <w:t xml:space="preserve"> </w:t>
      </w:r>
      <w:r w:rsidR="00E335F0" w:rsidRPr="00967165">
        <w:rPr>
          <w:rFonts w:asciiTheme="majorHAnsi" w:hAnsiTheme="majorHAnsi"/>
        </w:rPr>
        <w:t>minimum</w:t>
      </w:r>
      <w:r w:rsidR="00202A83" w:rsidRPr="00967165">
        <w:rPr>
          <w:rFonts w:asciiTheme="majorHAnsi" w:hAnsiTheme="majorHAnsi"/>
        </w:rPr>
        <w:t xml:space="preserve"> następujących danych (numer seryjny karty, przyporządkowany numer telefoniczny</w:t>
      </w:r>
      <w:r w:rsidR="00E335F0" w:rsidRPr="00967165">
        <w:rPr>
          <w:rFonts w:asciiTheme="majorHAnsi" w:hAnsiTheme="majorHAnsi"/>
        </w:rPr>
        <w:t xml:space="preserve"> z puli numerowej Zamawiającego</w:t>
      </w:r>
      <w:r w:rsidRPr="00967165">
        <w:rPr>
          <w:rFonts w:asciiTheme="majorHAnsi" w:hAnsiTheme="majorHAnsi"/>
        </w:rPr>
        <w:t>)</w:t>
      </w:r>
      <w:r w:rsidR="007228B8" w:rsidRPr="00967165">
        <w:rPr>
          <w:rFonts w:asciiTheme="majorHAnsi" w:hAnsiTheme="majorHAnsi"/>
        </w:rPr>
        <w:t>;</w:t>
      </w:r>
    </w:p>
    <w:p w14:paraId="0856417C" w14:textId="77777777" w:rsidR="00967165" w:rsidRDefault="00202A83" w:rsidP="00967165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967165">
        <w:rPr>
          <w:rFonts w:asciiTheme="majorHAnsi" w:hAnsiTheme="majorHAnsi"/>
        </w:rPr>
        <w:t xml:space="preserve">każda karta ma być fabrycznie </w:t>
      </w:r>
      <w:r w:rsidR="007228B8" w:rsidRPr="00967165">
        <w:rPr>
          <w:rFonts w:asciiTheme="majorHAnsi" w:hAnsiTheme="majorHAnsi"/>
        </w:rPr>
        <w:t>nowa;</w:t>
      </w:r>
    </w:p>
    <w:p w14:paraId="124CEEEC" w14:textId="0312EE8D" w:rsidR="00202A83" w:rsidRPr="00967165" w:rsidRDefault="00202A83" w:rsidP="00967165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967165">
        <w:rPr>
          <w:rFonts w:asciiTheme="majorHAnsi" w:hAnsiTheme="majorHAnsi"/>
        </w:rPr>
        <w:t>każda karta ma być zapakowana w</w:t>
      </w:r>
      <w:r w:rsidR="00A47D02" w:rsidRPr="00967165">
        <w:rPr>
          <w:rFonts w:asciiTheme="majorHAnsi" w:hAnsiTheme="majorHAnsi"/>
        </w:rPr>
        <w:t xml:space="preserve"> indywidualną kopertę a koperta dokładnie zaklejona,</w:t>
      </w:r>
      <w:r w:rsidR="008A3D47" w:rsidRPr="00967165">
        <w:rPr>
          <w:rFonts w:asciiTheme="majorHAnsi" w:hAnsiTheme="majorHAnsi"/>
        </w:rPr>
        <w:t xml:space="preserve"> ponadto na kopercie ma się znaleźć następujący </w:t>
      </w:r>
      <w:r w:rsidR="00D30DD4" w:rsidRPr="00967165">
        <w:rPr>
          <w:rFonts w:asciiTheme="majorHAnsi" w:hAnsiTheme="majorHAnsi"/>
        </w:rPr>
        <w:t xml:space="preserve">czytelny </w:t>
      </w:r>
      <w:r w:rsidR="008A3D47" w:rsidRPr="00967165">
        <w:rPr>
          <w:rFonts w:asciiTheme="majorHAnsi" w:hAnsiTheme="majorHAnsi"/>
        </w:rPr>
        <w:t>nadruk:</w:t>
      </w:r>
    </w:p>
    <w:p w14:paraId="2C769958" w14:textId="77777777" w:rsidR="00A47D02" w:rsidRPr="008F7358" w:rsidRDefault="008A3D47" w:rsidP="00F01933">
      <w:pPr>
        <w:numPr>
          <w:ilvl w:val="0"/>
          <w:numId w:val="30"/>
        </w:numPr>
        <w:spacing w:after="0" w:line="276" w:lineRule="auto"/>
        <w:ind w:left="2835" w:hanging="283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 xml:space="preserve">liczbowy numer seryjny karty oraz odpowiadający temu numerowi </w:t>
      </w:r>
      <w:r w:rsidR="00CE4D45" w:rsidRPr="008F7358">
        <w:rPr>
          <w:rFonts w:asciiTheme="majorHAnsi" w:hAnsiTheme="majorHAnsi"/>
        </w:rPr>
        <w:t xml:space="preserve">jednowymiarowy </w:t>
      </w:r>
      <w:r w:rsidRPr="008F7358">
        <w:rPr>
          <w:rFonts w:asciiTheme="majorHAnsi" w:hAnsiTheme="majorHAnsi"/>
        </w:rPr>
        <w:t>kod kreskowy</w:t>
      </w:r>
      <w:r w:rsidR="00236981" w:rsidRPr="008F7358">
        <w:rPr>
          <w:rFonts w:asciiTheme="majorHAnsi" w:hAnsiTheme="majorHAnsi"/>
        </w:rPr>
        <w:t xml:space="preserve"> w standardzie </w:t>
      </w:r>
      <w:r w:rsidR="0002479E" w:rsidRPr="008F7358">
        <w:rPr>
          <w:rFonts w:asciiTheme="majorHAnsi" w:hAnsiTheme="majorHAnsi"/>
        </w:rPr>
        <w:t xml:space="preserve">np. </w:t>
      </w:r>
      <w:r w:rsidR="00970269" w:rsidRPr="008F7358">
        <w:rPr>
          <w:rFonts w:asciiTheme="majorHAnsi" w:hAnsiTheme="majorHAnsi"/>
        </w:rPr>
        <w:t xml:space="preserve"> </w:t>
      </w:r>
      <w:r w:rsidR="0002479E" w:rsidRPr="008F7358">
        <w:rPr>
          <w:rFonts w:asciiTheme="majorHAnsi" w:hAnsiTheme="majorHAnsi"/>
        </w:rPr>
        <w:t>ITF/EAN-13</w:t>
      </w:r>
      <w:r w:rsidR="007228B8" w:rsidRPr="008F7358">
        <w:rPr>
          <w:rFonts w:asciiTheme="majorHAnsi" w:hAnsiTheme="majorHAnsi"/>
        </w:rPr>
        <w:t>;</w:t>
      </w:r>
    </w:p>
    <w:p w14:paraId="5CE594FE" w14:textId="77777777" w:rsidR="008A3D47" w:rsidRPr="008F7358" w:rsidRDefault="008A3D47" w:rsidP="00F01933">
      <w:pPr>
        <w:numPr>
          <w:ilvl w:val="0"/>
          <w:numId w:val="30"/>
        </w:numPr>
        <w:spacing w:after="0" w:line="276" w:lineRule="auto"/>
        <w:ind w:left="2835" w:hanging="28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liczbowy numer telefoniczny przyporządkowany do karty </w:t>
      </w:r>
      <w:r w:rsidR="00E335F0" w:rsidRPr="008F7358">
        <w:rPr>
          <w:rFonts w:asciiTheme="majorHAnsi" w:hAnsiTheme="majorHAnsi"/>
        </w:rPr>
        <w:t xml:space="preserve">i będący w puli Zamawiającego </w:t>
      </w:r>
      <w:r w:rsidRPr="008F7358">
        <w:rPr>
          <w:rFonts w:asciiTheme="majorHAnsi" w:hAnsiTheme="majorHAnsi"/>
        </w:rPr>
        <w:t xml:space="preserve">oraz odpowiadający temu numerowi </w:t>
      </w:r>
      <w:r w:rsidR="00CE4D45" w:rsidRPr="008F7358">
        <w:rPr>
          <w:rFonts w:asciiTheme="majorHAnsi" w:hAnsiTheme="majorHAnsi"/>
        </w:rPr>
        <w:t xml:space="preserve">jednowymiarowy </w:t>
      </w:r>
      <w:r w:rsidR="004352F0" w:rsidRPr="008F7358">
        <w:rPr>
          <w:rFonts w:asciiTheme="majorHAnsi" w:hAnsiTheme="majorHAnsi"/>
        </w:rPr>
        <w:t>kod kreskowy w standardzie</w:t>
      </w:r>
      <w:r w:rsidR="003348AC" w:rsidRPr="008F7358">
        <w:rPr>
          <w:rFonts w:asciiTheme="majorHAnsi" w:hAnsiTheme="majorHAnsi"/>
        </w:rPr>
        <w:t xml:space="preserve"> np.</w:t>
      </w:r>
      <w:r w:rsidR="004152B3" w:rsidRPr="008F7358">
        <w:rPr>
          <w:rFonts w:asciiTheme="majorHAnsi" w:hAnsiTheme="majorHAnsi"/>
        </w:rPr>
        <w:t xml:space="preserve"> </w:t>
      </w:r>
      <w:r w:rsidR="0064690A" w:rsidRPr="008F7358">
        <w:rPr>
          <w:rFonts w:asciiTheme="majorHAnsi" w:hAnsiTheme="majorHAnsi"/>
        </w:rPr>
        <w:t>ITF/EAN-13</w:t>
      </w:r>
      <w:r w:rsidR="007228B8" w:rsidRPr="008F7358">
        <w:rPr>
          <w:rFonts w:asciiTheme="majorHAnsi" w:hAnsiTheme="majorHAnsi"/>
        </w:rPr>
        <w:t>;</w:t>
      </w:r>
    </w:p>
    <w:p w14:paraId="6E91ADCF" w14:textId="77777777" w:rsidR="00272913" w:rsidRPr="008F7358" w:rsidRDefault="00C3713A" w:rsidP="00F01933">
      <w:pPr>
        <w:numPr>
          <w:ilvl w:val="0"/>
          <w:numId w:val="30"/>
        </w:numPr>
        <w:spacing w:after="0" w:line="276" w:lineRule="auto"/>
        <w:ind w:firstLine="839"/>
        <w:rPr>
          <w:rFonts w:asciiTheme="majorHAnsi" w:hAnsiTheme="majorHAnsi"/>
        </w:rPr>
      </w:pPr>
      <w:r w:rsidRPr="008F7358">
        <w:rPr>
          <w:rFonts w:asciiTheme="majorHAnsi" w:hAnsiTheme="majorHAnsi"/>
        </w:rPr>
        <w:t>duży</w:t>
      </w:r>
      <w:r w:rsidR="00497D03" w:rsidRPr="008F7358">
        <w:rPr>
          <w:rFonts w:asciiTheme="majorHAnsi" w:hAnsiTheme="majorHAnsi"/>
        </w:rPr>
        <w:t xml:space="preserve"> czytelny</w:t>
      </w:r>
      <w:r w:rsidRPr="008F7358">
        <w:rPr>
          <w:rFonts w:asciiTheme="majorHAnsi" w:hAnsiTheme="majorHAnsi"/>
        </w:rPr>
        <w:t xml:space="preserve"> napis z datą i godziną uruchomienia</w:t>
      </w:r>
      <w:r w:rsidR="00E335F0" w:rsidRPr="008F7358">
        <w:rPr>
          <w:rFonts w:asciiTheme="majorHAnsi" w:hAnsiTheme="majorHAnsi"/>
        </w:rPr>
        <w:t>/aktywacji</w:t>
      </w:r>
      <w:r w:rsidRPr="008F7358">
        <w:rPr>
          <w:rFonts w:asciiTheme="majorHAnsi" w:hAnsiTheme="majorHAnsi"/>
        </w:rPr>
        <w:t xml:space="preserve"> </w:t>
      </w:r>
      <w:r w:rsidR="007228B8" w:rsidRPr="008F7358">
        <w:rPr>
          <w:rFonts w:asciiTheme="majorHAnsi" w:hAnsiTheme="majorHAnsi"/>
        </w:rPr>
        <w:t>karty w sieci Wykonawcy;</w:t>
      </w:r>
    </w:p>
    <w:p w14:paraId="65C5E0B9" w14:textId="77777777" w:rsidR="007228B8" w:rsidRPr="008F7358" w:rsidRDefault="007228B8" w:rsidP="00F01933">
      <w:pPr>
        <w:numPr>
          <w:ilvl w:val="0"/>
          <w:numId w:val="30"/>
        </w:numPr>
        <w:spacing w:after="0" w:line="276" w:lineRule="auto"/>
        <w:ind w:firstLine="839"/>
        <w:rPr>
          <w:rFonts w:asciiTheme="majorHAnsi" w:hAnsiTheme="majorHAnsi"/>
        </w:rPr>
      </w:pPr>
      <w:r w:rsidRPr="008F7358">
        <w:rPr>
          <w:rFonts w:asciiTheme="majorHAnsi" w:hAnsiTheme="majorHAnsi"/>
        </w:rPr>
        <w:t>poniżej przykładowy wzór nadruku na kopercie:</w:t>
      </w:r>
    </w:p>
    <w:p w14:paraId="734B033A" w14:textId="77777777" w:rsidR="00A30662" w:rsidRPr="008F7358" w:rsidRDefault="007228B8" w:rsidP="00F01933">
      <w:pPr>
        <w:spacing w:after="0" w:line="276" w:lineRule="auto"/>
        <w:jc w:val="center"/>
        <w:rPr>
          <w:rFonts w:asciiTheme="majorHAnsi" w:hAnsiTheme="majorHAnsi"/>
        </w:rPr>
      </w:pPr>
      <w:r w:rsidRPr="008F7358">
        <w:rPr>
          <w:rFonts w:asciiTheme="majorHAnsi" w:hAnsiTheme="majorHAnsi"/>
          <w:noProof/>
        </w:rPr>
        <w:drawing>
          <wp:inline distT="0" distB="0" distL="0" distR="0" wp14:anchorId="1C15F9B9" wp14:editId="1219F099">
            <wp:extent cx="9540240" cy="3141345"/>
            <wp:effectExtent l="0" t="0" r="381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ór_kopert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24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C919" w14:textId="77777777" w:rsidR="00B06865" w:rsidRPr="008F7358" w:rsidRDefault="0032415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Wykonawca zobowiązuje się na 14 dni kalendarzowych przed uruchomieniem świadczenia usług na dostarczenie Zamawiającemu na adres </w:t>
      </w:r>
      <w:hyperlink r:id="rId12" w:history="1">
        <w:r w:rsidRPr="008F7358">
          <w:rPr>
            <w:rStyle w:val="Hipercze"/>
            <w:rFonts w:asciiTheme="majorHAnsi" w:hAnsiTheme="majorHAnsi"/>
          </w:rPr>
          <w:t>biling@su.krakow.pl</w:t>
        </w:r>
      </w:hyperlink>
      <w:r w:rsidR="001744DD">
        <w:rPr>
          <w:rFonts w:asciiTheme="majorHAnsi" w:hAnsiTheme="majorHAnsi"/>
        </w:rPr>
        <w:t xml:space="preserve"> lub osoby wskazanej w U</w:t>
      </w:r>
      <w:r w:rsidRPr="008F7358">
        <w:rPr>
          <w:rFonts w:asciiTheme="majorHAnsi" w:hAnsiTheme="majorHAnsi"/>
        </w:rPr>
        <w:t>mowie po stronie Zamawiającego, edytowalnego pliku w postaci pliku .xls</w:t>
      </w:r>
      <w:r w:rsidR="00D63B61" w:rsidRPr="008F7358">
        <w:rPr>
          <w:rFonts w:asciiTheme="majorHAnsi" w:hAnsiTheme="majorHAnsi"/>
        </w:rPr>
        <w:t>(x) lub .</w:t>
      </w:r>
      <w:proofErr w:type="spellStart"/>
      <w:r w:rsidR="00D63B61" w:rsidRPr="008F7358">
        <w:rPr>
          <w:rFonts w:asciiTheme="majorHAnsi" w:hAnsiTheme="majorHAnsi"/>
        </w:rPr>
        <w:t>csv</w:t>
      </w:r>
      <w:proofErr w:type="spellEnd"/>
      <w:r w:rsidR="00B06865" w:rsidRPr="008F7358">
        <w:rPr>
          <w:rFonts w:asciiTheme="majorHAnsi" w:hAnsiTheme="majorHAnsi"/>
        </w:rPr>
        <w:t xml:space="preserve"> zawierającego tabelaryczne zestawienie minimum następujących danych:</w:t>
      </w:r>
    </w:p>
    <w:p w14:paraId="4E7A95D4" w14:textId="77777777" w:rsidR="007B7DE6" w:rsidRPr="008F7358" w:rsidRDefault="007B7DE6" w:rsidP="00F01933">
      <w:pPr>
        <w:numPr>
          <w:ilvl w:val="0"/>
          <w:numId w:val="31"/>
        </w:numPr>
        <w:spacing w:after="0" w:line="276" w:lineRule="auto"/>
        <w:ind w:left="2835" w:hanging="28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numery</w:t>
      </w:r>
      <w:r w:rsidR="00B06865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 xml:space="preserve">telefoniczne </w:t>
      </w:r>
      <w:r w:rsidR="00B06865" w:rsidRPr="008F7358">
        <w:rPr>
          <w:rFonts w:asciiTheme="majorHAnsi" w:hAnsiTheme="majorHAnsi"/>
        </w:rPr>
        <w:t>ty</w:t>
      </w:r>
      <w:r w:rsidRPr="008F7358">
        <w:rPr>
          <w:rFonts w:asciiTheme="majorHAnsi" w:hAnsiTheme="majorHAnsi"/>
        </w:rPr>
        <w:t>mczasowe</w:t>
      </w:r>
      <w:r w:rsidR="00D80612" w:rsidRPr="008F7358">
        <w:rPr>
          <w:rFonts w:asciiTheme="majorHAnsi" w:hAnsiTheme="majorHAnsi"/>
        </w:rPr>
        <w:t xml:space="preserve"> z pu</w:t>
      </w:r>
      <w:r w:rsidR="00521E0A" w:rsidRPr="008F7358">
        <w:rPr>
          <w:rFonts w:asciiTheme="majorHAnsi" w:hAnsiTheme="majorHAnsi"/>
        </w:rPr>
        <w:t>li Wykonawcy (jeżeli zostaną nadane)</w:t>
      </w:r>
      <w:r w:rsidRPr="008F7358">
        <w:rPr>
          <w:rFonts w:asciiTheme="majorHAnsi" w:hAnsiTheme="majorHAnsi"/>
        </w:rPr>
        <w:t>,</w:t>
      </w:r>
    </w:p>
    <w:p w14:paraId="4FD2C65F" w14:textId="77777777" w:rsidR="007B7DE6" w:rsidRPr="008F7358" w:rsidRDefault="00BC1C36" w:rsidP="00F01933">
      <w:pPr>
        <w:numPr>
          <w:ilvl w:val="0"/>
          <w:numId w:val="31"/>
        </w:numPr>
        <w:spacing w:after="0" w:line="276" w:lineRule="auto"/>
        <w:ind w:left="2835" w:hanging="28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odpowi</w:t>
      </w:r>
      <w:r w:rsidR="0011046C" w:rsidRPr="008F7358">
        <w:rPr>
          <w:rFonts w:asciiTheme="majorHAnsi" w:hAnsiTheme="majorHAnsi"/>
        </w:rPr>
        <w:t>adające numerom z pkt.</w:t>
      </w:r>
      <w:r w:rsidRPr="008F7358">
        <w:rPr>
          <w:rFonts w:asciiTheme="majorHAnsi" w:hAnsiTheme="majorHAnsi"/>
        </w:rPr>
        <w:t xml:space="preserve"> a)</w:t>
      </w:r>
      <w:r w:rsidR="007B7DE6" w:rsidRPr="008F7358">
        <w:rPr>
          <w:rFonts w:asciiTheme="majorHAnsi" w:hAnsiTheme="majorHAnsi"/>
        </w:rPr>
        <w:t xml:space="preserve"> numery telefoniczne z puli numerowej Zamawiającego,</w:t>
      </w:r>
    </w:p>
    <w:p w14:paraId="64111AFA" w14:textId="77777777" w:rsidR="007B7DE6" w:rsidRPr="008F7358" w:rsidRDefault="007B7DE6" w:rsidP="00F01933">
      <w:pPr>
        <w:numPr>
          <w:ilvl w:val="0"/>
          <w:numId w:val="31"/>
        </w:numPr>
        <w:spacing w:after="0" w:line="276" w:lineRule="auto"/>
        <w:ind w:left="2835" w:hanging="283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 xml:space="preserve">przyporządkowane numery </w:t>
      </w:r>
      <w:r w:rsidR="00521E0A" w:rsidRPr="008F7358">
        <w:rPr>
          <w:rFonts w:asciiTheme="majorHAnsi" w:hAnsiTheme="majorHAnsi"/>
        </w:rPr>
        <w:t>seryjne kart SIM,</w:t>
      </w:r>
    </w:p>
    <w:p w14:paraId="7F44DB4F" w14:textId="77777777" w:rsidR="005A6A5D" w:rsidRPr="008F7358" w:rsidRDefault="00521E0A" w:rsidP="00F01933">
      <w:pPr>
        <w:numPr>
          <w:ilvl w:val="0"/>
          <w:numId w:val="31"/>
        </w:numPr>
        <w:spacing w:after="0" w:line="276" w:lineRule="auto"/>
        <w:ind w:left="2835" w:hanging="28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odpowiadające numerom seryjnym kody PIN,</w:t>
      </w:r>
    </w:p>
    <w:p w14:paraId="0F9E5485" w14:textId="77777777" w:rsidR="00521E0A" w:rsidRPr="008F7358" w:rsidRDefault="00521E0A" w:rsidP="00F01933">
      <w:pPr>
        <w:numPr>
          <w:ilvl w:val="0"/>
          <w:numId w:val="31"/>
        </w:numPr>
        <w:spacing w:after="0" w:line="276" w:lineRule="auto"/>
        <w:ind w:left="2835" w:hanging="28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odpowiadające numerom seryjnym kody PUK.</w:t>
      </w:r>
    </w:p>
    <w:p w14:paraId="481D3EAB" w14:textId="77777777" w:rsidR="00950DE6" w:rsidRPr="008F7358" w:rsidRDefault="00297A46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umożliwi sukcesywne włączanie</w:t>
      </w:r>
      <w:r w:rsidR="00950DE6" w:rsidRPr="008F7358">
        <w:rPr>
          <w:rFonts w:asciiTheme="majorHAnsi" w:hAnsiTheme="majorHAnsi"/>
        </w:rPr>
        <w:t xml:space="preserve"> do </w:t>
      </w:r>
      <w:r w:rsidR="00950DE6" w:rsidRPr="008F7358">
        <w:rPr>
          <w:rFonts w:asciiTheme="majorHAnsi" w:hAnsiTheme="majorHAnsi"/>
          <w:i/>
        </w:rPr>
        <w:t>sieci firmowej</w:t>
      </w:r>
      <w:r w:rsidR="00950DE6" w:rsidRPr="008F7358">
        <w:rPr>
          <w:rFonts w:asciiTheme="majorHAnsi" w:hAnsiTheme="majorHAnsi"/>
        </w:rPr>
        <w:t xml:space="preserve"> nowych aktywacji na żądanie Zamawiającego. Liczba aktywacji, jakie będzie posiadał Zamawiający u Wykonawcy nie może być większa niż</w:t>
      </w:r>
      <w:r w:rsidR="001258CF" w:rsidRPr="008F7358">
        <w:rPr>
          <w:rFonts w:asciiTheme="majorHAnsi" w:hAnsiTheme="majorHAnsi"/>
        </w:rPr>
        <w:t xml:space="preserve"> </w:t>
      </w:r>
      <w:r w:rsidR="001258CF" w:rsidRPr="00247A7D">
        <w:rPr>
          <w:rFonts w:asciiTheme="majorHAnsi" w:hAnsiTheme="majorHAnsi"/>
          <w:highlight w:val="green"/>
        </w:rPr>
        <w:t>4</w:t>
      </w:r>
      <w:r w:rsidR="00247A7D" w:rsidRPr="00247A7D">
        <w:rPr>
          <w:rFonts w:asciiTheme="majorHAnsi" w:hAnsiTheme="majorHAnsi"/>
          <w:highlight w:val="green"/>
        </w:rPr>
        <w:t>50</w:t>
      </w:r>
      <w:r w:rsidR="00D046F6" w:rsidRPr="00247A7D">
        <w:rPr>
          <w:rFonts w:asciiTheme="majorHAnsi" w:hAnsiTheme="majorHAnsi"/>
          <w:highlight w:val="green"/>
        </w:rPr>
        <w:t xml:space="preserve"> szt.</w:t>
      </w:r>
      <w:r w:rsidR="00272913" w:rsidRPr="008F7358">
        <w:rPr>
          <w:rFonts w:asciiTheme="majorHAnsi" w:hAnsiTheme="majorHAnsi"/>
        </w:rPr>
        <w:t xml:space="preserve"> Zamawiający będzie zgłaszał zapotrzebowanie rozszerzenia posiadanej puli numerowej o kolejne numery przez udostępniony system Wykonawcy lub wyznaczonego konsultanta Wykonawcy lub na określony adres mailowy udostępniony przez Wykonawcę.</w:t>
      </w:r>
      <w:r w:rsidR="00D046F6" w:rsidRPr="008F7358">
        <w:rPr>
          <w:rFonts w:asciiTheme="majorHAnsi" w:hAnsiTheme="majorHAnsi"/>
        </w:rPr>
        <w:t xml:space="preserve"> Nowe numery będą włączane i uruchamiane w sieci Wykonawcy bez konieczności podpisywania aneksu do umowy.</w:t>
      </w:r>
    </w:p>
    <w:p w14:paraId="24FA037C" w14:textId="77777777" w:rsidR="0051667E" w:rsidRPr="008F7358" w:rsidRDefault="008D318F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Nowe karty SIM Wykonawca przekaże </w:t>
      </w:r>
      <w:r w:rsidR="00AA4F0C" w:rsidRPr="008F7358">
        <w:rPr>
          <w:rFonts w:asciiTheme="majorHAnsi" w:hAnsiTheme="majorHAnsi"/>
        </w:rPr>
        <w:t>w ramach wynagrodzenia umownego</w:t>
      </w:r>
      <w:r w:rsidR="00442F2A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Zamawiającemu na jego żądanie i bez żądania opłat aktywacyjnych, itp.</w:t>
      </w:r>
    </w:p>
    <w:p w14:paraId="26646BF6" w14:textId="77777777" w:rsidR="008D318F" w:rsidRPr="008F7358" w:rsidRDefault="000871D7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wymaga </w:t>
      </w:r>
      <w:r w:rsidR="00AA4F0C" w:rsidRPr="008F7358">
        <w:rPr>
          <w:rFonts w:asciiTheme="majorHAnsi" w:hAnsiTheme="majorHAnsi"/>
        </w:rPr>
        <w:t>w ramach wynagrodzenia umownego</w:t>
      </w:r>
      <w:r w:rsidRPr="008F7358">
        <w:rPr>
          <w:rFonts w:asciiTheme="majorHAnsi" w:hAnsiTheme="majorHAnsi"/>
        </w:rPr>
        <w:t xml:space="preserve"> wymiany kart SIM w przypadku wydania duplikatu lub zmiany numeru (w tym również wymiany karty SIM na mini SIM, micro SIM i </w:t>
      </w:r>
      <w:proofErr w:type="spellStart"/>
      <w:r w:rsidRPr="008F7358">
        <w:rPr>
          <w:rFonts w:asciiTheme="majorHAnsi" w:hAnsiTheme="majorHAnsi"/>
        </w:rPr>
        <w:t>nano</w:t>
      </w:r>
      <w:proofErr w:type="spellEnd"/>
      <w:r w:rsidRPr="008F7358">
        <w:rPr>
          <w:rFonts w:asciiTheme="majorHAnsi" w:hAnsiTheme="majorHAnsi"/>
        </w:rPr>
        <w:t xml:space="preserve"> SIM). W celu sprawnej realizacji tego punktu Wykonawca dostarczy Zamawiające</w:t>
      </w:r>
      <w:r w:rsidR="003511D3" w:rsidRPr="008F7358">
        <w:rPr>
          <w:rFonts w:asciiTheme="majorHAnsi" w:hAnsiTheme="majorHAnsi"/>
        </w:rPr>
        <w:t>mu</w:t>
      </w:r>
      <w:r w:rsidRPr="008F7358">
        <w:rPr>
          <w:rFonts w:asciiTheme="majorHAnsi" w:hAnsiTheme="majorHAnsi"/>
        </w:rPr>
        <w:t xml:space="preserve"> odpowiednią </w:t>
      </w:r>
      <w:r w:rsidR="003511D3" w:rsidRPr="008F7358">
        <w:rPr>
          <w:rFonts w:asciiTheme="majorHAnsi" w:hAnsiTheme="majorHAnsi"/>
        </w:rPr>
        <w:t>liczbą</w:t>
      </w:r>
      <w:r w:rsidRPr="008F7358">
        <w:rPr>
          <w:rFonts w:asciiTheme="majorHAnsi" w:hAnsiTheme="majorHAnsi"/>
        </w:rPr>
        <w:t xml:space="preserve"> nieaktywnych kart SIM (kart backupowych). Zamawiający może aktywować kartę SIM, o której mowa powyżej </w:t>
      </w:r>
      <w:r w:rsidR="00CD5A2A" w:rsidRPr="008F7358">
        <w:rPr>
          <w:rFonts w:asciiTheme="majorHAnsi" w:hAnsiTheme="majorHAnsi"/>
        </w:rPr>
        <w:t>np.</w:t>
      </w:r>
      <w:r w:rsidRPr="008F7358">
        <w:rPr>
          <w:rFonts w:asciiTheme="majorHAnsi" w:hAnsiTheme="majorHAnsi"/>
        </w:rPr>
        <w:t xml:space="preserve"> w </w:t>
      </w:r>
      <w:r w:rsidR="00CD5A2A" w:rsidRPr="008F7358">
        <w:rPr>
          <w:rFonts w:asciiTheme="majorHAnsi" w:hAnsiTheme="majorHAnsi"/>
        </w:rPr>
        <w:t>sytuacji</w:t>
      </w:r>
      <w:r w:rsidRPr="008F7358">
        <w:rPr>
          <w:rFonts w:asciiTheme="majorHAnsi" w:hAnsiTheme="majorHAnsi"/>
        </w:rPr>
        <w:t xml:space="preserve"> kradzieży, zagubienia lub uszkodzenia pierwotnej karty SIM, bądź wymiany urządzenia </w:t>
      </w:r>
      <w:r w:rsidR="002C2C4C" w:rsidRPr="008F7358">
        <w:rPr>
          <w:rFonts w:asciiTheme="majorHAnsi" w:hAnsiTheme="majorHAnsi"/>
        </w:rPr>
        <w:t>(aparatu telefonicznego)</w:t>
      </w:r>
      <w:r w:rsidR="00CD5A2A" w:rsidRPr="008F7358">
        <w:rPr>
          <w:rFonts w:asciiTheme="majorHAnsi" w:hAnsiTheme="majorHAnsi"/>
        </w:rPr>
        <w:t xml:space="preserve"> na inne i związanej z tym konieczności</w:t>
      </w:r>
      <w:r w:rsidR="002C2C4C" w:rsidRPr="008F7358">
        <w:rPr>
          <w:rFonts w:asciiTheme="majorHAnsi" w:hAnsiTheme="majorHAnsi"/>
        </w:rPr>
        <w:t xml:space="preserve"> </w:t>
      </w:r>
      <w:r w:rsidR="00CD5A2A" w:rsidRPr="008F7358">
        <w:rPr>
          <w:rFonts w:asciiTheme="majorHAnsi" w:hAnsiTheme="majorHAnsi"/>
        </w:rPr>
        <w:t>zmiany</w:t>
      </w:r>
      <w:r w:rsidRPr="008F7358">
        <w:rPr>
          <w:rFonts w:asciiTheme="majorHAnsi" w:hAnsiTheme="majorHAnsi"/>
        </w:rPr>
        <w:t xml:space="preserve"> formatu karty SIM</w:t>
      </w:r>
      <w:r w:rsidR="00CD5A2A" w:rsidRPr="008F7358">
        <w:rPr>
          <w:rFonts w:asciiTheme="majorHAnsi" w:hAnsiTheme="majorHAnsi"/>
        </w:rPr>
        <w:t xml:space="preserve"> na inny</w:t>
      </w:r>
      <w:r w:rsidRPr="008F7358">
        <w:rPr>
          <w:rFonts w:asciiTheme="majorHAnsi" w:hAnsiTheme="majorHAnsi"/>
        </w:rPr>
        <w:t>. Zamawiający będzie każdorazowo zlecał ak</w:t>
      </w:r>
      <w:r w:rsidR="00CD5A2A" w:rsidRPr="008F7358">
        <w:rPr>
          <w:rFonts w:asciiTheme="majorHAnsi" w:hAnsiTheme="majorHAnsi"/>
        </w:rPr>
        <w:t>tywację kart SIM Wykonawcy</w:t>
      </w:r>
      <w:r w:rsidRPr="008F7358">
        <w:rPr>
          <w:rFonts w:asciiTheme="majorHAnsi" w:hAnsiTheme="majorHAnsi"/>
        </w:rPr>
        <w:t xml:space="preserve"> w sieci telekomunikacyjnej Wykonawcy.</w:t>
      </w:r>
    </w:p>
    <w:p w14:paraId="758E93E1" w14:textId="77777777" w:rsidR="004F0B36" w:rsidRPr="008F7358" w:rsidRDefault="00F3445E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wymaga, aby Wykonawca realizował </w:t>
      </w:r>
      <w:r w:rsidR="00AA4F0C" w:rsidRPr="008F7358">
        <w:rPr>
          <w:rFonts w:asciiTheme="majorHAnsi" w:hAnsiTheme="majorHAnsi"/>
        </w:rPr>
        <w:t>w ramach wynagrodzenia umownego</w:t>
      </w:r>
      <w:r w:rsidR="004F0B36" w:rsidRPr="008F7358">
        <w:rPr>
          <w:rFonts w:asciiTheme="majorHAnsi" w:hAnsiTheme="majorHAnsi"/>
        </w:rPr>
        <w:t xml:space="preserve"> połączenia przychodzące (na terenie kraju).</w:t>
      </w:r>
    </w:p>
    <w:p w14:paraId="79CC24EF" w14:textId="77777777" w:rsidR="00F3445E" w:rsidRPr="008F7358" w:rsidRDefault="00554816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wymaga, aby Wykonawca </w:t>
      </w:r>
      <w:r w:rsidR="00AA4F0C" w:rsidRPr="008F7358">
        <w:rPr>
          <w:rFonts w:asciiTheme="majorHAnsi" w:hAnsiTheme="majorHAnsi"/>
        </w:rPr>
        <w:t>w ramach wynagrodzenia umownego</w:t>
      </w:r>
      <w:r w:rsidR="00ED2A64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na jego żądanie Zamawiającego włączał</w:t>
      </w:r>
      <w:r w:rsidR="00ED2A64" w:rsidRPr="008F7358">
        <w:rPr>
          <w:rFonts w:asciiTheme="majorHAnsi" w:hAnsiTheme="majorHAnsi"/>
        </w:rPr>
        <w:t>/</w:t>
      </w:r>
      <w:r w:rsidRPr="008F7358">
        <w:rPr>
          <w:rFonts w:asciiTheme="majorHAnsi" w:hAnsiTheme="majorHAnsi"/>
        </w:rPr>
        <w:t>wyłączał usługę</w:t>
      </w:r>
      <w:r w:rsidR="00ED2A64" w:rsidRPr="008F7358">
        <w:rPr>
          <w:rFonts w:asciiTheme="majorHAnsi" w:hAnsiTheme="majorHAnsi"/>
        </w:rPr>
        <w:t xml:space="preserve"> "</w:t>
      </w:r>
      <w:proofErr w:type="spellStart"/>
      <w:r w:rsidR="00ED2A64" w:rsidRPr="008F7358">
        <w:rPr>
          <w:rFonts w:asciiTheme="majorHAnsi" w:hAnsiTheme="majorHAnsi"/>
        </w:rPr>
        <w:t>roaming</w:t>
      </w:r>
      <w:r w:rsidRPr="008F7358">
        <w:rPr>
          <w:rFonts w:asciiTheme="majorHAnsi" w:hAnsiTheme="majorHAnsi"/>
        </w:rPr>
        <w:t>u</w:t>
      </w:r>
      <w:proofErr w:type="spellEnd"/>
      <w:r w:rsidR="00ED2A64" w:rsidRPr="008F7358">
        <w:rPr>
          <w:rFonts w:asciiTheme="majorHAnsi" w:hAnsiTheme="majorHAnsi"/>
        </w:rPr>
        <w:t>" dla dowolnej liczby aktywacji z puli Zamawiającego.</w:t>
      </w:r>
    </w:p>
    <w:p w14:paraId="27B1CAF4" w14:textId="77777777" w:rsidR="00554816" w:rsidRPr="008F7358" w:rsidRDefault="005C6415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wymaga, aby możliwe było sprawdzenia stanu konta (wygenerowanego bieżącego obciążenia) przy użyciu SMS-a</w:t>
      </w:r>
      <w:r w:rsidR="00B306EB" w:rsidRPr="008F7358">
        <w:rPr>
          <w:rFonts w:asciiTheme="majorHAnsi" w:hAnsiTheme="majorHAnsi"/>
        </w:rPr>
        <w:t>/krótkich kodów USSD</w:t>
      </w:r>
      <w:r w:rsidRPr="008F7358">
        <w:rPr>
          <w:rFonts w:asciiTheme="majorHAnsi" w:hAnsiTheme="majorHAnsi"/>
        </w:rPr>
        <w:t xml:space="preserve"> dla dowolnej aktywacji z puli Zamawiającego.</w:t>
      </w:r>
    </w:p>
    <w:p w14:paraId="6AC3BC4B" w14:textId="77777777" w:rsidR="00083F98" w:rsidRPr="008F7358" w:rsidRDefault="00AA4F0C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P</w:t>
      </w:r>
      <w:r w:rsidR="00083F98" w:rsidRPr="008F7358">
        <w:rPr>
          <w:rFonts w:asciiTheme="majorHAnsi" w:hAnsiTheme="majorHAnsi"/>
        </w:rPr>
        <w:t>oczta głosowa na terenie Polski</w:t>
      </w:r>
      <w:r w:rsidRPr="008F7358">
        <w:rPr>
          <w:rFonts w:asciiTheme="majorHAnsi" w:hAnsiTheme="majorHAnsi"/>
        </w:rPr>
        <w:t xml:space="preserve"> (w ramach wynagrodzenia umownego)</w:t>
      </w:r>
      <w:r w:rsidR="00083F98" w:rsidRPr="008F7358">
        <w:rPr>
          <w:rFonts w:asciiTheme="majorHAnsi" w:hAnsiTheme="majorHAnsi"/>
        </w:rPr>
        <w:t>.</w:t>
      </w:r>
    </w:p>
    <w:p w14:paraId="721B7849" w14:textId="77777777" w:rsidR="00AE1412" w:rsidRPr="008F7358" w:rsidRDefault="00BE042A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Możliwość uzyskania odpowiedniego narzędzia informatycznego (oprogramowania - np. przy użyciu strony www) lub realizacji funkcjonalności przez kontakt z opiekunem technicznym, które pozwoli na:</w:t>
      </w:r>
    </w:p>
    <w:p w14:paraId="22E29011" w14:textId="77777777" w:rsidR="00AE1412" w:rsidRPr="008F7358" w:rsidRDefault="00BE042A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uruchamianie usług dla wybranych aktywacji np.: </w:t>
      </w:r>
      <w:proofErr w:type="spellStart"/>
      <w:r w:rsidRPr="008F7358">
        <w:rPr>
          <w:rFonts w:asciiTheme="majorHAnsi" w:hAnsiTheme="majorHAnsi"/>
        </w:rPr>
        <w:t>roaming</w:t>
      </w:r>
      <w:proofErr w:type="spellEnd"/>
      <w:r w:rsidRPr="008F7358">
        <w:rPr>
          <w:rFonts w:asciiTheme="majorHAnsi" w:hAnsiTheme="majorHAnsi"/>
        </w:rPr>
        <w:t xml:space="preserve">, </w:t>
      </w:r>
    </w:p>
    <w:p w14:paraId="68BDA647" w14:textId="77777777" w:rsidR="00AE1412" w:rsidRPr="008F7358" w:rsidRDefault="00BE042A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blokowanie połączeń wychodzących poza </w:t>
      </w:r>
      <w:r w:rsidRPr="008F7358">
        <w:rPr>
          <w:rFonts w:asciiTheme="majorHAnsi" w:hAnsiTheme="majorHAnsi"/>
          <w:i/>
        </w:rPr>
        <w:t>sieć firmową</w:t>
      </w:r>
      <w:r w:rsidRPr="008F7358">
        <w:rPr>
          <w:rFonts w:asciiTheme="majorHAnsi" w:hAnsiTheme="majorHAnsi"/>
        </w:rPr>
        <w:t xml:space="preserve"> (w tym również transmisji danych, LTE, WAP, EDGE, GPRS, SMS, MMS, 3G lub nowszych) – aktywacje SIM z nałożoną blokadą mają mieć nieaktywną komunikację SMS oraz nieaktywną transmisję danych (w tym również MMS)</w:t>
      </w:r>
      <w:r w:rsidR="00E6784E" w:rsidRPr="008F7358">
        <w:rPr>
          <w:rFonts w:asciiTheme="majorHAnsi" w:hAnsiTheme="majorHAnsi"/>
        </w:rPr>
        <w:t xml:space="preserve"> – tak by nie generować dodatkowych kosztów poza abonamentem</w:t>
      </w:r>
      <w:r w:rsidRPr="008F7358">
        <w:rPr>
          <w:rFonts w:asciiTheme="majorHAnsi" w:hAnsiTheme="majorHAnsi"/>
        </w:rPr>
        <w:t>,</w:t>
      </w:r>
    </w:p>
    <w:p w14:paraId="4EA0E448" w14:textId="77777777" w:rsidR="00AE1412" w:rsidRPr="008F7358" w:rsidRDefault="00BE042A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możliwość </w:t>
      </w:r>
      <w:r w:rsidR="00AA4F0C" w:rsidRPr="008F7358">
        <w:rPr>
          <w:rFonts w:asciiTheme="majorHAnsi" w:hAnsiTheme="majorHAnsi"/>
        </w:rPr>
        <w:t>w ramach wynagrodzenia umownego</w:t>
      </w:r>
      <w:r w:rsidRPr="008F7358">
        <w:rPr>
          <w:rFonts w:asciiTheme="majorHAnsi" w:hAnsiTheme="majorHAnsi"/>
        </w:rPr>
        <w:t xml:space="preserve"> włączenia i wyłączenia usługi poczty głosowej dla dowolnej karty SIM z puli Zamawiającego,</w:t>
      </w:r>
    </w:p>
    <w:p w14:paraId="0D628CFB" w14:textId="77777777" w:rsidR="00AE1412" w:rsidRPr="008F7358" w:rsidRDefault="00BE042A" w:rsidP="00F01933">
      <w:pPr>
        <w:numPr>
          <w:ilvl w:val="2"/>
          <w:numId w:val="25"/>
        </w:numPr>
        <w:spacing w:after="0" w:line="276" w:lineRule="auto"/>
        <w:ind w:left="1701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>sprawdzanie stanu kont abonenckich</w:t>
      </w:r>
      <w:r w:rsidR="00CF4CFE" w:rsidRPr="008F7358">
        <w:rPr>
          <w:rFonts w:asciiTheme="majorHAnsi" w:hAnsiTheme="majorHAnsi"/>
        </w:rPr>
        <w:t xml:space="preserve"> (bieżące wykorzystanie</w:t>
      </w:r>
      <w:r w:rsidR="005C320C" w:rsidRPr="008F7358">
        <w:rPr>
          <w:rFonts w:asciiTheme="majorHAnsi" w:hAnsiTheme="majorHAnsi"/>
        </w:rPr>
        <w:t>, „szybki biling”</w:t>
      </w:r>
      <w:r w:rsidR="00CF4CFE" w:rsidRPr="008F7358">
        <w:rPr>
          <w:rFonts w:asciiTheme="majorHAnsi" w:hAnsiTheme="majorHAnsi"/>
        </w:rPr>
        <w:t>)</w:t>
      </w:r>
      <w:r w:rsidRPr="008F7358">
        <w:rPr>
          <w:rFonts w:asciiTheme="majorHAnsi" w:hAnsiTheme="majorHAnsi"/>
        </w:rPr>
        <w:t>,</w:t>
      </w:r>
    </w:p>
    <w:p w14:paraId="18C71F1A" w14:textId="77777777" w:rsidR="00AE1412" w:rsidRPr="008F7358" w:rsidRDefault="00BE042A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 xml:space="preserve">natychmiastowe blokowanie karty </w:t>
      </w:r>
      <w:r w:rsidR="00CF4CFE" w:rsidRPr="008F7358">
        <w:rPr>
          <w:rFonts w:asciiTheme="majorHAnsi" w:hAnsiTheme="majorHAnsi"/>
        </w:rPr>
        <w:t>SIM</w:t>
      </w:r>
      <w:r w:rsidRPr="008F7358">
        <w:rPr>
          <w:rFonts w:asciiTheme="majorHAnsi" w:hAnsiTheme="majorHAnsi"/>
        </w:rPr>
        <w:t xml:space="preserve"> np. w przypadku kradzieży, utraty telefonu, nadużycia/nieautoryzowanego użytkowania wynikającego z wewnętrznych przepisów Zamawiającego,</w:t>
      </w:r>
    </w:p>
    <w:p w14:paraId="2A00D87A" w14:textId="77777777" w:rsidR="00AE1412" w:rsidRPr="008F7358" w:rsidRDefault="005C320C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zgłaszanie przez system Wykonawcy awarii karty SIM,</w:t>
      </w:r>
    </w:p>
    <w:p w14:paraId="7D7D845A" w14:textId="77777777" w:rsidR="00AE1412" w:rsidRPr="008F7358" w:rsidRDefault="005C320C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zgłaszanie </w:t>
      </w:r>
      <w:r w:rsidR="00F71E38" w:rsidRPr="008F7358">
        <w:rPr>
          <w:rFonts w:asciiTheme="majorHAnsi" w:hAnsiTheme="majorHAnsi"/>
        </w:rPr>
        <w:t>przez system Wykonawcy awarii aparatu telefonicznego zakupionego u Wykonawcy,</w:t>
      </w:r>
    </w:p>
    <w:p w14:paraId="534B6E33" w14:textId="77777777" w:rsidR="00AE1412" w:rsidRPr="008F7358" w:rsidRDefault="00BE042A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otrzymywanie</w:t>
      </w:r>
      <w:r w:rsidR="00F71E38" w:rsidRPr="008F7358">
        <w:rPr>
          <w:rFonts w:asciiTheme="majorHAnsi" w:hAnsiTheme="majorHAnsi"/>
        </w:rPr>
        <w:t>/pobieranie</w:t>
      </w:r>
      <w:r w:rsidRPr="008F7358">
        <w:rPr>
          <w:rFonts w:asciiTheme="majorHAnsi" w:hAnsiTheme="majorHAnsi"/>
        </w:rPr>
        <w:t xml:space="preserve"> bilingów (bilingu sumarycznego oraz bilingu szczegółowego) w postaci plików .xls</w:t>
      </w:r>
      <w:r w:rsidR="00E6784E" w:rsidRPr="008F7358">
        <w:rPr>
          <w:rFonts w:asciiTheme="majorHAnsi" w:hAnsiTheme="majorHAnsi"/>
        </w:rPr>
        <w:t>(x) lub</w:t>
      </w:r>
      <w:r w:rsidRPr="008F7358">
        <w:rPr>
          <w:rFonts w:asciiTheme="majorHAnsi" w:hAnsiTheme="majorHAnsi"/>
        </w:rPr>
        <w:t xml:space="preserve"> .</w:t>
      </w:r>
      <w:proofErr w:type="spellStart"/>
      <w:r w:rsidRPr="008F7358">
        <w:rPr>
          <w:rFonts w:asciiTheme="majorHAnsi" w:hAnsiTheme="majorHAnsi"/>
        </w:rPr>
        <w:t>csv</w:t>
      </w:r>
      <w:proofErr w:type="spellEnd"/>
      <w:r w:rsidRPr="008F7358">
        <w:rPr>
          <w:rFonts w:asciiTheme="majorHAnsi" w:hAnsiTheme="majorHAnsi"/>
        </w:rPr>
        <w:t xml:space="preserve"> w formie elektronicznej</w:t>
      </w:r>
      <w:r w:rsidR="00F71E38" w:rsidRPr="008F7358">
        <w:rPr>
          <w:rFonts w:asciiTheme="majorHAnsi" w:hAnsiTheme="majorHAnsi"/>
        </w:rPr>
        <w:t>/edytowalnej</w:t>
      </w:r>
      <w:r w:rsidRPr="008F7358">
        <w:rPr>
          <w:rFonts w:asciiTheme="majorHAnsi" w:hAnsiTheme="majorHAnsi"/>
        </w:rPr>
        <w:t xml:space="preserve"> zawierającego min. następujące informacje: identyfikacja numeru wywołującego połączenie (zdarzenie), numeru wywoływanego, data, godzina, czas połączenia, koszt połączenia/zdarzenia, rodzaj połączenia (SMS, MMS, rozmowa głosowa, </w:t>
      </w:r>
      <w:proofErr w:type="spellStart"/>
      <w:r w:rsidRPr="008F7358">
        <w:rPr>
          <w:rFonts w:asciiTheme="majorHAnsi" w:hAnsiTheme="majorHAnsi"/>
        </w:rPr>
        <w:t>roaming</w:t>
      </w:r>
      <w:proofErr w:type="spellEnd"/>
      <w:r w:rsidRPr="008F7358">
        <w:rPr>
          <w:rFonts w:asciiTheme="majorHAnsi" w:hAnsiTheme="majorHAnsi"/>
        </w:rPr>
        <w:t>, transmisja danych – ilość przesłanych danych) dla bilingu szczegółowego oraz identyfikację numeru wywołującego połączenie (zdarzenie) oraz sumaryczny koszt połączeń i zdarzeń dla tego numeru - dla bilingu sumarycznego,</w:t>
      </w:r>
    </w:p>
    <w:p w14:paraId="0FCF7DF6" w14:textId="77777777" w:rsidR="00AE1412" w:rsidRPr="008F7358" w:rsidRDefault="00BE042A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Wykonawca udostępni Zamawiającemu comiesięcznie i nieodpłatne zestawienie bilingowe w formacie </w:t>
      </w:r>
      <w:r w:rsidR="00434C74" w:rsidRPr="008F7358">
        <w:rPr>
          <w:rFonts w:asciiTheme="majorHAnsi" w:hAnsiTheme="majorHAnsi"/>
        </w:rPr>
        <w:t>(plik</w:t>
      </w:r>
      <w:r w:rsidR="00C36DDE" w:rsidRPr="008F7358">
        <w:rPr>
          <w:rFonts w:asciiTheme="majorHAnsi" w:hAnsiTheme="majorHAnsi"/>
        </w:rPr>
        <w:t>u</w:t>
      </w:r>
      <w:r w:rsidR="00434C74" w:rsidRPr="008F7358">
        <w:rPr>
          <w:rFonts w:asciiTheme="majorHAnsi" w:hAnsiTheme="majorHAnsi"/>
        </w:rPr>
        <w:t xml:space="preserve">) </w:t>
      </w:r>
      <w:r w:rsidRPr="008F7358">
        <w:rPr>
          <w:rFonts w:asciiTheme="majorHAnsi" w:hAnsiTheme="majorHAnsi"/>
        </w:rPr>
        <w:t>umożliwiającym edycję (.xls</w:t>
      </w:r>
      <w:r w:rsidR="00E6784E" w:rsidRPr="008F7358">
        <w:rPr>
          <w:rFonts w:asciiTheme="majorHAnsi" w:hAnsiTheme="majorHAnsi"/>
        </w:rPr>
        <w:t xml:space="preserve">(x), </w:t>
      </w:r>
      <w:r w:rsidRPr="008F7358">
        <w:rPr>
          <w:rFonts w:asciiTheme="majorHAnsi" w:hAnsiTheme="majorHAnsi"/>
        </w:rPr>
        <w:t xml:space="preserve"> .</w:t>
      </w:r>
      <w:proofErr w:type="spellStart"/>
      <w:r w:rsidRPr="008F7358">
        <w:rPr>
          <w:rFonts w:asciiTheme="majorHAnsi" w:hAnsiTheme="majorHAnsi"/>
        </w:rPr>
        <w:t>csv</w:t>
      </w:r>
      <w:proofErr w:type="spellEnd"/>
      <w:r w:rsidRPr="008F7358">
        <w:rPr>
          <w:rFonts w:asciiTheme="majorHAnsi" w:hAnsiTheme="majorHAnsi"/>
        </w:rPr>
        <w:t xml:space="preserve">) oraz </w:t>
      </w:r>
      <w:r w:rsidR="004854C6" w:rsidRPr="008F7358">
        <w:rPr>
          <w:rFonts w:asciiTheme="majorHAnsi" w:hAnsiTheme="majorHAnsi"/>
        </w:rPr>
        <w:t>pobranie</w:t>
      </w:r>
      <w:r w:rsidRPr="008F7358">
        <w:rPr>
          <w:rFonts w:asciiTheme="majorHAnsi" w:hAnsiTheme="majorHAnsi"/>
        </w:rPr>
        <w:t xml:space="preserve"> faktury VAT poprzez stronę internetową,</w:t>
      </w:r>
    </w:p>
    <w:p w14:paraId="261FFB45" w14:textId="77777777" w:rsidR="00AE1412" w:rsidRPr="008F7358" w:rsidRDefault="00AE1412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b</w:t>
      </w:r>
      <w:r w:rsidR="00BE042A" w:rsidRPr="008F7358">
        <w:rPr>
          <w:rFonts w:asciiTheme="majorHAnsi" w:hAnsiTheme="majorHAnsi"/>
        </w:rPr>
        <w:t>iling ten będzie dostępy dla Zamawiającego najpóźniej 7 dni od daty wystawienia faktury za okres rozliczeniowy, który dotyczy faktury.</w:t>
      </w:r>
    </w:p>
    <w:p w14:paraId="33F742AF" w14:textId="77777777" w:rsidR="00BE042A" w:rsidRPr="008F7358" w:rsidRDefault="00BE042A" w:rsidP="00F01933">
      <w:pPr>
        <w:numPr>
          <w:ilvl w:val="2"/>
          <w:numId w:val="25"/>
        </w:numPr>
        <w:spacing w:after="0" w:line="276" w:lineRule="auto"/>
        <w:ind w:left="2127" w:hanging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przekaże Zamawiającemu, przed terminem płatności pierwszej faktury, dane dostępowe do systemu bilingowego przez stronę internetową w zakresie:</w:t>
      </w:r>
    </w:p>
    <w:p w14:paraId="2FC60B64" w14:textId="77777777" w:rsidR="00BE042A" w:rsidRPr="008F7358" w:rsidRDefault="00BE042A" w:rsidP="00F01933">
      <w:pPr>
        <w:tabs>
          <w:tab w:val="num" w:pos="2127"/>
        </w:tabs>
        <w:spacing w:before="40" w:after="0" w:line="276" w:lineRule="auto"/>
        <w:ind w:left="1418" w:right="60" w:firstLine="709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adres strony, pod którym dostępne są dane bilingowe,</w:t>
      </w:r>
    </w:p>
    <w:p w14:paraId="5BAFD0AC" w14:textId="77777777" w:rsidR="00BE042A" w:rsidRPr="008F7358" w:rsidRDefault="00BE042A" w:rsidP="00F01933">
      <w:pPr>
        <w:tabs>
          <w:tab w:val="num" w:pos="2127"/>
        </w:tabs>
        <w:spacing w:before="40" w:after="0" w:line="276" w:lineRule="auto"/>
        <w:ind w:left="1418" w:right="60" w:firstLine="709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login</w:t>
      </w:r>
      <w:r w:rsidR="00C36DDE" w:rsidRPr="008F7358">
        <w:rPr>
          <w:rFonts w:asciiTheme="majorHAnsi" w:hAnsiTheme="majorHAnsi"/>
        </w:rPr>
        <w:t>/nazwa</w:t>
      </w:r>
      <w:r w:rsidRPr="008F7358">
        <w:rPr>
          <w:rFonts w:asciiTheme="majorHAnsi" w:hAnsiTheme="majorHAnsi"/>
        </w:rPr>
        <w:t xml:space="preserve"> użytkownika,</w:t>
      </w:r>
    </w:p>
    <w:p w14:paraId="02E52C0E" w14:textId="77777777" w:rsidR="0074008C" w:rsidRPr="008F7358" w:rsidRDefault="0074008C" w:rsidP="00F01933">
      <w:pPr>
        <w:tabs>
          <w:tab w:val="num" w:pos="2127"/>
        </w:tabs>
        <w:spacing w:before="40" w:after="0" w:line="276" w:lineRule="auto"/>
        <w:ind w:left="1418" w:right="60" w:firstLine="709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hasło dostępu.</w:t>
      </w:r>
    </w:p>
    <w:p w14:paraId="2CD7D932" w14:textId="77777777" w:rsidR="00AE1412" w:rsidRPr="008F7358" w:rsidRDefault="00BE042A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wymaga od Wykonawcy rzetelnych, czytelnych faktur </w:t>
      </w:r>
      <w:r w:rsidR="0085787F" w:rsidRPr="008F7358">
        <w:rPr>
          <w:rFonts w:asciiTheme="majorHAnsi" w:hAnsiTheme="majorHAnsi"/>
        </w:rPr>
        <w:t>niewymagających</w:t>
      </w:r>
      <w:r w:rsidRPr="008F7358">
        <w:rPr>
          <w:rFonts w:asciiTheme="majorHAnsi" w:hAnsiTheme="majorHAnsi"/>
        </w:rPr>
        <w:t xml:space="preserve"> stosowania żadnych przeliczeń w celu uzyskania wysokości</w:t>
      </w:r>
      <w:r w:rsidR="005900F0" w:rsidRPr="008F7358">
        <w:rPr>
          <w:rFonts w:asciiTheme="majorHAnsi" w:hAnsiTheme="majorHAnsi"/>
        </w:rPr>
        <w:t xml:space="preserve"> stawek za połączenia. Zamawiający wymaga, aby zakres świadczonych usług telekomunikacyjnych zawarty był na jednej fakturze.</w:t>
      </w:r>
    </w:p>
    <w:p w14:paraId="6FB43146" w14:textId="77777777" w:rsidR="00AE1412" w:rsidRPr="008F7358" w:rsidRDefault="00AE1412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wymaga, aby zakres świadczonych usług telekomunikacyjnych zawarty był na jednej fakturze.</w:t>
      </w:r>
    </w:p>
    <w:p w14:paraId="6ED340AA" w14:textId="77777777" w:rsidR="00AE1412" w:rsidRPr="008F7358" w:rsidRDefault="00AE1412" w:rsidP="00F01933">
      <w:pPr>
        <w:numPr>
          <w:ilvl w:val="2"/>
          <w:numId w:val="25"/>
        </w:numPr>
        <w:spacing w:after="0" w:line="276" w:lineRule="auto"/>
        <w:rPr>
          <w:rFonts w:asciiTheme="majorHAnsi" w:hAnsiTheme="majorHAnsi"/>
        </w:rPr>
      </w:pPr>
      <w:r w:rsidRPr="008F7358">
        <w:rPr>
          <w:rFonts w:asciiTheme="majorHAnsi" w:hAnsiTheme="majorHAnsi"/>
        </w:rPr>
        <w:t>Opłaty abonamentowe oraz opłaty za świadczone usługi (np. zrealizowane połączenia) opłacane będą po realizacji przedmiotu Umowy za dany miesiąc – tzw. abonament „z dołu” na podstawie miesięcznych faktur wystawionych przez Wykonawcę.</w:t>
      </w:r>
    </w:p>
    <w:p w14:paraId="3964ABE0" w14:textId="77777777" w:rsidR="00610F14" w:rsidRPr="008F7358" w:rsidRDefault="00BE042A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 nagłych, szczególnych przypadkach na żądanie Zamawiającego – Wykonawca przekaże Zamawiającemu nieodpłatnie informacje bilingowe dotyczące numeracji posiadanej przez Zamawiającego</w:t>
      </w:r>
      <w:r w:rsidR="005D53DC" w:rsidRPr="008F7358">
        <w:rPr>
          <w:rFonts w:asciiTheme="majorHAnsi" w:hAnsiTheme="majorHAnsi"/>
        </w:rPr>
        <w:t xml:space="preserve"> (biling szczegółowy lub biling sumaryczny)</w:t>
      </w:r>
      <w:r w:rsidRPr="008F7358">
        <w:rPr>
          <w:rFonts w:asciiTheme="majorHAnsi" w:hAnsiTheme="majorHAnsi"/>
        </w:rPr>
        <w:t>.</w:t>
      </w:r>
    </w:p>
    <w:p w14:paraId="66227C6D" w14:textId="77777777" w:rsidR="00F625A6" w:rsidRPr="008F7358" w:rsidRDefault="00F625A6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Wykonawca udostępni Zamawiającemu comiesięcznie i nieodpłatnie </w:t>
      </w:r>
      <w:r w:rsidRPr="008F7358">
        <w:rPr>
          <w:rFonts w:asciiTheme="majorHAnsi" w:hAnsiTheme="majorHAnsi"/>
          <w:b/>
        </w:rPr>
        <w:t>szczegółowy wykaz realizowanych</w:t>
      </w:r>
      <w:r w:rsidRPr="008F7358">
        <w:rPr>
          <w:rFonts w:asciiTheme="majorHAnsi" w:hAnsiTheme="majorHAnsi"/>
        </w:rPr>
        <w:t xml:space="preserve"> usług telekomunikacyjnych w formie bilingu dla numeracji posiadanej przez Zamawiającego. </w:t>
      </w:r>
      <w:r w:rsidRPr="008F7358">
        <w:rPr>
          <w:rFonts w:asciiTheme="majorHAnsi" w:hAnsiTheme="majorHAnsi"/>
          <w:b/>
        </w:rPr>
        <w:t>Biling szczegółowy</w:t>
      </w:r>
      <w:r w:rsidRPr="008F7358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8F7358">
        <w:rPr>
          <w:rFonts w:asciiTheme="majorHAnsi" w:hAnsiTheme="majorHAnsi"/>
        </w:rPr>
        <w:t>dvd</w:t>
      </w:r>
      <w:proofErr w:type="spellEnd"/>
      <w:r w:rsidRPr="008F7358">
        <w:rPr>
          <w:rFonts w:asciiTheme="majorHAnsi" w:hAnsiTheme="majorHAnsi"/>
        </w:rPr>
        <w:t xml:space="preserve"> albo przesłany na adres mailowy Zamawiającego </w:t>
      </w:r>
      <w:hyperlink r:id="rId13" w:history="1">
        <w:r w:rsidRPr="008F7358">
          <w:rPr>
            <w:rFonts w:asciiTheme="majorHAnsi" w:hAnsiTheme="majorHAnsi"/>
            <w:color w:val="0070C0"/>
          </w:rPr>
          <w:t>biling@su.krakow.pl</w:t>
        </w:r>
      </w:hyperlink>
      <w:r w:rsidRPr="008F7358">
        <w:rPr>
          <w:rFonts w:asciiTheme="majorHAnsi" w:hAnsiTheme="majorHAnsi"/>
        </w:rPr>
        <w:t xml:space="preserve"> w formacie umożliwiającym edycję (.xls(x), .</w:t>
      </w:r>
      <w:proofErr w:type="spellStart"/>
      <w:r w:rsidRPr="008F7358">
        <w:rPr>
          <w:rFonts w:asciiTheme="majorHAnsi" w:hAnsiTheme="majorHAnsi"/>
        </w:rPr>
        <w:t>csv</w:t>
      </w:r>
      <w:proofErr w:type="spellEnd"/>
      <w:r w:rsidRPr="008F7358">
        <w:rPr>
          <w:rFonts w:asciiTheme="majorHAnsi" w:hAnsiTheme="majorHAnsi"/>
        </w:rPr>
        <w:t>). Biling szczegółowy musi zawierać min. takie informacje jak:</w:t>
      </w:r>
    </w:p>
    <w:p w14:paraId="540C4973" w14:textId="77777777" w:rsidR="00F625A6" w:rsidRPr="008F7358" w:rsidRDefault="00987774" w:rsidP="00F01933">
      <w:pPr>
        <w:spacing w:after="0" w:line="276" w:lineRule="auto"/>
        <w:ind w:left="1418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 xml:space="preserve">- </w:t>
      </w:r>
      <w:r w:rsidR="00F625A6" w:rsidRPr="008F7358">
        <w:rPr>
          <w:rFonts w:asciiTheme="majorHAnsi" w:hAnsiTheme="majorHAnsi"/>
        </w:rPr>
        <w:t>numer abonenta n</w:t>
      </w:r>
      <w:r w:rsidR="00943215" w:rsidRPr="008F7358">
        <w:rPr>
          <w:rFonts w:asciiTheme="majorHAnsi" w:hAnsiTheme="majorHAnsi"/>
        </w:rPr>
        <w:t>awiązującego połączenie,</w:t>
      </w:r>
    </w:p>
    <w:p w14:paraId="766A912C" w14:textId="77777777" w:rsidR="00F625A6" w:rsidRPr="008F7358" w:rsidRDefault="00F625A6" w:rsidP="00F01933">
      <w:pPr>
        <w:spacing w:after="0" w:line="276" w:lineRule="auto"/>
        <w:ind w:left="1418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numer abonenta wywoływanego,</w:t>
      </w:r>
    </w:p>
    <w:p w14:paraId="7150415D" w14:textId="77777777" w:rsidR="00F625A6" w:rsidRPr="008F7358" w:rsidRDefault="00F625A6" w:rsidP="00F01933">
      <w:pPr>
        <w:spacing w:after="0" w:line="276" w:lineRule="auto"/>
        <w:ind w:left="1418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datę i godzinę (godz., min, sek.) nawiązania połączenia,</w:t>
      </w:r>
    </w:p>
    <w:p w14:paraId="2EE87AB5" w14:textId="77777777" w:rsidR="00F625A6" w:rsidRPr="008F7358" w:rsidRDefault="00F625A6" w:rsidP="00F01933">
      <w:pPr>
        <w:spacing w:after="0" w:line="276" w:lineRule="auto"/>
        <w:ind w:left="1418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czas trwania połączenia,</w:t>
      </w:r>
    </w:p>
    <w:p w14:paraId="27B83737" w14:textId="77777777" w:rsidR="00F625A6" w:rsidRPr="008F7358" w:rsidRDefault="00F625A6" w:rsidP="00F01933">
      <w:pPr>
        <w:spacing w:after="0" w:line="276" w:lineRule="auto"/>
        <w:ind w:left="1418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koszt połączenia</w:t>
      </w:r>
      <w:r w:rsidR="0000353A" w:rsidRPr="008F7358">
        <w:rPr>
          <w:rFonts w:asciiTheme="majorHAnsi" w:hAnsiTheme="majorHAnsi"/>
        </w:rPr>
        <w:t xml:space="preserve"> netto</w:t>
      </w:r>
      <w:r w:rsidRPr="008F7358">
        <w:rPr>
          <w:rFonts w:asciiTheme="majorHAnsi" w:hAnsiTheme="majorHAnsi"/>
        </w:rPr>
        <w:t>,</w:t>
      </w:r>
    </w:p>
    <w:p w14:paraId="612AFB11" w14:textId="77777777" w:rsidR="0000353A" w:rsidRPr="008F7358" w:rsidRDefault="0000353A" w:rsidP="00F01933">
      <w:pPr>
        <w:spacing w:after="0" w:line="276" w:lineRule="auto"/>
        <w:ind w:left="1418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koszt połączenia brutto,</w:t>
      </w:r>
    </w:p>
    <w:p w14:paraId="48EE9CF5" w14:textId="77777777" w:rsidR="00F625A6" w:rsidRPr="008F7358" w:rsidRDefault="00F625A6" w:rsidP="00F01933">
      <w:pPr>
        <w:spacing w:after="0" w:line="276" w:lineRule="auto"/>
        <w:ind w:left="1418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rozróżnienie typu połączenia</w:t>
      </w:r>
      <w:r w:rsidR="00943215" w:rsidRPr="008F7358">
        <w:rPr>
          <w:rFonts w:asciiTheme="majorHAnsi" w:hAnsiTheme="majorHAnsi"/>
        </w:rPr>
        <w:t>/zdarzenia/usługi</w:t>
      </w:r>
      <w:r w:rsidRPr="008F7358">
        <w:rPr>
          <w:rFonts w:asciiTheme="majorHAnsi" w:hAnsiTheme="majorHAnsi"/>
        </w:rPr>
        <w:t xml:space="preserve"> (</w:t>
      </w:r>
      <w:r w:rsidR="0000353A" w:rsidRPr="008F7358">
        <w:rPr>
          <w:rFonts w:asciiTheme="majorHAnsi" w:hAnsiTheme="majorHAnsi"/>
        </w:rPr>
        <w:t xml:space="preserve">kraj/ </w:t>
      </w:r>
      <w:r w:rsidRPr="008F7358">
        <w:rPr>
          <w:rFonts w:asciiTheme="majorHAnsi" w:hAnsiTheme="majorHAnsi"/>
        </w:rPr>
        <w:t>lokalne/</w:t>
      </w:r>
      <w:r w:rsidR="0000353A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strefowe/</w:t>
      </w:r>
      <w:r w:rsidR="0000353A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komórkowe/</w:t>
      </w:r>
      <w:r w:rsidR="0000353A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międzynarodowe/</w:t>
      </w:r>
      <w:r w:rsidR="0000353A" w:rsidRPr="008F7358">
        <w:rPr>
          <w:rFonts w:asciiTheme="majorHAnsi" w:hAnsiTheme="majorHAnsi"/>
        </w:rPr>
        <w:t xml:space="preserve"> </w:t>
      </w:r>
      <w:r w:rsidRPr="008F7358">
        <w:rPr>
          <w:rFonts w:asciiTheme="majorHAnsi" w:hAnsiTheme="majorHAnsi"/>
        </w:rPr>
        <w:t>specjalne/</w:t>
      </w:r>
      <w:r w:rsidR="0000353A" w:rsidRPr="008F7358">
        <w:rPr>
          <w:rFonts w:asciiTheme="majorHAnsi" w:hAnsiTheme="majorHAnsi"/>
        </w:rPr>
        <w:t xml:space="preserve"> </w:t>
      </w:r>
      <w:r w:rsidR="00943215" w:rsidRPr="008F7358">
        <w:rPr>
          <w:rFonts w:asciiTheme="majorHAnsi" w:hAnsiTheme="majorHAnsi"/>
        </w:rPr>
        <w:t>sms/</w:t>
      </w:r>
      <w:r w:rsidR="0000353A" w:rsidRPr="008F7358">
        <w:rPr>
          <w:rFonts w:asciiTheme="majorHAnsi" w:hAnsiTheme="majorHAnsi"/>
        </w:rPr>
        <w:t xml:space="preserve"> </w:t>
      </w:r>
      <w:proofErr w:type="spellStart"/>
      <w:r w:rsidR="00943215" w:rsidRPr="008F7358">
        <w:rPr>
          <w:rFonts w:asciiTheme="majorHAnsi" w:hAnsiTheme="majorHAnsi"/>
        </w:rPr>
        <w:t>mms</w:t>
      </w:r>
      <w:proofErr w:type="spellEnd"/>
      <w:r w:rsidR="00943215" w:rsidRPr="008F7358">
        <w:rPr>
          <w:rFonts w:asciiTheme="majorHAnsi" w:hAnsiTheme="majorHAnsi"/>
        </w:rPr>
        <w:t>/</w:t>
      </w:r>
      <w:r w:rsidR="0000353A" w:rsidRPr="008F7358">
        <w:rPr>
          <w:rFonts w:asciiTheme="majorHAnsi" w:hAnsiTheme="majorHAnsi"/>
        </w:rPr>
        <w:t xml:space="preserve"> </w:t>
      </w:r>
      <w:r w:rsidR="00943215" w:rsidRPr="008F7358">
        <w:rPr>
          <w:rFonts w:asciiTheme="majorHAnsi" w:hAnsiTheme="majorHAnsi"/>
        </w:rPr>
        <w:t xml:space="preserve">transmisja danych, </w:t>
      </w:r>
      <w:r w:rsidRPr="008F7358">
        <w:rPr>
          <w:rFonts w:asciiTheme="majorHAnsi" w:hAnsiTheme="majorHAnsi"/>
        </w:rPr>
        <w:t>itp.).</w:t>
      </w:r>
    </w:p>
    <w:p w14:paraId="05083E6C" w14:textId="77777777" w:rsidR="0085787F" w:rsidRPr="008F7358" w:rsidRDefault="00F625A6" w:rsidP="00F01933">
      <w:pPr>
        <w:spacing w:after="0" w:line="276" w:lineRule="auto"/>
        <w:ind w:left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Biling ten będzie dostępy dla Zamawiającego najpóźniej 7 dni od daty wystawienia faktury za okres rozliczeniowy, którego dotyczy faktura</w:t>
      </w:r>
      <w:r w:rsidR="00943215" w:rsidRPr="008F7358">
        <w:rPr>
          <w:rFonts w:asciiTheme="majorHAnsi" w:hAnsiTheme="majorHAnsi"/>
        </w:rPr>
        <w:t>.</w:t>
      </w:r>
    </w:p>
    <w:p w14:paraId="284F596D" w14:textId="77777777" w:rsidR="006A114D" w:rsidRPr="008F7358" w:rsidRDefault="006A114D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Wykonawca udostępni Zamawiającemu comiesięcznie i nieodpłatnie </w:t>
      </w:r>
      <w:r w:rsidRPr="008F7358">
        <w:rPr>
          <w:rFonts w:asciiTheme="majorHAnsi" w:hAnsiTheme="majorHAnsi"/>
          <w:b/>
        </w:rPr>
        <w:t>sumaryczny wykaz realizowanych</w:t>
      </w:r>
      <w:r w:rsidRPr="008F7358">
        <w:rPr>
          <w:rFonts w:asciiTheme="majorHAnsi" w:hAnsiTheme="majorHAnsi"/>
        </w:rPr>
        <w:t xml:space="preserve"> usług telekomunikacyjnych w formie bilingu </w:t>
      </w:r>
      <w:r w:rsidR="00774025" w:rsidRPr="008F7358">
        <w:rPr>
          <w:rFonts w:asciiTheme="majorHAnsi" w:hAnsiTheme="majorHAnsi"/>
        </w:rPr>
        <w:t>dla numeracji posiadanej przez Zamawiającego</w:t>
      </w:r>
      <w:r w:rsidRPr="008F7358">
        <w:rPr>
          <w:rFonts w:asciiTheme="majorHAnsi" w:hAnsiTheme="majorHAnsi"/>
        </w:rPr>
        <w:t xml:space="preserve">. </w:t>
      </w:r>
      <w:r w:rsidRPr="008F7358">
        <w:rPr>
          <w:rFonts w:asciiTheme="majorHAnsi" w:hAnsiTheme="majorHAnsi"/>
          <w:b/>
        </w:rPr>
        <w:t>Biling sumaryczny</w:t>
      </w:r>
      <w:r w:rsidRPr="008F7358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8F7358">
        <w:rPr>
          <w:rFonts w:asciiTheme="majorHAnsi" w:hAnsiTheme="majorHAnsi"/>
        </w:rPr>
        <w:t>dvd</w:t>
      </w:r>
      <w:proofErr w:type="spellEnd"/>
      <w:r w:rsidRPr="008F7358">
        <w:rPr>
          <w:rFonts w:asciiTheme="majorHAnsi" w:hAnsiTheme="majorHAnsi"/>
        </w:rPr>
        <w:t xml:space="preserve"> albo przesłany na adres mailowy Zamawiającego </w:t>
      </w:r>
      <w:hyperlink r:id="rId14" w:history="1">
        <w:r w:rsidRPr="008F7358">
          <w:rPr>
            <w:rFonts w:asciiTheme="majorHAnsi" w:hAnsiTheme="majorHAnsi"/>
            <w:color w:val="0070C0"/>
          </w:rPr>
          <w:t>biling@su.krakow.pl</w:t>
        </w:r>
      </w:hyperlink>
      <w:r w:rsidRPr="008F7358">
        <w:rPr>
          <w:rFonts w:asciiTheme="majorHAnsi" w:hAnsiTheme="majorHAnsi"/>
        </w:rPr>
        <w:t xml:space="preserve"> w formacie umożliwiającym edycję (.xls(x), .</w:t>
      </w:r>
      <w:proofErr w:type="spellStart"/>
      <w:r w:rsidRPr="008F7358">
        <w:rPr>
          <w:rFonts w:asciiTheme="majorHAnsi" w:hAnsiTheme="majorHAnsi"/>
        </w:rPr>
        <w:t>csv</w:t>
      </w:r>
      <w:proofErr w:type="spellEnd"/>
      <w:r w:rsidRPr="008F7358">
        <w:rPr>
          <w:rFonts w:asciiTheme="majorHAnsi" w:hAnsiTheme="majorHAnsi"/>
        </w:rPr>
        <w:t>). Biling sumaryczny musi zawierać min. takie informacje jak:</w:t>
      </w:r>
    </w:p>
    <w:p w14:paraId="07267A2D" w14:textId="77777777" w:rsidR="006A114D" w:rsidRPr="008F7358" w:rsidRDefault="006A114D" w:rsidP="00F01933">
      <w:pPr>
        <w:spacing w:after="0" w:line="276" w:lineRule="auto"/>
        <w:ind w:left="993" w:firstLine="425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- numer abonenta nawiązującego połączenie, </w:t>
      </w:r>
    </w:p>
    <w:p w14:paraId="6A29C013" w14:textId="77777777" w:rsidR="006A114D" w:rsidRPr="008F7358" w:rsidRDefault="006A114D" w:rsidP="00F01933">
      <w:pPr>
        <w:spacing w:after="0" w:line="276" w:lineRule="auto"/>
        <w:ind w:left="993" w:firstLine="425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sumaryczny koszt</w:t>
      </w:r>
      <w:r w:rsidR="0000353A" w:rsidRPr="008F7358">
        <w:rPr>
          <w:rFonts w:asciiTheme="majorHAnsi" w:hAnsiTheme="majorHAnsi"/>
        </w:rPr>
        <w:t xml:space="preserve"> netto</w:t>
      </w:r>
      <w:r w:rsidRPr="008F7358">
        <w:rPr>
          <w:rFonts w:asciiTheme="majorHAnsi" w:hAnsiTheme="majorHAnsi"/>
        </w:rPr>
        <w:t xml:space="preserve"> połączeń</w:t>
      </w:r>
      <w:r w:rsidR="0000353A" w:rsidRPr="008F7358">
        <w:rPr>
          <w:rFonts w:asciiTheme="majorHAnsi" w:hAnsiTheme="majorHAnsi"/>
        </w:rPr>
        <w:t>/zdarzeń (np. sms)</w:t>
      </w:r>
      <w:r w:rsidRPr="008F7358">
        <w:rPr>
          <w:rFonts w:asciiTheme="majorHAnsi" w:hAnsiTheme="majorHAnsi"/>
        </w:rPr>
        <w:t xml:space="preserve"> d</w:t>
      </w:r>
      <w:r w:rsidR="0000353A" w:rsidRPr="008F7358">
        <w:rPr>
          <w:rFonts w:asciiTheme="majorHAnsi" w:hAnsiTheme="majorHAnsi"/>
        </w:rPr>
        <w:t>la danego numeru,</w:t>
      </w:r>
    </w:p>
    <w:p w14:paraId="5EBA8DCA" w14:textId="77777777" w:rsidR="0000353A" w:rsidRPr="008F7358" w:rsidRDefault="0000353A" w:rsidP="00F01933">
      <w:pPr>
        <w:spacing w:after="0" w:line="276" w:lineRule="auto"/>
        <w:ind w:left="993" w:firstLine="425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sumaryczny koszt brutto połączeń/zdarzeń (np. sms) dla danego numeru,</w:t>
      </w:r>
    </w:p>
    <w:p w14:paraId="35DE6602" w14:textId="77777777" w:rsidR="0000353A" w:rsidRPr="008F7358" w:rsidRDefault="0000353A" w:rsidP="00F01933">
      <w:pPr>
        <w:spacing w:after="0" w:line="276" w:lineRule="auto"/>
        <w:ind w:left="993" w:firstLine="425"/>
        <w:rPr>
          <w:rFonts w:asciiTheme="majorHAnsi" w:hAnsiTheme="majorHAnsi"/>
        </w:rPr>
      </w:pPr>
      <w:r w:rsidRPr="008F7358">
        <w:rPr>
          <w:rFonts w:asciiTheme="majorHAnsi" w:hAnsiTheme="majorHAnsi"/>
        </w:rPr>
        <w:t>- liczba zdarzeń (np. wysłanych wiadomości sms, itp.).</w:t>
      </w:r>
    </w:p>
    <w:p w14:paraId="2FFC3C96" w14:textId="77777777" w:rsidR="006A114D" w:rsidRPr="008F7358" w:rsidRDefault="006A114D" w:rsidP="00F01933">
      <w:pPr>
        <w:spacing w:after="0" w:line="276" w:lineRule="auto"/>
        <w:ind w:left="99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Biling ten będzie dostępy dla Zamawiającego najpóźniej 7 dni od daty wystawienia faktury za okres rozliczeniowy, którego dotyczy faktura.</w:t>
      </w:r>
    </w:p>
    <w:p w14:paraId="7AAD0282" w14:textId="77777777" w:rsidR="00930162" w:rsidRPr="008F7358" w:rsidRDefault="00182B71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jest zobowiązany do wyznaczenia na czas trwania umowy opiekuna technicznego do bieżących k</w:t>
      </w:r>
      <w:r w:rsidR="0000353A" w:rsidRPr="008F7358">
        <w:rPr>
          <w:rFonts w:asciiTheme="majorHAnsi" w:hAnsiTheme="majorHAnsi"/>
        </w:rPr>
        <w:t>ontaktów z</w:t>
      </w:r>
      <w:r w:rsidRPr="008F7358">
        <w:rPr>
          <w:rFonts w:asciiTheme="majorHAnsi" w:hAnsiTheme="majorHAnsi"/>
        </w:rPr>
        <w:t xml:space="preserve"> wskazanymi przez Zamawiającego osobami</w:t>
      </w:r>
      <w:r w:rsidR="002E1518" w:rsidRPr="008F7358">
        <w:rPr>
          <w:rFonts w:asciiTheme="majorHAnsi" w:hAnsiTheme="majorHAnsi"/>
        </w:rPr>
        <w:t>. Kontakt ten powinien być możliwy w dni robocze w godz. 8</w:t>
      </w:r>
      <w:r w:rsidR="002E1518" w:rsidRPr="008F7358">
        <w:rPr>
          <w:rFonts w:asciiTheme="majorHAnsi" w:hAnsiTheme="majorHAnsi"/>
          <w:vertAlign w:val="superscript"/>
        </w:rPr>
        <w:t>00</w:t>
      </w:r>
      <w:r w:rsidR="002E1518" w:rsidRPr="008F7358">
        <w:rPr>
          <w:rFonts w:asciiTheme="majorHAnsi" w:hAnsiTheme="majorHAnsi"/>
        </w:rPr>
        <w:t>÷16</w:t>
      </w:r>
      <w:r w:rsidR="002E1518" w:rsidRPr="008F7358">
        <w:rPr>
          <w:rFonts w:asciiTheme="majorHAnsi" w:hAnsiTheme="majorHAnsi"/>
          <w:vertAlign w:val="superscript"/>
        </w:rPr>
        <w:t>00</w:t>
      </w:r>
      <w:r w:rsidR="002E1518" w:rsidRPr="008F7358">
        <w:rPr>
          <w:rFonts w:asciiTheme="majorHAnsi" w:hAnsiTheme="majorHAnsi"/>
        </w:rPr>
        <w:t>.</w:t>
      </w:r>
      <w:r w:rsidRPr="008F7358">
        <w:rPr>
          <w:rFonts w:asciiTheme="majorHAnsi" w:hAnsiTheme="majorHAnsi"/>
        </w:rPr>
        <w:t xml:space="preserve"> </w:t>
      </w:r>
      <w:r w:rsidR="002E1518" w:rsidRPr="008F7358">
        <w:rPr>
          <w:rFonts w:asciiTheme="majorHAnsi" w:hAnsiTheme="majorHAnsi"/>
        </w:rPr>
        <w:t>W pozostałym czasie Zamawiający dopuszcza</w:t>
      </w:r>
      <w:r w:rsidRPr="008F7358">
        <w:rPr>
          <w:rFonts w:asciiTheme="majorHAnsi" w:hAnsiTheme="majorHAnsi"/>
        </w:rPr>
        <w:t xml:space="preserve"> umożliwienie</w:t>
      </w:r>
      <w:r w:rsidR="001B6C51" w:rsidRPr="008F7358">
        <w:rPr>
          <w:rFonts w:asciiTheme="majorHAnsi" w:hAnsiTheme="majorHAnsi"/>
        </w:rPr>
        <w:t xml:space="preserve"> kontaktu </w:t>
      </w:r>
      <w:r w:rsidR="0025521E" w:rsidRPr="008F7358">
        <w:rPr>
          <w:rFonts w:asciiTheme="majorHAnsi" w:hAnsiTheme="majorHAnsi"/>
        </w:rPr>
        <w:t>z</w:t>
      </w:r>
      <w:r w:rsidR="001B6C51" w:rsidRPr="008F7358">
        <w:rPr>
          <w:rFonts w:asciiTheme="majorHAnsi" w:hAnsiTheme="majorHAnsi"/>
        </w:rPr>
        <w:t xml:space="preserve"> całodobowym biurem</w:t>
      </w:r>
      <w:r w:rsidRPr="008F7358">
        <w:rPr>
          <w:rFonts w:asciiTheme="majorHAnsi" w:hAnsiTheme="majorHAnsi"/>
        </w:rPr>
        <w:t xml:space="preserve"> obsługi klienta.</w:t>
      </w:r>
      <w:r w:rsidR="001B6C51" w:rsidRPr="008F7358">
        <w:rPr>
          <w:rFonts w:asciiTheme="majorHAnsi" w:hAnsiTheme="majorHAnsi"/>
        </w:rPr>
        <w:t xml:space="preserve"> Niezbędne dane kontaktowe (numery telefonów/maile) </w:t>
      </w:r>
      <w:r w:rsidR="00744C21" w:rsidRPr="008F7358">
        <w:rPr>
          <w:rFonts w:asciiTheme="majorHAnsi" w:hAnsiTheme="majorHAnsi"/>
        </w:rPr>
        <w:t xml:space="preserve">Wykonawca </w:t>
      </w:r>
      <w:r w:rsidR="001B6C51" w:rsidRPr="008F7358">
        <w:rPr>
          <w:rFonts w:asciiTheme="majorHAnsi" w:hAnsiTheme="majorHAnsi"/>
        </w:rPr>
        <w:t>niezwłocznie</w:t>
      </w:r>
      <w:r w:rsidR="00744C21" w:rsidRPr="008F7358">
        <w:rPr>
          <w:rFonts w:asciiTheme="majorHAnsi" w:hAnsiTheme="majorHAnsi"/>
        </w:rPr>
        <w:t xml:space="preserve"> przekaże</w:t>
      </w:r>
      <w:r w:rsidR="001B6C51" w:rsidRPr="008F7358">
        <w:rPr>
          <w:rFonts w:asciiTheme="majorHAnsi" w:hAnsiTheme="majorHAnsi"/>
        </w:rPr>
        <w:t xml:space="preserve"> Zamawiającemu </w:t>
      </w:r>
      <w:r w:rsidR="0000353A" w:rsidRPr="008F7358">
        <w:rPr>
          <w:rFonts w:asciiTheme="majorHAnsi" w:hAnsiTheme="majorHAnsi"/>
        </w:rPr>
        <w:t>do wprowadzenia do</w:t>
      </w:r>
      <w:r w:rsidR="001B6C51" w:rsidRPr="008F7358">
        <w:rPr>
          <w:rFonts w:asciiTheme="majorHAnsi" w:hAnsiTheme="majorHAnsi"/>
        </w:rPr>
        <w:t xml:space="preserve"> umowy.</w:t>
      </w:r>
    </w:p>
    <w:p w14:paraId="5A462205" w14:textId="77777777" w:rsidR="00455AF7" w:rsidRPr="008F7358" w:rsidRDefault="00455AF7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zobowiązany jest zachować w tajemnicy wszelkie informacje, pozyskane w czasie obowiązywania Umowy, jak i w okresie późniejszym.</w:t>
      </w:r>
    </w:p>
    <w:p w14:paraId="4F941021" w14:textId="77777777" w:rsidR="00CA4871" w:rsidRPr="008F7358" w:rsidRDefault="00CA4871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Wykonawca </w:t>
      </w:r>
      <w:r w:rsidR="00524F07" w:rsidRPr="008F7358">
        <w:rPr>
          <w:rFonts w:asciiTheme="majorHAnsi" w:hAnsiTheme="majorHAnsi"/>
        </w:rPr>
        <w:t>musi dysponować</w:t>
      </w:r>
      <w:r w:rsidRPr="008F7358">
        <w:rPr>
          <w:rFonts w:asciiTheme="majorHAnsi" w:hAnsiTheme="majorHAnsi"/>
        </w:rPr>
        <w:t xml:space="preserve"> odpowiednimi środkami i</w:t>
      </w:r>
      <w:r w:rsidR="00524F07" w:rsidRPr="008F7358">
        <w:rPr>
          <w:rFonts w:asciiTheme="majorHAnsi" w:hAnsiTheme="majorHAnsi"/>
        </w:rPr>
        <w:t xml:space="preserve"> zapleczem technicznym niezbędnym</w:t>
      </w:r>
      <w:r w:rsidRPr="008F7358">
        <w:rPr>
          <w:rFonts w:asciiTheme="majorHAnsi" w:hAnsiTheme="majorHAnsi"/>
        </w:rPr>
        <w:t xml:space="preserve"> do uruchomienia i świadczenia usług będących przedmiotem zamówienia</w:t>
      </w:r>
      <w:r w:rsidR="00A535C4" w:rsidRPr="008F7358">
        <w:rPr>
          <w:rFonts w:asciiTheme="majorHAnsi" w:hAnsiTheme="majorHAnsi"/>
        </w:rPr>
        <w:t xml:space="preserve"> oraz ponad to</w:t>
      </w:r>
      <w:r w:rsidRPr="008F7358">
        <w:rPr>
          <w:rFonts w:asciiTheme="majorHAnsi" w:hAnsiTheme="majorHAnsi"/>
        </w:rPr>
        <w:t>;</w:t>
      </w:r>
    </w:p>
    <w:p w14:paraId="7E3B948E" w14:textId="77777777" w:rsidR="00CA4871" w:rsidRPr="008F7358" w:rsidRDefault="00CA4871" w:rsidP="00F01933">
      <w:pPr>
        <w:numPr>
          <w:ilvl w:val="0"/>
          <w:numId w:val="32"/>
        </w:numPr>
        <w:spacing w:before="40" w:after="0" w:line="276" w:lineRule="auto"/>
        <w:ind w:right="6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przed zawarciem umowy przedstawi na piśmie propozycję prowadzenia swoich instalacji, niezbędnych do uruchomienia usług w postaci rysunku i/lub schematu i/lub opisu. Przystąpienie do realizacji prac możliwe jest po pisemnej zgodzie Zamawiającego</w:t>
      </w:r>
      <w:r w:rsidR="002D6963" w:rsidRPr="008F7358">
        <w:rPr>
          <w:rFonts w:asciiTheme="majorHAnsi" w:hAnsiTheme="majorHAnsi"/>
        </w:rPr>
        <w:t>;</w:t>
      </w:r>
    </w:p>
    <w:p w14:paraId="4EBF123B" w14:textId="77777777" w:rsidR="00CA4871" w:rsidRPr="008F7358" w:rsidRDefault="00CA4871" w:rsidP="00F01933">
      <w:pPr>
        <w:numPr>
          <w:ilvl w:val="0"/>
          <w:numId w:val="32"/>
        </w:numPr>
        <w:spacing w:before="40" w:after="0" w:line="276" w:lineRule="auto"/>
        <w:ind w:right="60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>Inspektor nadzoru ze strony Szpitala Uniwersyteckiego ma prawo: (kontroli wszystkich pracowników Wykonawcy w miejscu pracy, wydawania poleceń w zakresie poprawy warunków pracy i przestrzegania przepisów i zasad BHP oraz ochrony przeciwpożarowej; uczestniczenia w kontroli stanu bezpieczeństwa i higieny pracy; występowania do poszczególnych pracodawców z zaleceniem usunięcia stwierdzonych zagrożeń wypadkowych oraz uchybień w zakresie BHP; niezwłocznego wstrzymania pracy maszyny lub urządzenia w razie wystąpienia bezpośredniego zagrożenia życia lub zdrowia pracownika lub innej osoby; niezwłocznego odsunięcia od pracy pracownika zatrudnionego przy pracach wzbronionych; niezwłocznego odsunięcia od pracy pracownika, który swoim zachowaniem lub sposobem wykonywania pracy stwarza bezpośrednie zagrożenie dla życia lub zdrowia własnego lub innych osób);</w:t>
      </w:r>
    </w:p>
    <w:p w14:paraId="132B4B03" w14:textId="77777777" w:rsidR="00CA4871" w:rsidRPr="008F7358" w:rsidRDefault="00CA4871" w:rsidP="00F01933">
      <w:pPr>
        <w:numPr>
          <w:ilvl w:val="0"/>
          <w:numId w:val="32"/>
        </w:numPr>
        <w:spacing w:before="40" w:after="0" w:line="276" w:lineRule="auto"/>
        <w:ind w:right="6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ponosi pełną odpowiedzialność za sposób przeprowadzania robót instalatorsko-budowalnych, odpowiednie zabezpieczenie terenu, otoczenia miejsca wykonywania prac, personelu (posiadanie obowiązkowych profilaktycznych badań lekarskich, uprzednie odbycie z pracownikami wymaganych szkoleń w zakresie BHP, posiadanie przez pracowników środków indywidualnej ochrony, odzieży i obuwia roboczego, posiadanie stosownych kwalifikacji zawodowych na wykonywanie określonych prac) oraz zapewni odpowiedni nadzór (kierownika budowy nadzorującego sposób wykonywania prac) w czasie dokonywanych prac;</w:t>
      </w:r>
    </w:p>
    <w:p w14:paraId="7EE962F1" w14:textId="77777777" w:rsidR="00CA4871" w:rsidRPr="008F7358" w:rsidRDefault="00CA4871" w:rsidP="00F01933">
      <w:pPr>
        <w:numPr>
          <w:ilvl w:val="0"/>
          <w:numId w:val="32"/>
        </w:numPr>
        <w:spacing w:before="40" w:after="0" w:line="276" w:lineRule="auto"/>
        <w:ind w:right="6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uzyska niezbędne uzgodnienia, decyzje, pozwolenia, itp., które ewentualnie będą wymagane w procesie realizacji umowy.</w:t>
      </w:r>
    </w:p>
    <w:p w14:paraId="5A85A1DF" w14:textId="77777777" w:rsidR="002D6963" w:rsidRPr="008F7358" w:rsidRDefault="002D6963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w ramach niniejsze</w:t>
      </w:r>
      <w:r w:rsidR="00F423A9" w:rsidRPr="008F7358">
        <w:rPr>
          <w:rFonts w:asciiTheme="majorHAnsi" w:hAnsiTheme="majorHAnsi"/>
        </w:rPr>
        <w:t xml:space="preserve">go zamówienia zapewni </w:t>
      </w:r>
      <w:r w:rsidR="00AA4F0C" w:rsidRPr="008F7358">
        <w:rPr>
          <w:rFonts w:asciiTheme="majorHAnsi" w:hAnsiTheme="majorHAnsi"/>
        </w:rPr>
        <w:t>w ramach wynagrodzenia umownego</w:t>
      </w:r>
      <w:r w:rsidRPr="008F7358">
        <w:rPr>
          <w:rFonts w:asciiTheme="majorHAnsi" w:hAnsiTheme="majorHAnsi"/>
        </w:rPr>
        <w:t xml:space="preserve"> wykonywania połączeń na skrócone 3-cyfrowe numery alarmowe (AUS) do służb powołanych ustawowo do niesienia pomocy, służb miejskich, służb informacyjno-interwencyjnych administracji państwowych, np.:</w:t>
      </w:r>
    </w:p>
    <w:p w14:paraId="539FDE9F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112 – Europejski Numer Alarmowy,</w:t>
      </w:r>
    </w:p>
    <w:p w14:paraId="372C6835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999 – Pogotowie Ratunkowe,</w:t>
      </w:r>
    </w:p>
    <w:p w14:paraId="3DA6890E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998 – Państwowa Straż Pożarna,</w:t>
      </w:r>
    </w:p>
    <w:p w14:paraId="38E4A2B9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997 – Policja,</w:t>
      </w:r>
    </w:p>
    <w:p w14:paraId="3643555F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996 – </w:t>
      </w:r>
      <w:hyperlink r:id="rId15" w:tooltip="Centrum Antyterrorystyczne" w:history="1">
        <w:r w:rsidRPr="008F7358">
          <w:rPr>
            <w:rFonts w:asciiTheme="majorHAnsi" w:hAnsiTheme="majorHAnsi"/>
          </w:rPr>
          <w:t>Centrum Antyterrorystyczne</w:t>
        </w:r>
      </w:hyperlink>
      <w:r w:rsidRPr="008F7358">
        <w:rPr>
          <w:rFonts w:asciiTheme="majorHAnsi" w:hAnsiTheme="majorHAnsi"/>
        </w:rPr>
        <w:t xml:space="preserve"> - </w:t>
      </w:r>
      <w:hyperlink r:id="rId16" w:tooltip="Agencja Bezpieczeństwa Wewnętrznego" w:history="1">
        <w:r w:rsidRPr="008F7358">
          <w:rPr>
            <w:rFonts w:asciiTheme="majorHAnsi" w:hAnsiTheme="majorHAnsi"/>
          </w:rPr>
          <w:t>Agencja Bezpieczeństwa Wewnętrznego</w:t>
        </w:r>
      </w:hyperlink>
      <w:r w:rsidRPr="008F7358">
        <w:rPr>
          <w:rFonts w:asciiTheme="majorHAnsi" w:hAnsiTheme="majorHAnsi"/>
        </w:rPr>
        <w:t>,</w:t>
      </w:r>
    </w:p>
    <w:p w14:paraId="502EDFE6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995 – Pogotowie Komunikacji Miejskiej,</w:t>
      </w:r>
    </w:p>
    <w:p w14:paraId="315051D9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994 – Pogotowie Wodo-Kanalizacyjne,</w:t>
      </w:r>
    </w:p>
    <w:p w14:paraId="7160BCC2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992 – Pogotowie Gazowe,</w:t>
      </w:r>
    </w:p>
    <w:p w14:paraId="273650E5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993 – Pogotowie Ciepłownicze,</w:t>
      </w:r>
    </w:p>
    <w:p w14:paraId="69CA22C0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991 – Pogotowie Energetyczne,</w:t>
      </w:r>
    </w:p>
    <w:p w14:paraId="0AA41D7C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 xml:space="preserve">987 – </w:t>
      </w:r>
      <w:hyperlink r:id="rId17" w:tooltip="Wojewódzkie Centrum Zarządzania Kryzysowego (strona nie istnieje)" w:history="1">
        <w:r w:rsidRPr="008F7358">
          <w:rPr>
            <w:rFonts w:asciiTheme="majorHAnsi" w:hAnsiTheme="majorHAnsi"/>
          </w:rPr>
          <w:t>Wojewódzkie Centrum Zarządzania Kryzysowego</w:t>
        </w:r>
      </w:hyperlink>
      <w:r w:rsidRPr="008F7358">
        <w:rPr>
          <w:rFonts w:asciiTheme="majorHAnsi" w:hAnsiTheme="majorHAnsi"/>
        </w:rPr>
        <w:t>,</w:t>
      </w:r>
    </w:p>
    <w:p w14:paraId="550BC994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986 – Straż Miejska,</w:t>
      </w:r>
    </w:p>
    <w:p w14:paraId="4041210F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985 – Ratownictwo Morskie i Górskie,</w:t>
      </w:r>
    </w:p>
    <w:p w14:paraId="1D9E24AD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984 – Pogotowie Rzeczne,</w:t>
      </w:r>
    </w:p>
    <w:p w14:paraId="56F1CDB9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983 – Pogotowie Weterynaryjne,</w:t>
      </w:r>
    </w:p>
    <w:p w14:paraId="156E19FC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982 – Pogotowie Dźwigowe,</w:t>
      </w:r>
    </w:p>
    <w:p w14:paraId="3BE7A1FA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981 – Pogotowie Drogowe i Pomoc Drogowa,</w:t>
      </w:r>
    </w:p>
    <w:p w14:paraId="403DCDF6" w14:textId="77777777" w:rsidR="002D6963" w:rsidRPr="008F7358" w:rsidRDefault="002D6963" w:rsidP="00F01933">
      <w:pPr>
        <w:numPr>
          <w:ilvl w:val="0"/>
          <w:numId w:val="16"/>
        </w:numPr>
        <w:spacing w:before="40" w:after="0" w:line="276" w:lineRule="auto"/>
        <w:ind w:right="60" w:firstLine="600"/>
        <w:rPr>
          <w:rFonts w:asciiTheme="majorHAnsi" w:hAnsiTheme="majorHAnsi"/>
        </w:rPr>
      </w:pPr>
      <w:r w:rsidRPr="008F7358">
        <w:rPr>
          <w:rFonts w:asciiTheme="majorHAnsi" w:hAnsiTheme="majorHAnsi"/>
        </w:rPr>
        <w:t>usług bezpłatnych.</w:t>
      </w:r>
    </w:p>
    <w:p w14:paraId="1E131D8D" w14:textId="77777777" w:rsidR="006A114D" w:rsidRPr="008F7358" w:rsidRDefault="00183E9F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na własny koszt dokona w terminie do 30 dni kalendarzowych od zakończenia świadczenia usług demontażu urządzeń i poprowadzonych instalacji (jeśli takie zostaną przez Wykonawcę wykonane) oraz wykona roboty budowlane (uzupełnienia tynku/malowanie, itp.) przywracając</w:t>
      </w:r>
      <w:r w:rsidR="000F11AB" w:rsidRPr="008F7358">
        <w:rPr>
          <w:rFonts w:asciiTheme="majorHAnsi" w:hAnsiTheme="majorHAnsi"/>
        </w:rPr>
        <w:t>e</w:t>
      </w:r>
      <w:r w:rsidRPr="008F7358">
        <w:rPr>
          <w:rFonts w:asciiTheme="majorHAnsi" w:hAnsiTheme="majorHAnsi"/>
        </w:rPr>
        <w:t xml:space="preserve"> obiekt do stanu poprzedniego. Prace naprawcze winny być potwierdzone na piśmie przez inspektora nadzoru z ramienia Zamawiającego.</w:t>
      </w:r>
    </w:p>
    <w:p w14:paraId="5E617320" w14:textId="77777777" w:rsidR="00484F97" w:rsidRPr="008F7358" w:rsidRDefault="00484F97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gwarantuje Zamawiającemu dostępność usługi w skali każdego danego miesiąca (SLA) kalendarzowego na poziomie niemniejszym niż 98%. Dostępność Usługi oblicza się przy pomocy następującego wzoru:</w:t>
      </w:r>
    </w:p>
    <w:p w14:paraId="5B8A88B6" w14:textId="77777777" w:rsidR="001C4CA2" w:rsidRPr="008F7358" w:rsidRDefault="001C4CA2" w:rsidP="00F01933">
      <w:pPr>
        <w:spacing w:after="0" w:line="276" w:lineRule="auto"/>
        <w:ind w:left="360"/>
        <w:rPr>
          <w:rFonts w:asciiTheme="majorHAnsi" w:hAnsiTheme="majorHAnsi"/>
        </w:rPr>
      </w:pPr>
      <m:oMathPara>
        <m:oMath>
          <m:r>
            <w:rPr>
              <w:rFonts w:ascii="Cambria Math" w:hAnsi="Cambria Math" w:cs="Cambria Math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</w:rPr>
              </m:ctrlPr>
            </m:dPr>
            <m:e>
              <m:r>
                <w:rPr>
                  <w:rFonts w:ascii="Cambria Math" w:hAnsi="Cambria Math" w:cs="Cambria Math"/>
                </w:rPr>
                <m:t>%</m:t>
              </m:r>
            </m:e>
          </m:d>
          <m: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Lgm-Lgn</m:t>
              </m:r>
            </m:num>
            <m:den>
              <m:r>
                <w:rPr>
                  <w:rFonts w:ascii="Cambria Math" w:hAnsi="Cambria Math" w:cs="Cambria Math"/>
                </w:rPr>
                <m:t>Lgm</m:t>
              </m:r>
            </m:den>
          </m:f>
          <m:r>
            <w:rPr>
              <w:rFonts w:ascii="Cambria Math" w:hAnsi="Cambria Math" w:cs="Cambria Math"/>
            </w:rPr>
            <m:t>x100%</m:t>
          </m:r>
        </m:oMath>
      </m:oMathPara>
    </w:p>
    <w:p w14:paraId="6CAB9225" w14:textId="77777777" w:rsidR="00484F97" w:rsidRPr="008F7358" w:rsidRDefault="00484F97" w:rsidP="00F01933">
      <w:pPr>
        <w:spacing w:after="0" w:line="276" w:lineRule="auto"/>
        <w:ind w:left="1068" w:firstLine="348"/>
        <w:rPr>
          <w:rFonts w:asciiTheme="majorHAnsi" w:hAnsiTheme="majorHAnsi"/>
        </w:rPr>
      </w:pPr>
      <w:r w:rsidRPr="008F7358">
        <w:rPr>
          <w:rFonts w:asciiTheme="majorHAnsi" w:hAnsiTheme="majorHAnsi"/>
        </w:rPr>
        <w:t>gdzie:</w:t>
      </w:r>
    </w:p>
    <w:p w14:paraId="0D128217" w14:textId="77777777" w:rsidR="00484F97" w:rsidRPr="008F7358" w:rsidRDefault="00484F97" w:rsidP="00F01933">
      <w:pPr>
        <w:pStyle w:val="Akapitzlist"/>
        <w:numPr>
          <w:ilvl w:val="0"/>
          <w:numId w:val="33"/>
        </w:numPr>
        <w:spacing w:after="0" w:line="276" w:lineRule="auto"/>
        <w:rPr>
          <w:rFonts w:asciiTheme="majorHAnsi" w:eastAsia="Times New Roman" w:hAnsiTheme="majorHAnsi"/>
        </w:rPr>
      </w:pPr>
      <w:r w:rsidRPr="008F7358">
        <w:rPr>
          <w:rFonts w:asciiTheme="majorHAnsi" w:eastAsia="Times New Roman" w:hAnsiTheme="majorHAnsi"/>
        </w:rPr>
        <w:t xml:space="preserve">SLA (ang. SLA - </w:t>
      </w:r>
      <w:r w:rsidRPr="008F7358">
        <w:rPr>
          <w:rFonts w:asciiTheme="majorHAnsi" w:eastAsia="Times New Roman" w:hAnsiTheme="majorHAnsi"/>
          <w:i/>
        </w:rPr>
        <w:t>Service Level Agreement</w:t>
      </w:r>
      <w:r w:rsidRPr="008F7358">
        <w:rPr>
          <w:rFonts w:asciiTheme="majorHAnsi" w:eastAsia="Times New Roman" w:hAnsiTheme="majorHAnsi"/>
        </w:rPr>
        <w:t>) – współczynnik utrzymania wymaganego poziomu dostępności świadczonych przez Wykonawcę usług,</w:t>
      </w:r>
    </w:p>
    <w:p w14:paraId="1A156E85" w14:textId="77777777" w:rsidR="00484F97" w:rsidRPr="008F7358" w:rsidRDefault="00484F97" w:rsidP="00F01933">
      <w:pPr>
        <w:pStyle w:val="Akapitzlist"/>
        <w:numPr>
          <w:ilvl w:val="0"/>
          <w:numId w:val="33"/>
        </w:numPr>
        <w:spacing w:after="0" w:line="276" w:lineRule="auto"/>
        <w:rPr>
          <w:rFonts w:asciiTheme="majorHAnsi" w:eastAsia="Times New Roman" w:hAnsiTheme="majorHAnsi"/>
        </w:rPr>
      </w:pPr>
      <w:proofErr w:type="spellStart"/>
      <w:r w:rsidRPr="008F7358">
        <w:rPr>
          <w:rFonts w:asciiTheme="majorHAnsi" w:eastAsia="Times New Roman" w:hAnsiTheme="majorHAnsi"/>
        </w:rPr>
        <w:t>Lgm</w:t>
      </w:r>
      <w:proofErr w:type="spellEnd"/>
      <w:r w:rsidRPr="008F7358">
        <w:rPr>
          <w:rFonts w:asciiTheme="majorHAnsi" w:eastAsia="Times New Roman" w:hAnsiTheme="majorHAnsi"/>
        </w:rPr>
        <w:t xml:space="preserve"> - łączna liczba godzin w danym miesiącu kalendarzowym,</w:t>
      </w:r>
    </w:p>
    <w:p w14:paraId="433DA6B4" w14:textId="77777777" w:rsidR="00484F97" w:rsidRPr="008F7358" w:rsidRDefault="00484F97" w:rsidP="00F01933">
      <w:pPr>
        <w:pStyle w:val="Akapitzlist"/>
        <w:numPr>
          <w:ilvl w:val="0"/>
          <w:numId w:val="33"/>
        </w:numPr>
        <w:spacing w:after="0" w:line="276" w:lineRule="auto"/>
        <w:rPr>
          <w:rFonts w:asciiTheme="majorHAnsi" w:eastAsia="Times New Roman" w:hAnsiTheme="majorHAnsi"/>
        </w:rPr>
      </w:pPr>
      <w:proofErr w:type="spellStart"/>
      <w:r w:rsidRPr="008F7358">
        <w:rPr>
          <w:rFonts w:asciiTheme="majorHAnsi" w:eastAsia="Times New Roman" w:hAnsiTheme="majorHAnsi"/>
        </w:rPr>
        <w:t>Lgn</w:t>
      </w:r>
      <w:proofErr w:type="spellEnd"/>
      <w:r w:rsidRPr="008F7358">
        <w:rPr>
          <w:rFonts w:asciiTheme="majorHAnsi" w:eastAsia="Times New Roman" w:hAnsiTheme="majorHAnsi"/>
        </w:rPr>
        <w:t xml:space="preserve"> – łączna liczba godzin niedostępności usługi w danym miesiącu kalendarzowym.</w:t>
      </w:r>
    </w:p>
    <w:p w14:paraId="2F311EAF" w14:textId="77777777" w:rsidR="00943215" w:rsidRPr="008F7358" w:rsidRDefault="00285E58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Wykonawca zapewni należyte wykonanie przedmiotu zamówienia, w szczególności zobowiązuje się do świadczenia usług telekomunikacyjnych w sposób ciągły tj. codziennie przez całą dobę przez okres realizacji zamówienia z zapewnieniem wysokiej jakości połączeń tj. poprawności wybierania numerów w kierunku wychodzącym i przychodzącym, braku zakłóceń utrudniających lub uniemożliwiających korzystanie z usług.</w:t>
      </w:r>
    </w:p>
    <w:p w14:paraId="0A72EA82" w14:textId="77777777" w:rsidR="00716BC7" w:rsidRPr="008F7358" w:rsidRDefault="0036365F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wymaga, aby Wykonawca</w:t>
      </w:r>
      <w:r w:rsidR="00334699" w:rsidRPr="008F7358">
        <w:rPr>
          <w:rFonts w:asciiTheme="majorHAnsi" w:hAnsiTheme="majorHAnsi"/>
        </w:rPr>
        <w:t xml:space="preserve"> zapewnił zasięg swojej sieci w budynkach </w:t>
      </w:r>
      <w:r w:rsidR="00311DE9" w:rsidRPr="008F7358">
        <w:rPr>
          <w:rFonts w:asciiTheme="majorHAnsi" w:hAnsiTheme="majorHAnsi"/>
        </w:rPr>
        <w:t>Zmawiającego</w:t>
      </w:r>
      <w:r w:rsidR="00334699" w:rsidRPr="008F7358">
        <w:rPr>
          <w:rFonts w:asciiTheme="majorHAnsi" w:hAnsiTheme="majorHAnsi"/>
        </w:rPr>
        <w:t xml:space="preserve"> zlokalizowanych w </w:t>
      </w:r>
      <w:r w:rsidR="00311DE9" w:rsidRPr="008F7358">
        <w:rPr>
          <w:rFonts w:asciiTheme="majorHAnsi" w:hAnsiTheme="majorHAnsi"/>
        </w:rPr>
        <w:t>Krakowie przy u</w:t>
      </w:r>
      <w:r w:rsidR="00334699" w:rsidRPr="008F7358">
        <w:rPr>
          <w:rFonts w:asciiTheme="majorHAnsi" w:hAnsiTheme="majorHAnsi"/>
        </w:rPr>
        <w:t>l. Kopernika</w:t>
      </w:r>
      <w:r w:rsidR="00245161" w:rsidRPr="008F7358">
        <w:rPr>
          <w:rFonts w:asciiTheme="majorHAnsi" w:hAnsiTheme="majorHAnsi"/>
        </w:rPr>
        <w:t xml:space="preserve"> (w tym Kopernika 21a)</w:t>
      </w:r>
      <w:r w:rsidR="00334699" w:rsidRPr="008F7358">
        <w:rPr>
          <w:rFonts w:asciiTheme="majorHAnsi" w:hAnsiTheme="majorHAnsi"/>
        </w:rPr>
        <w:t>, Śniadeckich, Botanicznej</w:t>
      </w:r>
      <w:r w:rsidR="000A03E7">
        <w:rPr>
          <w:rFonts w:asciiTheme="majorHAnsi" w:hAnsiTheme="majorHAnsi"/>
        </w:rPr>
        <w:t xml:space="preserve"> </w:t>
      </w:r>
      <w:r w:rsidR="00334699" w:rsidRPr="008F7358">
        <w:rPr>
          <w:rFonts w:asciiTheme="majorHAnsi" w:hAnsiTheme="majorHAnsi"/>
        </w:rPr>
        <w:t>oraz Skawińskiej.</w:t>
      </w:r>
    </w:p>
    <w:p w14:paraId="759B22EA" w14:textId="77777777" w:rsidR="00285E58" w:rsidRPr="008F7358" w:rsidRDefault="00285E58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lastRenderedPageBreak/>
        <w:t xml:space="preserve">Przystąpienie do usuwania awarii związanych z niedostępnością usług nastąpi w przeciągu 1 godziny od momentu zgłoszenia przez Zamawiającego tego faktu </w:t>
      </w:r>
      <w:r w:rsidR="00963F06" w:rsidRPr="008F7358">
        <w:rPr>
          <w:rFonts w:asciiTheme="majorHAnsi" w:hAnsiTheme="majorHAnsi"/>
        </w:rPr>
        <w:t>Wykonawcy</w:t>
      </w:r>
      <w:r w:rsidRPr="008F7358">
        <w:rPr>
          <w:rFonts w:asciiTheme="majorHAnsi" w:hAnsiTheme="majorHAnsi"/>
        </w:rPr>
        <w:t>. Naprawa nastąpi najpóźniej w przeciągu 4 godzin od zgłoszenia Wykonawcy tego faktu. W przypadku nie zastosowania się do tego terminu skutkować będzie zastosowaniem zapisów o karach umownych.</w:t>
      </w:r>
    </w:p>
    <w:p w14:paraId="5B9752DB" w14:textId="77777777" w:rsidR="00285E58" w:rsidRPr="008F7358" w:rsidRDefault="00472DDD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nie ponosi odpowiedzialności za szkody wyrządzone przez Wykonawcę podczas wykonywania przedmiotu zamówienia.</w:t>
      </w:r>
    </w:p>
    <w:p w14:paraId="57529278" w14:textId="77777777" w:rsidR="00716BC7" w:rsidRPr="008F7358" w:rsidRDefault="00230057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zastrzega sobie możliwość rezygnacji z maksymalnie 2</w:t>
      </w:r>
      <w:r w:rsidR="00DF4A0D" w:rsidRPr="008F7358">
        <w:rPr>
          <w:rFonts w:asciiTheme="majorHAnsi" w:hAnsiTheme="majorHAnsi"/>
        </w:rPr>
        <w:t>5</w:t>
      </w:r>
      <w:r w:rsidRPr="008F7358">
        <w:rPr>
          <w:rFonts w:asciiTheme="majorHAnsi" w:hAnsiTheme="majorHAnsi"/>
        </w:rPr>
        <w:t xml:space="preserve"> numerów telefonicznych w okresie trwania umowy lub </w:t>
      </w:r>
      <w:r w:rsidR="00AA4F0C" w:rsidRPr="008F7358">
        <w:rPr>
          <w:rFonts w:asciiTheme="majorHAnsi" w:hAnsiTheme="majorHAnsi"/>
        </w:rPr>
        <w:t>w ramach wynagrodzenia umownego</w:t>
      </w:r>
      <w:r w:rsidRPr="008F7358">
        <w:rPr>
          <w:rFonts w:asciiTheme="majorHAnsi" w:hAnsiTheme="majorHAnsi"/>
        </w:rPr>
        <w:t xml:space="preserve"> przeniesienia praw i obowiązków wynikających z zawartej umowy na wskazany przez Zamawiającego podmiot (cesja/inna forma).</w:t>
      </w:r>
    </w:p>
    <w:p w14:paraId="15C9E98D" w14:textId="77777777" w:rsidR="00716BC7" w:rsidRPr="008F7358" w:rsidRDefault="00716BC7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zastrzega sobie możliwość do </w:t>
      </w:r>
      <w:r w:rsidR="00AA4F0C" w:rsidRPr="008F7358">
        <w:rPr>
          <w:rFonts w:asciiTheme="majorHAnsi" w:hAnsiTheme="majorHAnsi"/>
        </w:rPr>
        <w:t>w ramach wynagrodzenia umownego</w:t>
      </w:r>
      <w:r w:rsidRPr="008F7358">
        <w:rPr>
          <w:rFonts w:asciiTheme="majorHAnsi" w:hAnsiTheme="majorHAnsi"/>
        </w:rPr>
        <w:t xml:space="preserve"> włączenia do posiadanej puli numeracyjnej nowych - maksymalnie 25 numerów telefonicznych w okresie trwania umowy.</w:t>
      </w:r>
    </w:p>
    <w:p w14:paraId="7E118589" w14:textId="77777777" w:rsidR="00DE0236" w:rsidRPr="008F7358" w:rsidRDefault="000F3CE0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nie wyraża zgody na przesyłanie przez Wykonawcę oraz podmioty z nim powiązane informacji handlowych, reklamowych, marketingowych itp. w postaci wiadomości SMS i MMS na numery w sieci Wykonawcy, których Zamawiający jest abonentem.</w:t>
      </w:r>
    </w:p>
    <w:p w14:paraId="013CC545" w14:textId="77777777" w:rsidR="00AA1FC5" w:rsidRPr="008F7358" w:rsidRDefault="00AA1FC5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 celu ułatwienia kalkulacji Zamawiający informuje, że w miesiącu </w:t>
      </w:r>
      <w:r w:rsidR="00F155BF" w:rsidRPr="008F7358">
        <w:rPr>
          <w:rFonts w:asciiTheme="majorHAnsi" w:hAnsiTheme="majorHAnsi"/>
        </w:rPr>
        <w:t>wrześniu 20</w:t>
      </w:r>
      <w:r w:rsidR="00BD745B" w:rsidRPr="008F7358">
        <w:rPr>
          <w:rFonts w:asciiTheme="majorHAnsi" w:hAnsiTheme="majorHAnsi"/>
        </w:rPr>
        <w:t>21</w:t>
      </w:r>
      <w:r w:rsidRPr="008F7358">
        <w:rPr>
          <w:rFonts w:asciiTheme="majorHAnsi" w:hAnsiTheme="majorHAnsi"/>
        </w:rPr>
        <w:t xml:space="preserve"> r. Zamawiający na swojej puli </w:t>
      </w:r>
      <w:r w:rsidR="00583A80" w:rsidRPr="008F7358">
        <w:rPr>
          <w:rFonts w:asciiTheme="majorHAnsi" w:hAnsiTheme="majorHAnsi"/>
        </w:rPr>
        <w:t xml:space="preserve">numerowej </w:t>
      </w:r>
      <w:r w:rsidRPr="008F7358">
        <w:rPr>
          <w:rFonts w:asciiTheme="majorHAnsi" w:hAnsiTheme="majorHAnsi"/>
        </w:rPr>
        <w:t>wygenerował następujący ruch:</w:t>
      </w:r>
    </w:p>
    <w:tbl>
      <w:tblPr>
        <w:tblW w:w="95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280"/>
        <w:gridCol w:w="1437"/>
        <w:gridCol w:w="960"/>
        <w:gridCol w:w="1386"/>
        <w:gridCol w:w="2064"/>
      </w:tblGrid>
      <w:tr w:rsidR="00A57D55" w:rsidRPr="008F7358" w14:paraId="74BABD21" w14:textId="77777777" w:rsidTr="00BE206C">
        <w:trPr>
          <w:divId w:val="1370035997"/>
          <w:trHeight w:val="315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689C25" w14:textId="77777777" w:rsidR="00A57D55" w:rsidRPr="008F7358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8F7358">
              <w:rPr>
                <w:rFonts w:asciiTheme="majorHAnsi" w:eastAsia="Calibri" w:hAnsiTheme="majorHAnsi" w:cs="Arial"/>
                <w:iCs/>
                <w:lang w:eastAsia="en-US"/>
              </w:rPr>
              <w:br w:type="page"/>
            </w:r>
            <w:r w:rsidRPr="008F7358">
              <w:rPr>
                <w:rFonts w:asciiTheme="majorHAnsi" w:hAnsiTheme="majorHAnsi" w:cs="Calibri"/>
                <w:color w:val="000000"/>
              </w:rPr>
              <w:t>Połączenia wrzesień 20</w:t>
            </w:r>
            <w:r w:rsidR="00BD745B" w:rsidRPr="008F7358">
              <w:rPr>
                <w:rFonts w:asciiTheme="majorHAnsi" w:hAnsiTheme="majorHAnsi" w:cs="Calibri"/>
                <w:color w:val="000000"/>
              </w:rPr>
              <w:t>21</w:t>
            </w:r>
            <w:r w:rsidRPr="008F7358">
              <w:rPr>
                <w:rFonts w:asciiTheme="majorHAnsi" w:hAnsiTheme="majorHAnsi" w:cs="Calibri"/>
                <w:color w:val="000000"/>
              </w:rPr>
              <w:t>r.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AF423" w14:textId="77777777" w:rsidR="00A57D55" w:rsidRPr="008F7358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4A6A4" w14:textId="77777777" w:rsidR="00A57D55" w:rsidRPr="008F7358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99B16" w14:textId="77777777" w:rsidR="00A57D55" w:rsidRPr="008F7358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6F7159" w14:textId="77777777" w:rsidR="00A57D55" w:rsidRPr="008F7358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371B" w14:textId="77777777" w:rsidR="00A57D55" w:rsidRPr="008F7358" w:rsidRDefault="00A57D55" w:rsidP="00F01933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A57D55" w:rsidRPr="008F7358" w14:paraId="74D8115C" w14:textId="77777777" w:rsidTr="00BE206C">
        <w:trPr>
          <w:divId w:val="1370035997"/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F68F47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F92A4A">
              <w:rPr>
                <w:rFonts w:asciiTheme="majorHAnsi" w:hAnsiTheme="majorHAnsi" w:cs="Calibri"/>
                <w:b/>
                <w:bCs/>
                <w:color w:val="000000"/>
              </w:rPr>
              <w:t>Opis połączenia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36D0A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F92A4A">
              <w:rPr>
                <w:rFonts w:asciiTheme="majorHAnsi" w:hAnsiTheme="majorHAnsi" w:cs="Calibri"/>
                <w:b/>
                <w:bCs/>
                <w:color w:val="000000"/>
              </w:rPr>
              <w:t>Ilość</w:t>
            </w:r>
          </w:p>
          <w:p w14:paraId="72DACEBA" w14:textId="77777777" w:rsidR="00F155BF" w:rsidRPr="00F92A4A" w:rsidRDefault="00F155BF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F92A4A">
              <w:rPr>
                <w:rFonts w:asciiTheme="majorHAnsi" w:hAnsiTheme="majorHAnsi" w:cs="Calibri"/>
                <w:b/>
                <w:bCs/>
                <w:color w:val="000000"/>
              </w:rPr>
              <w:t>zdarzeń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9BB51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F92A4A">
              <w:rPr>
                <w:rFonts w:asciiTheme="majorHAnsi" w:hAnsiTheme="majorHAnsi" w:cs="Calibri"/>
                <w:b/>
                <w:bCs/>
                <w:color w:val="000000"/>
              </w:rPr>
              <w:t>Czas połączeń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3F51A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92A4A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EEF1E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F92A4A">
              <w:rPr>
                <w:rFonts w:asciiTheme="majorHAnsi" w:hAnsiTheme="majorHAnsi" w:cs="Calibri"/>
                <w:b/>
                <w:bCs/>
                <w:color w:val="000000"/>
              </w:rPr>
              <w:t>Połączenia do sieci komórkowych</w:t>
            </w:r>
          </w:p>
        </w:tc>
      </w:tr>
      <w:tr w:rsidR="00A57D55" w:rsidRPr="008F7358" w14:paraId="4AA4C4FC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EF0DC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AEAD5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FCF15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F92A4A">
              <w:rPr>
                <w:rFonts w:asciiTheme="majorHAnsi" w:hAnsiTheme="majorHAnsi" w:cs="Calibri"/>
                <w:color w:val="000000"/>
              </w:rPr>
              <w:t>hh:mm:ss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185370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5BE5C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</w:tr>
      <w:tr w:rsidR="00A57D55" w:rsidRPr="008F7358" w14:paraId="213C7A8D" w14:textId="77777777" w:rsidTr="00BE206C">
        <w:trPr>
          <w:divId w:val="1370035997"/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5D13D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Połączenia krajowe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8D4E4" w14:textId="77777777" w:rsidR="00A57D55" w:rsidRPr="00F92A4A" w:rsidRDefault="005423F9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17888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C36D3" w14:textId="77777777" w:rsidR="00A57D55" w:rsidRPr="00F92A4A" w:rsidRDefault="005423F9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613:06:16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00A33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92A4A">
              <w:rPr>
                <w:rFonts w:asciiTheme="majorHAnsi" w:hAnsiTheme="majorHAnsi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1446A8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F92A4A">
              <w:rPr>
                <w:rFonts w:asciiTheme="majorHAnsi" w:hAnsiTheme="majorHAnsi" w:cs="Calibri"/>
                <w:b/>
                <w:bCs/>
                <w:color w:val="000000"/>
              </w:rPr>
              <w:t>Operator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E765E3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</w:rPr>
            </w:pPr>
            <w:r w:rsidRPr="00F92A4A">
              <w:rPr>
                <w:rFonts w:asciiTheme="majorHAnsi" w:hAnsiTheme="majorHAnsi" w:cs="Calibri"/>
                <w:b/>
                <w:bCs/>
                <w:color w:val="000000"/>
              </w:rPr>
              <w:t>Czas połączeń</w:t>
            </w:r>
          </w:p>
        </w:tc>
      </w:tr>
      <w:tr w:rsidR="00A57D55" w:rsidRPr="008F7358" w14:paraId="33360DB8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638D5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F1367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82FF6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24A62A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78321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3E89B8" w14:textId="77777777" w:rsidR="00A57D55" w:rsidRPr="00F92A4A" w:rsidRDefault="00A57D55" w:rsidP="00F01933">
            <w:pPr>
              <w:spacing w:after="0" w:line="276" w:lineRule="auto"/>
              <w:jc w:val="center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F92A4A">
              <w:rPr>
                <w:rFonts w:asciiTheme="majorHAnsi" w:hAnsiTheme="majorHAnsi" w:cs="Calibri"/>
                <w:color w:val="000000"/>
              </w:rPr>
              <w:t>hh:mm:ss</w:t>
            </w:r>
            <w:proofErr w:type="spellEnd"/>
          </w:p>
        </w:tc>
      </w:tr>
      <w:tr w:rsidR="00A57D55" w:rsidRPr="008F7358" w14:paraId="67D306AB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91653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MMS-y wykonane w kraju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A36C2" w14:textId="77777777" w:rsidR="00A57D55" w:rsidRPr="00F92A4A" w:rsidRDefault="005423F9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338AB1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C7673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3904EE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C832" w14:textId="77777777" w:rsidR="00A57D55" w:rsidRPr="00F92A4A" w:rsidRDefault="003A6BC0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137:59:12</w:t>
            </w:r>
          </w:p>
        </w:tc>
      </w:tr>
      <w:tr w:rsidR="00A57D55" w:rsidRPr="008F7358" w14:paraId="407EEAD9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B3CC87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 xml:space="preserve">MMS-y wykonane w </w:t>
            </w:r>
            <w:proofErr w:type="spellStart"/>
            <w:r w:rsidRPr="00F92A4A">
              <w:rPr>
                <w:rFonts w:asciiTheme="majorHAnsi" w:hAnsiTheme="majorHAnsi" w:cs="Calibri"/>
                <w:color w:val="000000"/>
              </w:rPr>
              <w:t>roamingu</w:t>
            </w:r>
            <w:proofErr w:type="spellEnd"/>
            <w:r w:rsidRPr="00F92A4A">
              <w:rPr>
                <w:rFonts w:asciiTheme="majorHAnsi" w:hAnsiTheme="majorHAns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A1AED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7E5AA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22966E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1D479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10FFB" w14:textId="77777777" w:rsidR="00A57D55" w:rsidRPr="00F92A4A" w:rsidRDefault="003A6BC0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143:39:34</w:t>
            </w:r>
          </w:p>
        </w:tc>
      </w:tr>
      <w:tr w:rsidR="00A57D55" w:rsidRPr="008F7358" w14:paraId="01408800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04586D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Połączenia międzynarodowe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C14662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B5EFF3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1:17:00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308A7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FE487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T-mobile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F049B" w14:textId="77777777" w:rsidR="00A57D55" w:rsidRPr="00F92A4A" w:rsidRDefault="007A2D8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121:05:49</w:t>
            </w:r>
          </w:p>
        </w:tc>
      </w:tr>
      <w:tr w:rsidR="00A57D55" w:rsidRPr="008F7358" w14:paraId="2C3703EC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E2BBD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F92A4A">
              <w:rPr>
                <w:rFonts w:asciiTheme="majorHAnsi" w:hAnsiTheme="majorHAnsi" w:cs="Calibri"/>
                <w:color w:val="000000"/>
              </w:rPr>
              <w:t>Roaming</w:t>
            </w:r>
            <w:proofErr w:type="spellEnd"/>
            <w:r w:rsidRPr="00F92A4A">
              <w:rPr>
                <w:rFonts w:asciiTheme="majorHAnsi" w:hAnsiTheme="majorHAnsi" w:cs="Calibri"/>
                <w:color w:val="000000"/>
              </w:rPr>
              <w:t xml:space="preserve"> - połączenia wykonane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0ACED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6FF70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3:07:49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024D2C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75086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8FFB8" w14:textId="77777777" w:rsidR="00A57D55" w:rsidRPr="00F92A4A" w:rsidRDefault="007A2D8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123:12:57</w:t>
            </w:r>
          </w:p>
        </w:tc>
      </w:tr>
      <w:tr w:rsidR="00A57D55" w:rsidRPr="008F7358" w14:paraId="4E2E6AD5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9E328D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proofErr w:type="spellStart"/>
            <w:r w:rsidRPr="00F92A4A">
              <w:rPr>
                <w:rFonts w:asciiTheme="majorHAnsi" w:hAnsiTheme="majorHAnsi" w:cs="Calibri"/>
                <w:color w:val="000000"/>
              </w:rPr>
              <w:t>Roaming</w:t>
            </w:r>
            <w:proofErr w:type="spellEnd"/>
            <w:r w:rsidRPr="00F92A4A">
              <w:rPr>
                <w:rFonts w:asciiTheme="majorHAnsi" w:hAnsiTheme="majorHAnsi" w:cs="Calibri"/>
                <w:color w:val="000000"/>
              </w:rPr>
              <w:t xml:space="preserve"> - połączenia otrzymane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61F71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1122F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1:27:42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5370A4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4F5B4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2E816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</w:tr>
      <w:tr w:rsidR="00A57D55" w:rsidRPr="008F7358" w14:paraId="64B0E5F4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55B39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SMS-y wykonane w kraju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97E7C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12870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640A7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B05D5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B9AF0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03CBDF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</w:tr>
      <w:tr w:rsidR="00A57D55" w:rsidRPr="008F7358" w14:paraId="2378EEB6" w14:textId="77777777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2A777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 xml:space="preserve">SMS-y wykonane w </w:t>
            </w:r>
            <w:proofErr w:type="spellStart"/>
            <w:r w:rsidRPr="00F92A4A">
              <w:rPr>
                <w:rFonts w:asciiTheme="majorHAnsi" w:hAnsiTheme="majorHAnsi" w:cs="Calibri"/>
                <w:color w:val="000000"/>
              </w:rPr>
              <w:t>roamingu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F7AAA" w14:textId="77777777" w:rsidR="00A57D55" w:rsidRPr="00F92A4A" w:rsidRDefault="00F92A4A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19E1A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  <w:r w:rsidRPr="00F92A4A">
              <w:rPr>
                <w:rFonts w:asciiTheme="majorHAnsi" w:hAnsiTheme="majorHAnsi" w:cs="Calibri"/>
                <w:color w:val="00000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B3D31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729F1" w14:textId="77777777" w:rsidR="00A57D55" w:rsidRPr="00F92A4A" w:rsidRDefault="00A57D55" w:rsidP="00F01933">
            <w:pPr>
              <w:spacing w:after="0" w:line="276" w:lineRule="auto"/>
              <w:jc w:val="right"/>
              <w:rPr>
                <w:rFonts w:asciiTheme="majorHAnsi" w:hAnsiTheme="majorHAn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0AB50" w14:textId="77777777" w:rsidR="00A57D55" w:rsidRPr="00F92A4A" w:rsidRDefault="00A57D55" w:rsidP="00F01933">
            <w:pPr>
              <w:spacing w:after="0" w:line="276" w:lineRule="auto"/>
              <w:rPr>
                <w:rFonts w:asciiTheme="majorHAnsi" w:hAnsiTheme="majorHAnsi"/>
              </w:rPr>
            </w:pPr>
          </w:p>
        </w:tc>
      </w:tr>
    </w:tbl>
    <w:p w14:paraId="716A7D01" w14:textId="77777777" w:rsidR="001E3D81" w:rsidRPr="008F7358" w:rsidRDefault="001E3D81" w:rsidP="00F01933">
      <w:pPr>
        <w:spacing w:after="0" w:line="276" w:lineRule="auto"/>
        <w:rPr>
          <w:rFonts w:asciiTheme="majorHAnsi" w:hAnsiTheme="majorHAnsi"/>
        </w:rPr>
      </w:pPr>
    </w:p>
    <w:p w14:paraId="1D4A74BE" w14:textId="77777777" w:rsidR="006F0CC5" w:rsidRPr="002D0792" w:rsidRDefault="001E3D81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informuje, że w lokalizacji NSSU </w:t>
      </w:r>
      <w:r w:rsidR="00C638D5" w:rsidRPr="008F7358">
        <w:rPr>
          <w:rFonts w:asciiTheme="majorHAnsi" w:hAnsiTheme="majorHAnsi"/>
        </w:rPr>
        <w:t xml:space="preserve">zlecił </w:t>
      </w:r>
      <w:r w:rsidR="006C2172" w:rsidRPr="008F7358">
        <w:rPr>
          <w:rFonts w:asciiTheme="majorHAnsi" w:hAnsiTheme="majorHAnsi"/>
        </w:rPr>
        <w:t xml:space="preserve">wyspecjalizowanemu </w:t>
      </w:r>
      <w:r w:rsidR="00C638D5" w:rsidRPr="008F7358">
        <w:rPr>
          <w:rFonts w:asciiTheme="majorHAnsi" w:hAnsiTheme="majorHAnsi"/>
        </w:rPr>
        <w:t>podmiotowi zewnętrznemu wykonanie</w:t>
      </w:r>
      <w:r w:rsidR="00A36C05" w:rsidRPr="008F7358">
        <w:rPr>
          <w:rFonts w:asciiTheme="majorHAnsi" w:hAnsiTheme="majorHAnsi"/>
        </w:rPr>
        <w:t xml:space="preserve"> projektu wykonawczego wewnątrzbudynkowej pasywnej instalacji wzmacniającej sygnał sieci telefoni</w:t>
      </w:r>
      <w:r w:rsidR="00C638D5" w:rsidRPr="008F7358">
        <w:rPr>
          <w:rFonts w:asciiTheme="majorHAnsi" w:hAnsiTheme="majorHAnsi"/>
        </w:rPr>
        <w:t xml:space="preserve">i komórkowej GSM/DCS/LTE/UMTS w celu zapewnienia prawidłowej </w:t>
      </w:r>
      <w:r w:rsidR="00C638D5" w:rsidRPr="008F7358">
        <w:rPr>
          <w:rFonts w:asciiTheme="majorHAnsi" w:hAnsiTheme="majorHAnsi"/>
        </w:rPr>
        <w:lastRenderedPageBreak/>
        <w:t>jakości</w:t>
      </w:r>
      <w:r w:rsidR="00A36C05" w:rsidRPr="008F7358">
        <w:rPr>
          <w:rFonts w:asciiTheme="majorHAnsi" w:hAnsiTheme="majorHAnsi"/>
        </w:rPr>
        <w:t xml:space="preserve"> usług sieci komórkowych we wszystkich budynkach i na wszystkich kondygnacjach</w:t>
      </w:r>
      <w:r w:rsidR="00C638D5" w:rsidRPr="008F7358">
        <w:rPr>
          <w:rFonts w:asciiTheme="majorHAnsi" w:hAnsiTheme="majorHAnsi"/>
        </w:rPr>
        <w:t xml:space="preserve"> </w:t>
      </w:r>
      <w:r w:rsidR="00A36C05" w:rsidRPr="008F7358">
        <w:rPr>
          <w:rFonts w:asciiTheme="majorHAnsi" w:hAnsiTheme="majorHAnsi"/>
        </w:rPr>
        <w:t>przystosowanej do jednoczesnego podłącz</w:t>
      </w:r>
      <w:r w:rsidR="00C638D5" w:rsidRPr="008F7358">
        <w:rPr>
          <w:rFonts w:asciiTheme="majorHAnsi" w:hAnsiTheme="majorHAnsi"/>
        </w:rPr>
        <w:t xml:space="preserve">enia infrastruktury operatorów </w:t>
      </w:r>
      <w:r w:rsidR="00A36C05" w:rsidRPr="008F7358">
        <w:rPr>
          <w:rFonts w:asciiTheme="majorHAnsi" w:hAnsiTheme="majorHAnsi"/>
        </w:rPr>
        <w:t>w celu wyeliminowania problemów z łącznością komórkową i umożliwienie abonentom (użytkownikom końcowym) korzystanie z urządzeń</w:t>
      </w:r>
      <w:r w:rsidR="00C638D5" w:rsidRPr="008F7358">
        <w:rPr>
          <w:rFonts w:asciiTheme="majorHAnsi" w:hAnsiTheme="majorHAnsi"/>
        </w:rPr>
        <w:t xml:space="preserve">. W przypadku realizacji tego projektu przez i na koszt Zamawiającego - </w:t>
      </w:r>
      <w:r w:rsidR="006C2172" w:rsidRPr="008F7358">
        <w:rPr>
          <w:rFonts w:asciiTheme="majorHAnsi" w:hAnsiTheme="majorHAnsi"/>
        </w:rPr>
        <w:t xml:space="preserve">po zgłoszeniu takiego żądania przez Zawijającego Wykonawca </w:t>
      </w:r>
      <w:r w:rsidR="00C638D5" w:rsidRPr="008F7358">
        <w:rPr>
          <w:rFonts w:asciiTheme="majorHAnsi" w:hAnsiTheme="majorHAnsi"/>
        </w:rPr>
        <w:t>zobowiązany</w:t>
      </w:r>
      <w:r w:rsidR="00320D48" w:rsidRPr="008F7358">
        <w:rPr>
          <w:rFonts w:asciiTheme="majorHAnsi" w:hAnsiTheme="majorHAnsi"/>
        </w:rPr>
        <w:t xml:space="preserve"> jest w czasie trwania umowy</w:t>
      </w:r>
      <w:r w:rsidR="006C2172" w:rsidRPr="008F7358">
        <w:rPr>
          <w:rFonts w:asciiTheme="majorHAnsi" w:hAnsiTheme="majorHAnsi"/>
        </w:rPr>
        <w:t xml:space="preserve"> z Zamawiającym </w:t>
      </w:r>
      <w:r w:rsidR="00213387" w:rsidRPr="002D0792">
        <w:rPr>
          <w:rFonts w:asciiTheme="majorHAnsi" w:hAnsiTheme="majorHAnsi"/>
        </w:rPr>
        <w:t xml:space="preserve">do </w:t>
      </w:r>
      <w:r w:rsidR="00C638D5" w:rsidRPr="002D0792">
        <w:rPr>
          <w:rFonts w:asciiTheme="majorHAnsi" w:hAnsiTheme="majorHAnsi"/>
        </w:rPr>
        <w:t>przyłączenia</w:t>
      </w:r>
      <w:r w:rsidR="00C638D5" w:rsidRPr="008F7358">
        <w:rPr>
          <w:rFonts w:asciiTheme="majorHAnsi" w:hAnsiTheme="majorHAnsi"/>
        </w:rPr>
        <w:t xml:space="preserve"> się do tej </w:t>
      </w:r>
      <w:r w:rsidR="00C638D5" w:rsidRPr="002D0792">
        <w:rPr>
          <w:rFonts w:asciiTheme="majorHAnsi" w:hAnsiTheme="majorHAnsi"/>
        </w:rPr>
        <w:t>infrastruktury</w:t>
      </w:r>
      <w:r w:rsidR="006C2172" w:rsidRPr="002D0792">
        <w:rPr>
          <w:rFonts w:asciiTheme="majorHAnsi" w:hAnsiTheme="majorHAnsi"/>
        </w:rPr>
        <w:t xml:space="preserve"> i uruchomienia świadczenia usług dla swoich abonentów</w:t>
      </w:r>
      <w:r w:rsidR="00C638D5" w:rsidRPr="002D0792">
        <w:rPr>
          <w:rFonts w:asciiTheme="majorHAnsi" w:hAnsiTheme="majorHAnsi"/>
        </w:rPr>
        <w:t>.</w:t>
      </w:r>
      <w:r w:rsidR="006C2172" w:rsidRPr="002D0792">
        <w:rPr>
          <w:rFonts w:asciiTheme="majorHAnsi" w:hAnsiTheme="majorHAnsi"/>
        </w:rPr>
        <w:t xml:space="preserve"> Warunki na ten zakres usług będzie regulować odrębna umowa.</w:t>
      </w:r>
    </w:p>
    <w:p w14:paraId="4C6D6DB9" w14:textId="77777777" w:rsidR="00617148" w:rsidRPr="002D0792" w:rsidRDefault="00617148" w:rsidP="00F01933">
      <w:pPr>
        <w:numPr>
          <w:ilvl w:val="1"/>
          <w:numId w:val="25"/>
        </w:numPr>
        <w:spacing w:after="0" w:line="276" w:lineRule="auto"/>
        <w:ind w:left="993" w:hanging="633"/>
        <w:rPr>
          <w:rFonts w:asciiTheme="majorHAnsi" w:hAnsiTheme="majorHAnsi"/>
        </w:rPr>
      </w:pPr>
      <w:r w:rsidRPr="002D0792">
        <w:rPr>
          <w:rFonts w:asciiTheme="majorHAnsi" w:hAnsiTheme="majorHAnsi"/>
        </w:rPr>
        <w:t xml:space="preserve">Wykonawca uruchomi w ramach wynagrodzenia umownego dotyczącego tego postępowania usługę </w:t>
      </w:r>
      <w:proofErr w:type="spellStart"/>
      <w:r w:rsidR="006F0CC5" w:rsidRPr="002D0792">
        <w:rPr>
          <w:rFonts w:asciiTheme="majorHAnsi" w:hAnsiTheme="majorHAnsi"/>
        </w:rPr>
        <w:t>VoWiFi</w:t>
      </w:r>
      <w:proofErr w:type="spellEnd"/>
      <w:r w:rsidRPr="002D0792">
        <w:rPr>
          <w:rFonts w:asciiTheme="majorHAnsi" w:hAnsiTheme="majorHAnsi"/>
        </w:rPr>
        <w:t>, dzięki której możliwe jest prowadzenie rozmów telefonicznych nawet przy braku zasięgu sieci komórkowej (dotyczy zwłaszcza budynku</w:t>
      </w:r>
      <w:r w:rsidR="002B7E5C" w:rsidRPr="002D0792">
        <w:rPr>
          <w:rFonts w:asciiTheme="majorHAnsi" w:hAnsiTheme="majorHAnsi"/>
        </w:rPr>
        <w:t xml:space="preserve"> NSSU) - w</w:t>
      </w:r>
      <w:r w:rsidRPr="002D0792">
        <w:rPr>
          <w:rFonts w:asciiTheme="majorHAnsi" w:hAnsiTheme="majorHAnsi"/>
        </w:rPr>
        <w:t xml:space="preserve">ystarczy, że Zamawiający będzie użytkował swój aparat telefoniczny z dowolnym punktem </w:t>
      </w:r>
      <w:proofErr w:type="spellStart"/>
      <w:r w:rsidRPr="002D0792">
        <w:rPr>
          <w:rFonts w:asciiTheme="majorHAnsi" w:hAnsiTheme="majorHAnsi"/>
        </w:rPr>
        <w:t>WiFi</w:t>
      </w:r>
      <w:proofErr w:type="spellEnd"/>
      <w:r w:rsidRPr="002D0792">
        <w:rPr>
          <w:rFonts w:asciiTheme="majorHAnsi" w:hAnsiTheme="majorHAnsi"/>
        </w:rPr>
        <w:t xml:space="preserve"> dającym dostęp do Internetu i będzie mógł dzwonić i odbierać połączenia </w:t>
      </w:r>
      <w:r w:rsidR="002B7E5C" w:rsidRPr="002D0792">
        <w:rPr>
          <w:rFonts w:asciiTheme="majorHAnsi" w:hAnsiTheme="majorHAnsi"/>
        </w:rPr>
        <w:t>głosowe tak</w:t>
      </w:r>
      <w:r w:rsidRPr="002D0792">
        <w:rPr>
          <w:rFonts w:asciiTheme="majorHAnsi" w:hAnsiTheme="majorHAnsi"/>
        </w:rPr>
        <w:t xml:space="preserve">, jakby był połączony z siecią Wykonawcy. W budynku NSSU Zamawiający posiada własną infrastrukturę </w:t>
      </w:r>
      <w:proofErr w:type="spellStart"/>
      <w:r w:rsidRPr="002D0792">
        <w:rPr>
          <w:rFonts w:asciiTheme="majorHAnsi" w:hAnsiTheme="majorHAnsi"/>
        </w:rPr>
        <w:t>WiFi</w:t>
      </w:r>
      <w:proofErr w:type="spellEnd"/>
      <w:r w:rsidR="002B7E5C" w:rsidRPr="002D0792">
        <w:rPr>
          <w:rFonts w:asciiTheme="majorHAnsi" w:hAnsiTheme="majorHAnsi"/>
        </w:rPr>
        <w:t xml:space="preserve"> (Wykonawca nie będzie budował infrastruktury </w:t>
      </w:r>
      <w:proofErr w:type="spellStart"/>
      <w:r w:rsidR="002B7E5C" w:rsidRPr="002D0792">
        <w:rPr>
          <w:rFonts w:asciiTheme="majorHAnsi" w:hAnsiTheme="majorHAnsi"/>
        </w:rPr>
        <w:t>WiFi</w:t>
      </w:r>
      <w:proofErr w:type="spellEnd"/>
      <w:r w:rsidR="002B7E5C" w:rsidRPr="002D0792">
        <w:rPr>
          <w:rFonts w:asciiTheme="majorHAnsi" w:hAnsiTheme="majorHAnsi"/>
        </w:rPr>
        <w:t xml:space="preserve"> u Zamawiającego)</w:t>
      </w:r>
      <w:r w:rsidRPr="002D0792">
        <w:rPr>
          <w:rFonts w:asciiTheme="majorHAnsi" w:hAnsiTheme="majorHAnsi"/>
        </w:rPr>
        <w:t>.</w:t>
      </w:r>
      <w:r w:rsidR="006F0CC5" w:rsidRPr="002D0792">
        <w:rPr>
          <w:rFonts w:asciiTheme="majorHAnsi" w:hAnsiTheme="majorHAnsi"/>
        </w:rPr>
        <w:t xml:space="preserve"> Połączenia wychodzące będą rozliczane zgodnie arkuszem cenowym (Załącznik nr 1a</w:t>
      </w:r>
      <w:r w:rsidR="002B7E5C" w:rsidRPr="002D0792">
        <w:rPr>
          <w:rFonts w:asciiTheme="majorHAnsi" w:hAnsiTheme="majorHAnsi"/>
        </w:rPr>
        <w:t xml:space="preserve"> do specyfikacji</w:t>
      </w:r>
      <w:r w:rsidR="006F0CC5" w:rsidRPr="002D0792">
        <w:rPr>
          <w:rFonts w:asciiTheme="majorHAnsi" w:hAnsiTheme="majorHAnsi"/>
        </w:rPr>
        <w:t>) a połączenia przychodzące są darmowe. Zapis ten ni</w:t>
      </w:r>
      <w:r w:rsidR="002B7E5C" w:rsidRPr="002D0792">
        <w:rPr>
          <w:rFonts w:asciiTheme="majorHAnsi" w:hAnsiTheme="majorHAnsi"/>
        </w:rPr>
        <w:t>e</w:t>
      </w:r>
      <w:r w:rsidR="006F0CC5" w:rsidRPr="002D0792">
        <w:rPr>
          <w:rFonts w:asciiTheme="majorHAnsi" w:hAnsiTheme="majorHAnsi"/>
        </w:rPr>
        <w:t xml:space="preserve"> zwalnia Wykonawcy z obowiązku zapewnienia zasięgu sieci Wykonawcy w pozostałych budynkach </w:t>
      </w:r>
      <w:r w:rsidR="002B7E5C" w:rsidRPr="002D0792">
        <w:rPr>
          <w:rFonts w:asciiTheme="majorHAnsi" w:hAnsiTheme="majorHAnsi"/>
        </w:rPr>
        <w:t>Z</w:t>
      </w:r>
      <w:r w:rsidR="006F0CC5" w:rsidRPr="002D0792">
        <w:rPr>
          <w:rFonts w:asciiTheme="majorHAnsi" w:hAnsiTheme="majorHAnsi"/>
        </w:rPr>
        <w:t>am</w:t>
      </w:r>
      <w:r w:rsidR="002B7E5C" w:rsidRPr="002D0792">
        <w:rPr>
          <w:rFonts w:asciiTheme="majorHAnsi" w:hAnsiTheme="majorHAnsi"/>
        </w:rPr>
        <w:t>a</w:t>
      </w:r>
      <w:r w:rsidR="006F0CC5" w:rsidRPr="002D0792">
        <w:rPr>
          <w:rFonts w:asciiTheme="majorHAnsi" w:hAnsiTheme="majorHAnsi"/>
        </w:rPr>
        <w:t xml:space="preserve">wiającego </w:t>
      </w:r>
      <w:r w:rsidR="002B7E5C" w:rsidRPr="002D0792">
        <w:rPr>
          <w:rFonts w:asciiTheme="majorHAnsi" w:hAnsiTheme="majorHAnsi"/>
        </w:rPr>
        <w:t>(</w:t>
      </w:r>
      <w:r w:rsidR="006F0CC5" w:rsidRPr="002D0792">
        <w:rPr>
          <w:rFonts w:asciiTheme="majorHAnsi" w:hAnsiTheme="majorHAnsi"/>
        </w:rPr>
        <w:t xml:space="preserve">dotyczy </w:t>
      </w:r>
      <w:r w:rsidR="002B7E5C" w:rsidRPr="002D0792">
        <w:rPr>
          <w:rFonts w:asciiTheme="majorHAnsi" w:hAnsiTheme="majorHAnsi"/>
        </w:rPr>
        <w:t>pod</w:t>
      </w:r>
      <w:r w:rsidR="006F0CC5" w:rsidRPr="002D0792">
        <w:rPr>
          <w:rFonts w:asciiTheme="majorHAnsi" w:hAnsiTheme="majorHAnsi"/>
        </w:rPr>
        <w:t>punktu 2.68</w:t>
      </w:r>
      <w:r w:rsidR="002B7E5C" w:rsidRPr="002D0792">
        <w:rPr>
          <w:rFonts w:asciiTheme="majorHAnsi" w:hAnsiTheme="majorHAnsi"/>
        </w:rPr>
        <w:t xml:space="preserve"> tego załącznika)</w:t>
      </w:r>
      <w:r w:rsidR="006F0CC5" w:rsidRPr="002D0792">
        <w:rPr>
          <w:rFonts w:asciiTheme="majorHAnsi" w:hAnsiTheme="majorHAnsi"/>
        </w:rPr>
        <w:t>.</w:t>
      </w:r>
    </w:p>
    <w:p w14:paraId="1D171DBD" w14:textId="77777777" w:rsidR="00BD0B16" w:rsidRPr="008F7358" w:rsidRDefault="00BD0B16" w:rsidP="00F01933">
      <w:pPr>
        <w:spacing w:after="0" w:line="276" w:lineRule="auto"/>
        <w:rPr>
          <w:rFonts w:asciiTheme="majorHAnsi" w:hAnsiTheme="majorHAnsi"/>
        </w:rPr>
      </w:pPr>
    </w:p>
    <w:p w14:paraId="1ADC92BC" w14:textId="77777777" w:rsidR="00DC27FD" w:rsidRPr="006F2A56" w:rsidRDefault="009943A5" w:rsidP="00F01933">
      <w:pPr>
        <w:pStyle w:val="Akapitzlist"/>
        <w:numPr>
          <w:ilvl w:val="0"/>
          <w:numId w:val="18"/>
        </w:numPr>
        <w:spacing w:after="0" w:line="276" w:lineRule="auto"/>
        <w:rPr>
          <w:rFonts w:asciiTheme="majorHAnsi" w:hAnsiTheme="majorHAnsi" w:cstheme="majorHAnsi"/>
          <w:b/>
        </w:rPr>
      </w:pPr>
      <w:r w:rsidRPr="006F2A56">
        <w:rPr>
          <w:rFonts w:asciiTheme="majorHAnsi" w:hAnsiTheme="majorHAnsi" w:cstheme="majorHAnsi"/>
          <w:b/>
        </w:rPr>
        <w:t>WYMAGANIA DOTYCZĄCE APARATÓW TELEFONICZNYCH</w:t>
      </w:r>
      <w:r w:rsidR="000A03E7" w:rsidRPr="006F2A56">
        <w:rPr>
          <w:rFonts w:asciiTheme="majorHAnsi" w:hAnsiTheme="majorHAnsi" w:cstheme="majorHAnsi"/>
          <w:b/>
        </w:rPr>
        <w:t xml:space="preserve"> i ŁADOWAREK SIECIOWYCH</w:t>
      </w:r>
    </w:p>
    <w:p w14:paraId="1AF5FD2E" w14:textId="77777777" w:rsidR="00294788" w:rsidRPr="006F2A56" w:rsidRDefault="00294788" w:rsidP="00F01933">
      <w:pPr>
        <w:spacing w:after="0" w:line="276" w:lineRule="auto"/>
        <w:ind w:left="360"/>
        <w:rPr>
          <w:rFonts w:asciiTheme="majorHAnsi" w:hAnsiTheme="majorHAnsi"/>
          <w:b/>
          <w:bCs/>
          <w:color w:val="FF0000"/>
        </w:rPr>
      </w:pPr>
    </w:p>
    <w:p w14:paraId="69FEA11B" w14:textId="77777777" w:rsidR="005A4CCE" w:rsidRPr="008F7358" w:rsidRDefault="00A268C2" w:rsidP="00F01933">
      <w:pPr>
        <w:pStyle w:val="Akapitzlist"/>
        <w:numPr>
          <w:ilvl w:val="1"/>
          <w:numId w:val="18"/>
        </w:numPr>
        <w:spacing w:after="0" w:line="276" w:lineRule="auto"/>
        <w:rPr>
          <w:rFonts w:asciiTheme="majorHAnsi" w:hAnsiTheme="majorHAnsi"/>
          <w:bCs/>
        </w:rPr>
      </w:pPr>
      <w:r w:rsidRPr="006F2A56">
        <w:rPr>
          <w:rFonts w:asciiTheme="majorHAnsi" w:hAnsiTheme="majorHAnsi"/>
          <w:b/>
          <w:bCs/>
        </w:rPr>
        <w:t>Aparat</w:t>
      </w:r>
      <w:r>
        <w:rPr>
          <w:rFonts w:asciiTheme="majorHAnsi" w:hAnsiTheme="majorHAnsi"/>
          <w:b/>
          <w:bCs/>
        </w:rPr>
        <w:t xml:space="preserve"> telefoniczny </w:t>
      </w:r>
      <w:r w:rsidR="00C06EF3" w:rsidRPr="008F7358">
        <w:rPr>
          <w:rFonts w:asciiTheme="majorHAnsi" w:hAnsiTheme="majorHAnsi"/>
          <w:b/>
          <w:bCs/>
        </w:rPr>
        <w:t xml:space="preserve">TYP </w:t>
      </w:r>
      <w:r w:rsidR="00B17F81" w:rsidRPr="008F7358">
        <w:rPr>
          <w:rFonts w:asciiTheme="majorHAnsi" w:hAnsiTheme="majorHAnsi"/>
          <w:b/>
          <w:bCs/>
        </w:rPr>
        <w:t>I</w:t>
      </w:r>
      <w:r w:rsidR="00C06EF3" w:rsidRPr="008F7358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–</w:t>
      </w:r>
      <w:r w:rsidR="00C06EF3" w:rsidRPr="008F7358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PODSTAWOWY - t</w:t>
      </w:r>
      <w:r w:rsidR="003129D5" w:rsidRPr="008F7358">
        <w:rPr>
          <w:rFonts w:asciiTheme="majorHAnsi" w:hAnsiTheme="majorHAnsi"/>
          <w:b/>
          <w:bCs/>
        </w:rPr>
        <w:t>elefon typu smartfon, z baterią o dużej pojemności i długim czasie czuwania, o dużej funkcjonalności, z ładowarką sieciową w komplecie</w:t>
      </w:r>
      <w:r>
        <w:rPr>
          <w:rFonts w:asciiTheme="majorHAnsi" w:hAnsiTheme="majorHAnsi"/>
          <w:b/>
          <w:bCs/>
        </w:rPr>
        <w:t xml:space="preserve"> (jeśli producent wyposaża)</w:t>
      </w:r>
      <w:r w:rsidR="003129D5" w:rsidRPr="008F7358">
        <w:rPr>
          <w:rFonts w:asciiTheme="majorHAnsi" w:hAnsiTheme="majorHAnsi"/>
          <w:b/>
          <w:bCs/>
        </w:rPr>
        <w:t xml:space="preserve">, </w:t>
      </w:r>
      <w:r w:rsidR="005A4CCE" w:rsidRPr="008F7358">
        <w:rPr>
          <w:rFonts w:asciiTheme="majorHAnsi" w:hAnsiTheme="majorHAnsi"/>
          <w:b/>
          <w:bCs/>
        </w:rPr>
        <w:t>telefon ze złączem USB typu C</w:t>
      </w:r>
    </w:p>
    <w:tbl>
      <w:tblPr>
        <w:tblW w:w="13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6928"/>
        <w:gridCol w:w="5971"/>
      </w:tblGrid>
      <w:tr w:rsidR="006F2A56" w:rsidRPr="008F7358" w14:paraId="54BC7A14" w14:textId="77777777" w:rsidTr="00F364C9">
        <w:trPr>
          <w:trHeight w:val="315"/>
          <w:jc w:val="center"/>
        </w:trPr>
        <w:tc>
          <w:tcPr>
            <w:tcW w:w="486" w:type="dxa"/>
            <w:shd w:val="clear" w:color="000000" w:fill="D9D9D9"/>
          </w:tcPr>
          <w:p w14:paraId="68776904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Lp.</w:t>
            </w:r>
          </w:p>
        </w:tc>
        <w:tc>
          <w:tcPr>
            <w:tcW w:w="6928" w:type="dxa"/>
            <w:shd w:val="clear" w:color="000000" w:fill="D9D9D9"/>
            <w:vAlign w:val="center"/>
            <w:hideMark/>
          </w:tcPr>
          <w:p w14:paraId="4804A0FC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 w:rsidRPr="008F7358">
              <w:rPr>
                <w:rFonts w:asciiTheme="majorHAnsi" w:hAnsiTheme="majorHAnsi"/>
                <w:b/>
                <w:bCs/>
                <w:color w:val="000000"/>
              </w:rPr>
              <w:t>Funkcja/cecha</w:t>
            </w:r>
          </w:p>
        </w:tc>
        <w:tc>
          <w:tcPr>
            <w:tcW w:w="5971" w:type="dxa"/>
            <w:shd w:val="clear" w:color="000000" w:fill="D9D9D9"/>
            <w:vAlign w:val="center"/>
            <w:hideMark/>
          </w:tcPr>
          <w:p w14:paraId="74A0B7EA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 w:rsidRPr="008F7358">
              <w:rPr>
                <w:rFonts w:asciiTheme="majorHAnsi" w:hAnsiTheme="majorHAnsi"/>
                <w:b/>
                <w:bCs/>
                <w:color w:val="000000"/>
              </w:rPr>
              <w:t>Minimalne wymagane parametry</w:t>
            </w:r>
          </w:p>
        </w:tc>
      </w:tr>
      <w:tr w:rsidR="006F2A56" w:rsidRPr="008F7358" w14:paraId="1BAD39C4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5DA424A9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7D1F4799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 xml:space="preserve">Rodzaj 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340AC17A" w14:textId="77777777" w:rsidR="006F2A56" w:rsidRPr="006F2C5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6F2C54">
              <w:rPr>
                <w:rFonts w:asciiTheme="majorHAnsi" w:hAnsiTheme="majorHAnsi"/>
                <w:color w:val="000000"/>
              </w:rPr>
              <w:t>Dotykowy (bez klawiatury), fabrycznie nowy</w:t>
            </w:r>
          </w:p>
        </w:tc>
      </w:tr>
      <w:tr w:rsidR="006F2A56" w:rsidRPr="008F7358" w14:paraId="6191CB9A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5F8DE2E0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6145A0F0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Procesor</w:t>
            </w:r>
          </w:p>
        </w:tc>
        <w:tc>
          <w:tcPr>
            <w:tcW w:w="59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3BF0CD" w14:textId="77777777" w:rsidR="006F2A56" w:rsidRPr="006F2C5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6F2C54">
              <w:rPr>
                <w:rFonts w:asciiTheme="majorHAnsi" w:hAnsiTheme="majorHAnsi"/>
                <w:color w:val="000000"/>
              </w:rPr>
              <w:t>min. ośmiordzeniowy</w:t>
            </w:r>
          </w:p>
        </w:tc>
      </w:tr>
      <w:tr w:rsidR="006F2A56" w:rsidRPr="008F7358" w14:paraId="156A73C5" w14:textId="77777777" w:rsidTr="00F67C02">
        <w:trPr>
          <w:trHeight w:val="315"/>
          <w:jc w:val="center"/>
        </w:trPr>
        <w:tc>
          <w:tcPr>
            <w:tcW w:w="486" w:type="dxa"/>
            <w:vAlign w:val="center"/>
          </w:tcPr>
          <w:p w14:paraId="313CB8B3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01867822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Waga z baterią (maksymalna) [g]:</w:t>
            </w:r>
          </w:p>
        </w:tc>
        <w:tc>
          <w:tcPr>
            <w:tcW w:w="59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BB604F" w14:textId="77777777" w:rsidR="006F2A56" w:rsidRPr="004F778F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6F2C54">
              <w:rPr>
                <w:rFonts w:asciiTheme="majorHAnsi" w:hAnsiTheme="majorHAnsi"/>
                <w:color w:val="000000"/>
              </w:rPr>
              <w:t>206</w:t>
            </w:r>
          </w:p>
        </w:tc>
      </w:tr>
      <w:tr w:rsidR="006F2A56" w:rsidRPr="00524F54" w14:paraId="0BBADED5" w14:textId="77777777" w:rsidTr="00F67C02">
        <w:trPr>
          <w:trHeight w:val="315"/>
          <w:jc w:val="center"/>
        </w:trPr>
        <w:tc>
          <w:tcPr>
            <w:tcW w:w="486" w:type="dxa"/>
            <w:vAlign w:val="center"/>
          </w:tcPr>
          <w:p w14:paraId="2FE80CF8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7446515B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Sieć (minimum)</w:t>
            </w:r>
          </w:p>
        </w:tc>
        <w:tc>
          <w:tcPr>
            <w:tcW w:w="59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AC0EA6" w14:textId="77777777" w:rsidR="006F2A56" w:rsidRPr="00C572D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  <w:lang w:val="en-US"/>
              </w:rPr>
            </w:pPr>
            <w:r w:rsidRPr="00C572D8">
              <w:rPr>
                <w:rFonts w:asciiTheme="majorHAnsi" w:hAnsiTheme="majorHAnsi"/>
                <w:color w:val="000000"/>
                <w:lang w:val="en-US"/>
              </w:rPr>
              <w:t xml:space="preserve">GSM/ </w:t>
            </w:r>
            <w:r w:rsidR="00C572D8" w:rsidRPr="00C572D8">
              <w:rPr>
                <w:rFonts w:asciiTheme="majorHAnsi" w:hAnsiTheme="majorHAnsi"/>
                <w:color w:val="000000"/>
                <w:lang w:val="en-US"/>
              </w:rPr>
              <w:t>UMTS</w:t>
            </w:r>
            <w:r w:rsidRPr="00C572D8">
              <w:rPr>
                <w:rFonts w:asciiTheme="majorHAnsi" w:hAnsiTheme="majorHAnsi"/>
                <w:color w:val="000000"/>
                <w:lang w:val="en-US"/>
              </w:rPr>
              <w:t>/ 4G LTE/ 5G/ DUAL SIM</w:t>
            </w:r>
          </w:p>
        </w:tc>
      </w:tr>
      <w:tr w:rsidR="006F2A56" w:rsidRPr="008F7358" w14:paraId="7FDC0439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1B0353C5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69B15D7E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Akumulator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545C9C10" w14:textId="77777777" w:rsidR="006F2A56" w:rsidRPr="000D2212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0D2212">
              <w:rPr>
                <w:rFonts w:asciiTheme="majorHAnsi" w:hAnsiTheme="majorHAnsi"/>
                <w:color w:val="000000"/>
              </w:rPr>
              <w:t xml:space="preserve">pojemność: min. 4800 </w:t>
            </w:r>
            <w:proofErr w:type="spellStart"/>
            <w:r w:rsidRPr="000D2212">
              <w:rPr>
                <w:rFonts w:asciiTheme="majorHAnsi" w:hAnsiTheme="majorHAnsi"/>
                <w:color w:val="000000"/>
              </w:rPr>
              <w:t>mAh</w:t>
            </w:r>
            <w:proofErr w:type="spellEnd"/>
          </w:p>
        </w:tc>
      </w:tr>
      <w:tr w:rsidR="006F2A56" w:rsidRPr="008F7358" w14:paraId="49B0A800" w14:textId="77777777" w:rsidTr="006127B1">
        <w:trPr>
          <w:trHeight w:val="391"/>
          <w:jc w:val="center"/>
        </w:trPr>
        <w:tc>
          <w:tcPr>
            <w:tcW w:w="486" w:type="dxa"/>
            <w:vAlign w:val="center"/>
          </w:tcPr>
          <w:p w14:paraId="369B0CEC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754B8A48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Pamięć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6E04D01C" w14:textId="77777777" w:rsidR="006F2A56" w:rsidRPr="000D2212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0D2212">
              <w:rPr>
                <w:rFonts w:asciiTheme="majorHAnsi" w:hAnsiTheme="majorHAnsi"/>
                <w:color w:val="000000"/>
              </w:rPr>
              <w:t>min. 4 GB RAM + min. 64 GB pamięci wewnętrznej</w:t>
            </w:r>
          </w:p>
        </w:tc>
      </w:tr>
      <w:tr w:rsidR="006F2A56" w:rsidRPr="008F7358" w14:paraId="49FBCD77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1929DC26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7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75EF509A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 xml:space="preserve">Obsługa kart pamięci </w:t>
            </w:r>
            <w:proofErr w:type="spellStart"/>
            <w:r w:rsidRPr="008F7358">
              <w:rPr>
                <w:rFonts w:asciiTheme="majorHAnsi" w:hAnsiTheme="majorHAnsi"/>
                <w:color w:val="000000"/>
              </w:rPr>
              <w:t>microSD</w:t>
            </w:r>
            <w:proofErr w:type="spellEnd"/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78F429FD" w14:textId="77777777" w:rsidR="006F2A56" w:rsidRPr="000D2212" w:rsidRDefault="006F2A56" w:rsidP="000D2212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0D2212">
              <w:rPr>
                <w:rFonts w:asciiTheme="majorHAnsi" w:hAnsiTheme="majorHAnsi"/>
                <w:color w:val="000000"/>
              </w:rPr>
              <w:t xml:space="preserve">min. </w:t>
            </w:r>
            <w:r w:rsidR="000D2212" w:rsidRPr="000D2212">
              <w:rPr>
                <w:rFonts w:asciiTheme="majorHAnsi" w:hAnsiTheme="majorHAnsi"/>
                <w:color w:val="000000"/>
              </w:rPr>
              <w:t xml:space="preserve">256 </w:t>
            </w:r>
            <w:r w:rsidRPr="000D2212">
              <w:rPr>
                <w:rFonts w:asciiTheme="majorHAnsi" w:hAnsiTheme="majorHAnsi"/>
                <w:color w:val="000000"/>
              </w:rPr>
              <w:t>GB</w:t>
            </w:r>
          </w:p>
        </w:tc>
      </w:tr>
      <w:tr w:rsidR="006F2A56" w:rsidRPr="008F7358" w14:paraId="72D6DE88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5C062020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8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720B59EB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Wyświetlacz kolorowy, rozmiar: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38857499" w14:textId="77777777" w:rsidR="006F2A56" w:rsidRPr="000D2212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0D2212">
              <w:rPr>
                <w:rFonts w:asciiTheme="majorHAnsi" w:hAnsiTheme="majorHAnsi"/>
                <w:color w:val="000000"/>
              </w:rPr>
              <w:t>min. 6,4’’</w:t>
            </w:r>
          </w:p>
        </w:tc>
      </w:tr>
      <w:tr w:rsidR="006F2A56" w:rsidRPr="008F7358" w14:paraId="067F1630" w14:textId="77777777" w:rsidTr="006127B1">
        <w:trPr>
          <w:trHeight w:val="396"/>
          <w:jc w:val="center"/>
        </w:trPr>
        <w:tc>
          <w:tcPr>
            <w:tcW w:w="486" w:type="dxa"/>
            <w:vAlign w:val="center"/>
          </w:tcPr>
          <w:p w14:paraId="3823F627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9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56A6FBA0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Rozdzielczość wyświetlacza [piksele]: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5F101193" w14:textId="77777777" w:rsidR="006F2A56" w:rsidRPr="000D2212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0D2212">
              <w:rPr>
                <w:rFonts w:asciiTheme="majorHAnsi" w:hAnsiTheme="majorHAnsi"/>
                <w:color w:val="000000"/>
              </w:rPr>
              <w:t>min. 720 x 1600</w:t>
            </w:r>
          </w:p>
        </w:tc>
      </w:tr>
      <w:tr w:rsidR="006F2A56" w:rsidRPr="008F7358" w14:paraId="02230E6F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5482E47C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10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3C8459F7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Ekran dotykowy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3C7C284E" w14:textId="77777777" w:rsidR="006F2A56" w:rsidRPr="000D2212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0D2212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6F2A56" w:rsidRPr="008F7358" w14:paraId="476EA848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15ED607D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4E9B5CAD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Aparat główny z lampą błyskową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393F2B58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 xml:space="preserve">min. 48 </w:t>
            </w:r>
            <w:proofErr w:type="spellStart"/>
            <w:r w:rsidRPr="00F47634">
              <w:rPr>
                <w:rFonts w:asciiTheme="majorHAnsi" w:hAnsiTheme="majorHAnsi"/>
                <w:color w:val="000000"/>
              </w:rPr>
              <w:t>Mpx</w:t>
            </w:r>
            <w:proofErr w:type="spellEnd"/>
            <w:r w:rsidRPr="00F47634">
              <w:rPr>
                <w:rFonts w:asciiTheme="majorHAnsi" w:hAnsiTheme="majorHAnsi"/>
                <w:color w:val="000000"/>
              </w:rPr>
              <w:t>.</w:t>
            </w:r>
          </w:p>
        </w:tc>
      </w:tr>
      <w:tr w:rsidR="006F2A56" w:rsidRPr="008F7358" w14:paraId="329744DA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7B3ABFC6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17DC052B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Nagrywanie wideo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6EBF0E5F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min. 4K - 30 klatek/sekundę</w:t>
            </w:r>
          </w:p>
        </w:tc>
      </w:tr>
      <w:tr w:rsidR="006F2A56" w:rsidRPr="008F7358" w14:paraId="66E933FB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7039403A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13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5F61D386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 xml:space="preserve">Aparat przedni 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46FCAF98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 xml:space="preserve">min. 13 </w:t>
            </w:r>
            <w:proofErr w:type="spellStart"/>
            <w:r w:rsidRPr="00F47634">
              <w:rPr>
                <w:rFonts w:asciiTheme="majorHAnsi" w:hAnsiTheme="majorHAnsi"/>
                <w:color w:val="000000"/>
              </w:rPr>
              <w:t>Mpx</w:t>
            </w:r>
            <w:proofErr w:type="spellEnd"/>
            <w:r w:rsidRPr="00F47634">
              <w:rPr>
                <w:rFonts w:asciiTheme="majorHAnsi" w:hAnsiTheme="majorHAnsi"/>
                <w:color w:val="000000"/>
              </w:rPr>
              <w:t>.</w:t>
            </w:r>
          </w:p>
        </w:tc>
      </w:tr>
      <w:tr w:rsidR="006F2A56" w:rsidRPr="008F7358" w14:paraId="63690093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1B7C1541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024815C4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System operacyjny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2277A7B1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6F2A56" w:rsidRPr="008F7358" w14:paraId="30FF7250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4E47FEFD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3B0E05DB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Obsługa SMS/MMS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24036326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Tak/Tak</w:t>
            </w:r>
          </w:p>
        </w:tc>
      </w:tr>
      <w:tr w:rsidR="006F2A56" w:rsidRPr="008F7358" w14:paraId="68A6F3F6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52D121CE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3C0AC543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Obsługa konta e-mail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043E64A0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6F2A56" w:rsidRPr="008F7358" w14:paraId="7C387644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67EA1A27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17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1AFA38B1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NFC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0C5D8EB5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6F2A56" w:rsidRPr="00524F54" w14:paraId="0AEB5713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1D1DF79B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18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21B0B42D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Odbiornik GPS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12FCE509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  <w:lang w:val="en-US"/>
              </w:rPr>
            </w:pPr>
            <w:r w:rsidRPr="00F47634">
              <w:rPr>
                <w:rFonts w:asciiTheme="majorHAnsi" w:hAnsiTheme="majorHAnsi"/>
                <w:color w:val="000000"/>
                <w:lang w:val="en-US"/>
              </w:rPr>
              <w:t>min. GPS, A-GPS, GLONASS, GALILEO</w:t>
            </w:r>
          </w:p>
        </w:tc>
      </w:tr>
      <w:tr w:rsidR="006F2A56" w:rsidRPr="008F7358" w14:paraId="6FF5F6E3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01782E5A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19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7A96D9E1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Podłączenie do urządzeń zewnętrznych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08318CDF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Wi-Fi/Bluetooth/USB</w:t>
            </w:r>
          </w:p>
        </w:tc>
      </w:tr>
      <w:tr w:rsidR="006F2A56" w:rsidRPr="008F7358" w14:paraId="64728BF7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4A0D654A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20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7EF3A76A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Złącze USB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646A7E0C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Typu C</w:t>
            </w:r>
          </w:p>
        </w:tc>
      </w:tr>
      <w:tr w:rsidR="006F2A56" w:rsidRPr="008F7358" w14:paraId="0D8BDDCB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19707B5E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21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0B398990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 xml:space="preserve">Złącze </w:t>
            </w:r>
            <w:proofErr w:type="spellStart"/>
            <w:r w:rsidRPr="00F47634">
              <w:rPr>
                <w:rFonts w:asciiTheme="majorHAnsi" w:hAnsiTheme="majorHAnsi"/>
                <w:color w:val="000000"/>
              </w:rPr>
              <w:t>miniJack</w:t>
            </w:r>
            <w:proofErr w:type="spellEnd"/>
            <w:r w:rsidRPr="00F47634">
              <w:rPr>
                <w:rFonts w:asciiTheme="majorHAnsi" w:hAnsiTheme="majorHAnsi"/>
                <w:color w:val="000000"/>
              </w:rPr>
              <w:t xml:space="preserve"> 3,5 [mm]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395F0692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6F2A56" w:rsidRPr="008F7358" w14:paraId="49E372C7" w14:textId="77777777" w:rsidTr="006127B1">
        <w:trPr>
          <w:trHeight w:val="315"/>
          <w:jc w:val="center"/>
        </w:trPr>
        <w:tc>
          <w:tcPr>
            <w:tcW w:w="486" w:type="dxa"/>
            <w:vAlign w:val="center"/>
          </w:tcPr>
          <w:p w14:paraId="49C8648D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22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27C64AB8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Czujniki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7D2D31FB" w14:textId="77777777" w:rsidR="006F2A56" w:rsidRPr="002B1BCD" w:rsidRDefault="00F47634" w:rsidP="00F47634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F47634">
              <w:rPr>
                <w:rFonts w:asciiTheme="majorHAnsi" w:hAnsiTheme="majorHAnsi"/>
                <w:color w:val="000000"/>
              </w:rPr>
              <w:t>min. akcelerometr, czytnik linii papilarnych, czujnik żyroskopowy,  czujnik światła, czujnik zbliżeniowy</w:t>
            </w:r>
          </w:p>
        </w:tc>
      </w:tr>
      <w:tr w:rsidR="006F2A56" w:rsidRPr="008F7358" w14:paraId="2256880E" w14:textId="77777777" w:rsidTr="006127B1">
        <w:trPr>
          <w:trHeight w:val="608"/>
          <w:jc w:val="center"/>
        </w:trPr>
        <w:tc>
          <w:tcPr>
            <w:tcW w:w="486" w:type="dxa"/>
            <w:vAlign w:val="center"/>
          </w:tcPr>
          <w:p w14:paraId="35B71B3A" w14:textId="77777777" w:rsidR="006F2A56" w:rsidRPr="00AD47DF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23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4C9C5F3B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AD47DF">
              <w:rPr>
                <w:rFonts w:asciiTheme="majorHAnsi" w:hAnsiTheme="majorHAnsi"/>
                <w:color w:val="000000"/>
              </w:rPr>
              <w:t xml:space="preserve">Ładowarka sieciowa wraz z kablem USB 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25FE2823" w14:textId="77777777" w:rsidR="006F2A56" w:rsidRPr="002B1BCD" w:rsidRDefault="006F2A56" w:rsidP="001656BE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F47634">
              <w:rPr>
                <w:rFonts w:asciiTheme="majorHAnsi" w:hAnsiTheme="majorHAnsi"/>
                <w:color w:val="000000"/>
              </w:rPr>
              <w:t xml:space="preserve">Dołączona przez producenta telefonu. W przypadku gdy producent nie dostarcza ładowarki wraz z </w:t>
            </w:r>
            <w:r w:rsidR="001656BE" w:rsidRPr="00F47634">
              <w:rPr>
                <w:rFonts w:asciiTheme="majorHAnsi" w:hAnsiTheme="majorHAnsi"/>
                <w:color w:val="000000"/>
              </w:rPr>
              <w:t xml:space="preserve">aparatem </w:t>
            </w:r>
            <w:r w:rsidRPr="00F47634">
              <w:rPr>
                <w:rFonts w:asciiTheme="majorHAnsi" w:hAnsiTheme="majorHAnsi"/>
                <w:color w:val="000000"/>
              </w:rPr>
              <w:t>telefon</w:t>
            </w:r>
            <w:r w:rsidR="001656BE" w:rsidRPr="00F47634">
              <w:rPr>
                <w:rFonts w:asciiTheme="majorHAnsi" w:hAnsiTheme="majorHAnsi"/>
                <w:color w:val="000000"/>
              </w:rPr>
              <w:t>icznym</w:t>
            </w:r>
            <w:r w:rsidRPr="00F47634">
              <w:rPr>
                <w:rFonts w:asciiTheme="majorHAnsi" w:hAnsiTheme="majorHAnsi"/>
                <w:color w:val="000000"/>
              </w:rPr>
              <w:t xml:space="preserve"> należy </w:t>
            </w:r>
            <w:r w:rsidR="0091228B" w:rsidRPr="00F47634">
              <w:rPr>
                <w:rFonts w:asciiTheme="majorHAnsi" w:hAnsiTheme="majorHAnsi"/>
                <w:color w:val="000000"/>
              </w:rPr>
              <w:t>zaoferować</w:t>
            </w:r>
            <w:r w:rsidRPr="00F47634">
              <w:rPr>
                <w:rFonts w:asciiTheme="majorHAnsi" w:hAnsiTheme="majorHAnsi"/>
                <w:color w:val="000000"/>
              </w:rPr>
              <w:t xml:space="preserve"> ładowarkę zgodną z wymaganiami w punkcie 3.3</w:t>
            </w:r>
            <w:r w:rsidR="001656BE" w:rsidRPr="00F47634">
              <w:rPr>
                <w:rFonts w:asciiTheme="majorHAnsi" w:hAnsiTheme="majorHAnsi"/>
                <w:color w:val="000000"/>
              </w:rPr>
              <w:t xml:space="preserve"> tego załącznika.</w:t>
            </w:r>
          </w:p>
        </w:tc>
      </w:tr>
      <w:tr w:rsidR="006F2A56" w:rsidRPr="008F7358" w14:paraId="34F92AC9" w14:textId="77777777" w:rsidTr="006127B1">
        <w:trPr>
          <w:trHeight w:val="281"/>
          <w:jc w:val="center"/>
        </w:trPr>
        <w:tc>
          <w:tcPr>
            <w:tcW w:w="486" w:type="dxa"/>
            <w:vAlign w:val="center"/>
          </w:tcPr>
          <w:p w14:paraId="6CAE438C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24</w:t>
            </w:r>
          </w:p>
        </w:tc>
        <w:tc>
          <w:tcPr>
            <w:tcW w:w="6928" w:type="dxa"/>
            <w:shd w:val="clear" w:color="auto" w:fill="auto"/>
            <w:vAlign w:val="center"/>
            <w:hideMark/>
          </w:tcPr>
          <w:p w14:paraId="7462301E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Sprzęt posiada wyposażenie i akcesoria dostarczane przez producenta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14:paraId="75DCDC37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6F2A56" w:rsidRPr="008F7358" w14:paraId="1D6BB33A" w14:textId="77777777" w:rsidTr="006127B1">
        <w:trPr>
          <w:trHeight w:val="281"/>
          <w:jc w:val="center"/>
        </w:trPr>
        <w:tc>
          <w:tcPr>
            <w:tcW w:w="486" w:type="dxa"/>
            <w:vAlign w:val="center"/>
          </w:tcPr>
          <w:p w14:paraId="55EB1DC9" w14:textId="77777777" w:rsidR="006F2A56" w:rsidRPr="008F7358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25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37E28DC6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Telefon kompatybilny z zaoferowanym oprogramowaniem do zdalnego zarządzania i dostosowywania go do indywidualnych potrzeb – zgodnie z wymaganiami opisanymi w Załączniku nr 1f do specyfikacji - specyfikacja systemu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0965B209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6F2A56" w:rsidRPr="008F7358" w14:paraId="63A3CF49" w14:textId="77777777" w:rsidTr="006127B1">
        <w:trPr>
          <w:trHeight w:val="281"/>
          <w:jc w:val="center"/>
        </w:trPr>
        <w:tc>
          <w:tcPr>
            <w:tcW w:w="486" w:type="dxa"/>
            <w:vAlign w:val="center"/>
          </w:tcPr>
          <w:p w14:paraId="47C77523" w14:textId="77777777" w:rsidR="006F2A56" w:rsidRPr="00EE24C4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 w:rsidRPr="00EE24C4">
              <w:rPr>
                <w:rFonts w:asciiTheme="majorHAnsi" w:hAnsiTheme="majorHAnsi"/>
                <w:color w:val="000000"/>
              </w:rPr>
              <w:t>26</w:t>
            </w:r>
          </w:p>
        </w:tc>
        <w:tc>
          <w:tcPr>
            <w:tcW w:w="6928" w:type="dxa"/>
            <w:shd w:val="clear" w:color="auto" w:fill="auto"/>
            <w:vAlign w:val="center"/>
          </w:tcPr>
          <w:p w14:paraId="49E59AFA" w14:textId="77777777" w:rsidR="006F2A56" w:rsidRPr="00EE24C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EE24C4">
              <w:rPr>
                <w:rFonts w:asciiTheme="majorHAnsi" w:hAnsiTheme="majorHAnsi"/>
                <w:color w:val="000000"/>
              </w:rPr>
              <w:t>Bez blokady SIMLOCK</w:t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08774BCE" w14:textId="77777777" w:rsidR="006F2A56" w:rsidRPr="00F47634" w:rsidRDefault="006F2A56" w:rsidP="003A6BC0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F47634">
              <w:rPr>
                <w:rFonts w:asciiTheme="majorHAnsi" w:hAnsiTheme="majorHAnsi"/>
                <w:color w:val="000000"/>
              </w:rPr>
              <w:t>Tak</w:t>
            </w:r>
          </w:p>
        </w:tc>
      </w:tr>
    </w:tbl>
    <w:p w14:paraId="5B526D98" w14:textId="77777777" w:rsidR="00F364C9" w:rsidRDefault="00F364C9" w:rsidP="00F01933">
      <w:pPr>
        <w:pStyle w:val="Akapitzlist"/>
        <w:spacing w:after="0" w:line="276" w:lineRule="auto"/>
        <w:ind w:left="792"/>
        <w:rPr>
          <w:rFonts w:asciiTheme="majorHAnsi" w:hAnsiTheme="majorHAnsi"/>
          <w:bCs/>
        </w:rPr>
      </w:pPr>
    </w:p>
    <w:p w14:paraId="044334E5" w14:textId="77777777" w:rsidR="00F364C9" w:rsidRDefault="00F364C9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br w:type="page"/>
      </w:r>
    </w:p>
    <w:p w14:paraId="2150D783" w14:textId="77777777" w:rsidR="00294788" w:rsidRPr="008F7358" w:rsidRDefault="00294788" w:rsidP="00F01933">
      <w:pPr>
        <w:pStyle w:val="Akapitzlist"/>
        <w:spacing w:after="0" w:line="276" w:lineRule="auto"/>
        <w:ind w:left="792"/>
        <w:rPr>
          <w:rFonts w:asciiTheme="majorHAnsi" w:hAnsiTheme="majorHAnsi"/>
          <w:bCs/>
        </w:rPr>
      </w:pPr>
    </w:p>
    <w:p w14:paraId="35687769" w14:textId="77777777" w:rsidR="00CE000C" w:rsidRPr="008F7358" w:rsidRDefault="00A268C2" w:rsidP="00F01933">
      <w:pPr>
        <w:pStyle w:val="Akapitzlist"/>
        <w:numPr>
          <w:ilvl w:val="1"/>
          <w:numId w:val="18"/>
        </w:numPr>
        <w:spacing w:after="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Aparat telefoniczny </w:t>
      </w:r>
      <w:r w:rsidRPr="008F7358">
        <w:rPr>
          <w:rFonts w:asciiTheme="majorHAnsi" w:hAnsiTheme="majorHAnsi"/>
          <w:b/>
          <w:bCs/>
        </w:rPr>
        <w:t>TYP I</w:t>
      </w:r>
      <w:r>
        <w:rPr>
          <w:rFonts w:asciiTheme="majorHAnsi" w:hAnsiTheme="majorHAnsi"/>
          <w:b/>
          <w:bCs/>
        </w:rPr>
        <w:t>I</w:t>
      </w:r>
      <w:r w:rsidRPr="008F7358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–</w:t>
      </w:r>
      <w:r w:rsidRPr="008F7358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>BIZNESOWY - t</w:t>
      </w:r>
      <w:r w:rsidRPr="008F7358">
        <w:rPr>
          <w:rFonts w:asciiTheme="majorHAnsi" w:hAnsiTheme="majorHAnsi"/>
          <w:b/>
          <w:bCs/>
        </w:rPr>
        <w:t>elefon typu smartfon, z baterią o dużej pojemności i długim czasie czuwania, o dużej funkcjonalności, z ładowarką sieciową w komplecie</w:t>
      </w:r>
      <w:r>
        <w:rPr>
          <w:rFonts w:asciiTheme="majorHAnsi" w:hAnsiTheme="majorHAnsi"/>
          <w:b/>
          <w:bCs/>
        </w:rPr>
        <w:t xml:space="preserve"> (jeśli producent wyposaża)</w:t>
      </w:r>
      <w:r w:rsidRPr="008F7358">
        <w:rPr>
          <w:rFonts w:asciiTheme="majorHAnsi" w:hAnsiTheme="majorHAnsi"/>
          <w:b/>
          <w:bCs/>
        </w:rPr>
        <w:t>, telefon ze złączem USB typu C</w:t>
      </w:r>
    </w:p>
    <w:tbl>
      <w:tblPr>
        <w:tblW w:w="13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6881"/>
        <w:gridCol w:w="5935"/>
      </w:tblGrid>
      <w:tr w:rsidR="006F2A56" w:rsidRPr="008F7358" w14:paraId="6BE115BC" w14:textId="77777777" w:rsidTr="00F364C9">
        <w:trPr>
          <w:trHeight w:val="315"/>
          <w:jc w:val="center"/>
        </w:trPr>
        <w:tc>
          <w:tcPr>
            <w:tcW w:w="490" w:type="dxa"/>
            <w:shd w:val="clear" w:color="000000" w:fill="D9D9D9"/>
          </w:tcPr>
          <w:p w14:paraId="03B9C12D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Lp.</w:t>
            </w:r>
          </w:p>
        </w:tc>
        <w:tc>
          <w:tcPr>
            <w:tcW w:w="6881" w:type="dxa"/>
            <w:shd w:val="clear" w:color="000000" w:fill="D9D9D9"/>
            <w:vAlign w:val="center"/>
            <w:hideMark/>
          </w:tcPr>
          <w:p w14:paraId="0834A083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 w:rsidRPr="008F7358">
              <w:rPr>
                <w:rFonts w:asciiTheme="majorHAnsi" w:hAnsiTheme="majorHAnsi"/>
                <w:b/>
                <w:bCs/>
                <w:color w:val="000000"/>
              </w:rPr>
              <w:t>Funkcja/cecha</w:t>
            </w:r>
          </w:p>
        </w:tc>
        <w:tc>
          <w:tcPr>
            <w:tcW w:w="5935" w:type="dxa"/>
            <w:shd w:val="clear" w:color="000000" w:fill="D9D9D9"/>
            <w:vAlign w:val="center"/>
            <w:hideMark/>
          </w:tcPr>
          <w:p w14:paraId="65FE67CD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 w:rsidRPr="008F7358">
              <w:rPr>
                <w:rFonts w:asciiTheme="majorHAnsi" w:hAnsiTheme="majorHAnsi"/>
                <w:b/>
                <w:bCs/>
                <w:color w:val="000000"/>
              </w:rPr>
              <w:t>Minimalne wymagane parametry</w:t>
            </w:r>
          </w:p>
        </w:tc>
      </w:tr>
      <w:tr w:rsidR="00E7274D" w:rsidRPr="008F7358" w14:paraId="7BC08F4D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350BCD93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20DA590B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 xml:space="preserve">Rodzaj 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7396D043" w14:textId="291637CA" w:rsidR="00E7274D" w:rsidRPr="002B1BCD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CE3073">
              <w:rPr>
                <w:rFonts w:asciiTheme="majorHAnsi" w:hAnsiTheme="majorHAnsi"/>
                <w:color w:val="000000"/>
              </w:rPr>
              <w:t>Dotykowy (bez klawiatury), fabrycznie nowy</w:t>
            </w:r>
          </w:p>
        </w:tc>
      </w:tr>
      <w:tr w:rsidR="00E7274D" w:rsidRPr="008F7358" w14:paraId="54F4EFEC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25466BA5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199C575C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Procesor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1DD023AA" w14:textId="1080043D" w:rsidR="00E7274D" w:rsidRPr="002B1BCD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CE3073">
              <w:rPr>
                <w:rFonts w:asciiTheme="majorHAnsi" w:hAnsiTheme="majorHAnsi"/>
                <w:color w:val="000000"/>
              </w:rPr>
              <w:t>min. ośmiordzeniowy</w:t>
            </w:r>
          </w:p>
        </w:tc>
      </w:tr>
      <w:tr w:rsidR="00E7274D" w:rsidRPr="008F7358" w14:paraId="539A053F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53A50F4B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3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7E4892EC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Waga z baterią (maksymalna) [g]: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41397067" w14:textId="24475473" w:rsidR="00E7274D" w:rsidRPr="002B1BCD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205</w:t>
            </w:r>
          </w:p>
        </w:tc>
      </w:tr>
      <w:tr w:rsidR="00E7274D" w:rsidRPr="00524F54" w14:paraId="7218F69E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56C815F5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54FF2A33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Sieć (minimum)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5C02CA55" w14:textId="384CEC96" w:rsidR="00E7274D" w:rsidRPr="002B1BCD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  <w:lang w:val="en-US"/>
              </w:rPr>
            </w:pPr>
            <w:r w:rsidRPr="00902472">
              <w:rPr>
                <w:rFonts w:asciiTheme="majorHAnsi" w:hAnsiTheme="majorHAnsi"/>
                <w:color w:val="000000"/>
                <w:lang w:val="en-US"/>
              </w:rPr>
              <w:t xml:space="preserve">GSM/ </w:t>
            </w:r>
            <w:r w:rsidRPr="0088251D">
              <w:rPr>
                <w:rFonts w:asciiTheme="majorHAnsi" w:hAnsiTheme="majorHAnsi"/>
                <w:color w:val="000000"/>
                <w:lang w:val="en-US"/>
              </w:rPr>
              <w:t>UMTS</w:t>
            </w:r>
            <w:r w:rsidRPr="00902472">
              <w:rPr>
                <w:rFonts w:asciiTheme="majorHAnsi" w:hAnsiTheme="majorHAnsi"/>
                <w:color w:val="000000"/>
                <w:lang w:val="en-US"/>
              </w:rPr>
              <w:t>/ 4G LTE/ 5G/ DUAL SIM</w:t>
            </w:r>
          </w:p>
        </w:tc>
      </w:tr>
      <w:tr w:rsidR="00E7274D" w:rsidRPr="008F7358" w14:paraId="28BEAA85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42BA0023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5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74A4188D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Akumulator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564ED142" w14:textId="47A3C314" w:rsidR="00E7274D" w:rsidRPr="002B1BCD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 xml:space="preserve">pojemność: min. 4800 </w:t>
            </w:r>
            <w:proofErr w:type="spellStart"/>
            <w:r w:rsidRPr="00902472">
              <w:rPr>
                <w:rFonts w:asciiTheme="majorHAnsi" w:hAnsiTheme="majorHAnsi"/>
                <w:color w:val="000000"/>
              </w:rPr>
              <w:t>mAh</w:t>
            </w:r>
            <w:proofErr w:type="spellEnd"/>
          </w:p>
        </w:tc>
      </w:tr>
      <w:tr w:rsidR="00E7274D" w:rsidRPr="008F7358" w14:paraId="5AD47CD9" w14:textId="77777777" w:rsidTr="006127B1">
        <w:trPr>
          <w:trHeight w:val="391"/>
          <w:jc w:val="center"/>
        </w:trPr>
        <w:tc>
          <w:tcPr>
            <w:tcW w:w="490" w:type="dxa"/>
            <w:vAlign w:val="center"/>
          </w:tcPr>
          <w:p w14:paraId="35A0661E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6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657A5068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Pamięć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206B98E0" w14:textId="6C23DE08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min. 8 GB RAM + min. 256 GB pamięci wewnętrznej</w:t>
            </w:r>
          </w:p>
        </w:tc>
      </w:tr>
      <w:tr w:rsidR="00E7274D" w:rsidRPr="008F7358" w14:paraId="3E49F2AD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24C688DE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7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6F7D8609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Wyświetlacz kolorowy, rozmiar: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3D8BFBDC" w14:textId="0E5F69FE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min. 6,5’’</w:t>
            </w:r>
          </w:p>
        </w:tc>
      </w:tr>
      <w:tr w:rsidR="00E7274D" w:rsidRPr="008F7358" w14:paraId="24CF3987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35EFA2D3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8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45465989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Rozdzielczość wyświetlacza  minimum [piksele]: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36E5B14A" w14:textId="17FD6846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min. 1080 x 2400</w:t>
            </w:r>
          </w:p>
        </w:tc>
      </w:tr>
      <w:tr w:rsidR="00E7274D" w:rsidRPr="008F7358" w14:paraId="07CC0513" w14:textId="77777777" w:rsidTr="006127B1">
        <w:trPr>
          <w:trHeight w:val="396"/>
          <w:jc w:val="center"/>
        </w:trPr>
        <w:tc>
          <w:tcPr>
            <w:tcW w:w="490" w:type="dxa"/>
            <w:vAlign w:val="center"/>
          </w:tcPr>
          <w:p w14:paraId="3CDEBB1F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9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47BD6E40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Ekran dotykowy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493B6CDC" w14:textId="6BDBBB83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E7274D" w:rsidRPr="008F7358" w14:paraId="78736917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38EB5284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10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36C956AA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Aparat główny z lampą błyskową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650E80E3" w14:textId="3C0A8749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 xml:space="preserve">min. 64 </w:t>
            </w:r>
            <w:proofErr w:type="spellStart"/>
            <w:r w:rsidRPr="00902472">
              <w:rPr>
                <w:rFonts w:asciiTheme="majorHAnsi" w:hAnsiTheme="majorHAnsi"/>
                <w:color w:val="000000"/>
              </w:rPr>
              <w:t>Mpx</w:t>
            </w:r>
            <w:proofErr w:type="spellEnd"/>
          </w:p>
        </w:tc>
      </w:tr>
      <w:tr w:rsidR="00E7274D" w:rsidRPr="008F7358" w14:paraId="393E873E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7E939562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11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7ED6BE85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Nagrywanie wideo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0F57E024" w14:textId="1DBE1B31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min. 8K - 24 klatki/sekundę</w:t>
            </w:r>
          </w:p>
        </w:tc>
      </w:tr>
      <w:tr w:rsidR="00E7274D" w:rsidRPr="008F7358" w14:paraId="3ABAC0F4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2ED717E9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12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CBD1CF0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 xml:space="preserve">Aparat przedni 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4E0BEE1E" w14:textId="459257B0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 xml:space="preserve">min. 10 </w:t>
            </w:r>
            <w:proofErr w:type="spellStart"/>
            <w:r w:rsidRPr="00902472">
              <w:rPr>
                <w:rFonts w:asciiTheme="majorHAnsi" w:hAnsiTheme="majorHAnsi"/>
                <w:color w:val="000000"/>
              </w:rPr>
              <w:t>Mpx</w:t>
            </w:r>
            <w:proofErr w:type="spellEnd"/>
            <w:r w:rsidRPr="00902472">
              <w:rPr>
                <w:rFonts w:asciiTheme="majorHAnsi" w:hAnsiTheme="majorHAnsi"/>
                <w:color w:val="000000"/>
              </w:rPr>
              <w:t>.</w:t>
            </w:r>
          </w:p>
        </w:tc>
      </w:tr>
      <w:tr w:rsidR="00E7274D" w:rsidRPr="008F7358" w14:paraId="668A561A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29891221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13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0A894C64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System operacyjny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504447FB" w14:textId="5D552FB9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E7274D" w:rsidRPr="008F7358" w14:paraId="3BE6167D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64160F31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14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3D51AC48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Obsługa SMS/MMS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014B2C10" w14:textId="3DB10F52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Tak/Tak</w:t>
            </w:r>
          </w:p>
        </w:tc>
      </w:tr>
      <w:tr w:rsidR="00E7274D" w:rsidRPr="008F7358" w14:paraId="2A1F355D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04F9877E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15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73CF8FB0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Obsługa konta e-mail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7CC84580" w14:textId="085F66DA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E7274D" w:rsidRPr="008F7358" w14:paraId="3790F3EF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0A4EFFFD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16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13BF402A" w14:textId="77777777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5D654A">
              <w:rPr>
                <w:rFonts w:asciiTheme="majorHAnsi" w:hAnsiTheme="majorHAnsi"/>
                <w:color w:val="000000"/>
              </w:rPr>
              <w:t>NFC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2B0D4807" w14:textId="53408358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902472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E7274D" w:rsidRPr="00524F54" w14:paraId="64018173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4EEAE4ED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17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245D2E6B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Odbiornik GPS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25CA7BF1" w14:textId="0C777553" w:rsidR="00E7274D" w:rsidRPr="00E355D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  <w:lang w:val="en-US"/>
              </w:rPr>
            </w:pPr>
            <w:r>
              <w:rPr>
                <w:rFonts w:asciiTheme="majorHAnsi" w:hAnsiTheme="majorHAnsi"/>
                <w:color w:val="000000"/>
                <w:lang w:val="en-US"/>
              </w:rPr>
              <w:t xml:space="preserve">min. </w:t>
            </w:r>
            <w:r w:rsidRPr="002B7A73">
              <w:rPr>
                <w:rFonts w:asciiTheme="majorHAnsi" w:hAnsiTheme="majorHAnsi"/>
                <w:color w:val="000000"/>
                <w:lang w:val="en-US"/>
              </w:rPr>
              <w:t xml:space="preserve">GPS, </w:t>
            </w:r>
            <w:proofErr w:type="spellStart"/>
            <w:r w:rsidRPr="002B7A73">
              <w:rPr>
                <w:rFonts w:asciiTheme="majorHAnsi" w:hAnsiTheme="majorHAnsi"/>
                <w:color w:val="000000"/>
                <w:lang w:val="en-US"/>
              </w:rPr>
              <w:t>Glonass</w:t>
            </w:r>
            <w:proofErr w:type="spellEnd"/>
            <w:r w:rsidRPr="002B7A73">
              <w:rPr>
                <w:rFonts w:asciiTheme="majorHAnsi" w:hAnsiTheme="majorHAnsi"/>
                <w:color w:val="000000"/>
                <w:lang w:val="en-US"/>
              </w:rPr>
              <w:t xml:space="preserve">, </w:t>
            </w:r>
            <w:proofErr w:type="spellStart"/>
            <w:r w:rsidRPr="002B7A73">
              <w:rPr>
                <w:rFonts w:asciiTheme="majorHAnsi" w:hAnsiTheme="majorHAnsi"/>
                <w:color w:val="000000"/>
                <w:lang w:val="en-US"/>
              </w:rPr>
              <w:t>Beidou</w:t>
            </w:r>
            <w:proofErr w:type="spellEnd"/>
            <w:r w:rsidRPr="002B7A73">
              <w:rPr>
                <w:rFonts w:asciiTheme="majorHAnsi" w:hAnsiTheme="majorHAnsi"/>
                <w:color w:val="000000"/>
                <w:lang w:val="en-US"/>
              </w:rPr>
              <w:t>, Galileo</w:t>
            </w:r>
          </w:p>
        </w:tc>
      </w:tr>
      <w:tr w:rsidR="00E7274D" w:rsidRPr="008F7358" w14:paraId="0A60A16D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28CFFBC2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18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4DFA194B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Podłączenie do urządzeń zewnętrznych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0EA92798" w14:textId="72EF99D1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2B7A73">
              <w:rPr>
                <w:rFonts w:asciiTheme="majorHAnsi" w:hAnsiTheme="majorHAnsi"/>
                <w:color w:val="000000"/>
              </w:rPr>
              <w:t>Wi-Fi/Bluetooth/USB</w:t>
            </w:r>
          </w:p>
        </w:tc>
      </w:tr>
      <w:tr w:rsidR="00E7274D" w:rsidRPr="008F7358" w14:paraId="41563EFC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381D96B5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19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622B7BDD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Złącze USB typu C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393BAC85" w14:textId="537D9C00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2B7A73">
              <w:rPr>
                <w:rFonts w:asciiTheme="majorHAnsi" w:hAnsiTheme="majorHAnsi"/>
                <w:color w:val="000000"/>
              </w:rPr>
              <w:t xml:space="preserve">nin. USB </w:t>
            </w:r>
            <w:proofErr w:type="spellStart"/>
            <w:r w:rsidRPr="002B7A73">
              <w:rPr>
                <w:rFonts w:asciiTheme="majorHAnsi" w:hAnsiTheme="majorHAnsi"/>
                <w:color w:val="000000"/>
              </w:rPr>
              <w:t>Type</w:t>
            </w:r>
            <w:proofErr w:type="spellEnd"/>
            <w:r w:rsidRPr="002B7A73">
              <w:rPr>
                <w:rFonts w:asciiTheme="majorHAnsi" w:hAnsiTheme="majorHAnsi"/>
                <w:color w:val="000000"/>
              </w:rPr>
              <w:t>-C 3.2</w:t>
            </w:r>
          </w:p>
        </w:tc>
      </w:tr>
      <w:tr w:rsidR="00E7274D" w:rsidRPr="008F7358" w14:paraId="3CD3FEE5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24BB2D21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20</w:t>
            </w:r>
          </w:p>
        </w:tc>
        <w:tc>
          <w:tcPr>
            <w:tcW w:w="6881" w:type="dxa"/>
            <w:shd w:val="clear" w:color="auto" w:fill="auto"/>
            <w:vAlign w:val="center"/>
          </w:tcPr>
          <w:p w14:paraId="3BBF0DD3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997103">
              <w:rPr>
                <w:rFonts w:asciiTheme="majorHAnsi" w:hAnsiTheme="majorHAnsi"/>
                <w:color w:val="000000"/>
              </w:rPr>
              <w:t>Czujniki</w:t>
            </w:r>
            <w:r w:rsidRPr="00997103">
              <w:rPr>
                <w:rFonts w:asciiTheme="majorHAnsi" w:hAnsiTheme="majorHAnsi"/>
                <w:color w:val="000000"/>
              </w:rPr>
              <w:tab/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2B823264" w14:textId="03862A0B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2B7A73">
              <w:rPr>
                <w:rFonts w:asciiTheme="majorHAnsi" w:hAnsiTheme="majorHAnsi"/>
                <w:color w:val="000000"/>
              </w:rPr>
              <w:t>min. akcelerometr, czytnik linii papilarnych, czujnik żyroskopowy, czujnik geomagnetyczny, czujnik światła, czujnik zbliżeniowy</w:t>
            </w:r>
          </w:p>
        </w:tc>
      </w:tr>
      <w:tr w:rsidR="00E7274D" w:rsidRPr="008F7358" w14:paraId="47AB7188" w14:textId="77777777" w:rsidTr="006127B1">
        <w:trPr>
          <w:trHeight w:val="315"/>
          <w:jc w:val="center"/>
        </w:trPr>
        <w:tc>
          <w:tcPr>
            <w:tcW w:w="490" w:type="dxa"/>
            <w:vAlign w:val="center"/>
          </w:tcPr>
          <w:p w14:paraId="2BE6657E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lastRenderedPageBreak/>
              <w:t>21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40D0657F" w14:textId="77777777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8F7358">
              <w:rPr>
                <w:rFonts w:asciiTheme="majorHAnsi" w:hAnsiTheme="majorHAnsi"/>
                <w:color w:val="000000"/>
              </w:rPr>
              <w:t>Ładowarka sieciowa</w:t>
            </w:r>
            <w:r>
              <w:rPr>
                <w:rFonts w:asciiTheme="majorHAnsi" w:hAnsiTheme="majorHAnsi"/>
                <w:color w:val="000000"/>
              </w:rPr>
              <w:t xml:space="preserve"> wraz z kablem USB 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15D280FF" w14:textId="35F5D8E0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2B7A73">
              <w:rPr>
                <w:rFonts w:asciiTheme="majorHAnsi" w:hAnsiTheme="majorHAnsi"/>
                <w:color w:val="000000"/>
              </w:rPr>
              <w:t>Dołączona przez producenta telefonu. W przypadku gdy producent nie dostarcza ładowarki wraz z aparatem telefonicznym należy zaoferować ładowarkę zgodną z wymaganiami w punkcie 3.3 tego załącznika.</w:t>
            </w:r>
          </w:p>
        </w:tc>
      </w:tr>
      <w:tr w:rsidR="00E7274D" w:rsidRPr="008F7358" w14:paraId="354AE4E8" w14:textId="77777777" w:rsidTr="006127B1">
        <w:trPr>
          <w:trHeight w:val="608"/>
          <w:jc w:val="center"/>
        </w:trPr>
        <w:tc>
          <w:tcPr>
            <w:tcW w:w="490" w:type="dxa"/>
            <w:vAlign w:val="center"/>
          </w:tcPr>
          <w:p w14:paraId="172F3F68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22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0AA039D3" w14:textId="77777777" w:rsidR="00E7274D" w:rsidRPr="00EE24C4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EE24C4">
              <w:rPr>
                <w:rFonts w:asciiTheme="majorHAnsi" w:hAnsiTheme="majorHAnsi"/>
                <w:color w:val="000000"/>
              </w:rPr>
              <w:t>Sprzęt posiada wyposażenie i akcesoria dostarczane przez producenta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3FD6FA3E" w14:textId="623EEA16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2B7A73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E7274D" w:rsidRPr="008F7358" w14:paraId="7562D6A5" w14:textId="77777777" w:rsidTr="006127B1">
        <w:trPr>
          <w:trHeight w:val="404"/>
          <w:jc w:val="center"/>
        </w:trPr>
        <w:tc>
          <w:tcPr>
            <w:tcW w:w="490" w:type="dxa"/>
            <w:vAlign w:val="center"/>
          </w:tcPr>
          <w:p w14:paraId="153C5D98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23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47DF445E" w14:textId="77777777" w:rsidR="00E7274D" w:rsidRPr="00EE24C4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EE24C4">
              <w:rPr>
                <w:rFonts w:asciiTheme="majorHAnsi" w:hAnsiTheme="majorHAnsi"/>
                <w:color w:val="000000"/>
              </w:rPr>
              <w:t>Telefon kompatybilny z zaoferowanym oprogramowaniem do zdalnego zarządzania i dostosowywania go do indywidualnych potrzeb – zgodnie z wymaganiami opisanymi w Załączniku nr 1f do specyfikacji - specyfikacja systemu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5B4EB42C" w14:textId="041CCC1F" w:rsidR="00E7274D" w:rsidRPr="00997103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  <w:highlight w:val="green"/>
              </w:rPr>
            </w:pPr>
            <w:r w:rsidRPr="002B7A73">
              <w:rPr>
                <w:rFonts w:asciiTheme="majorHAnsi" w:hAnsiTheme="majorHAnsi"/>
                <w:color w:val="000000"/>
              </w:rPr>
              <w:t>Tak</w:t>
            </w:r>
          </w:p>
        </w:tc>
      </w:tr>
      <w:tr w:rsidR="00E7274D" w:rsidRPr="008F7358" w14:paraId="5D1F4FC7" w14:textId="77777777" w:rsidTr="006127B1">
        <w:trPr>
          <w:trHeight w:val="281"/>
          <w:jc w:val="center"/>
        </w:trPr>
        <w:tc>
          <w:tcPr>
            <w:tcW w:w="490" w:type="dxa"/>
            <w:vAlign w:val="center"/>
          </w:tcPr>
          <w:p w14:paraId="6BD16FE6" w14:textId="77777777" w:rsidR="00E7274D" w:rsidRPr="008F7358" w:rsidRDefault="00E7274D" w:rsidP="00E7274D">
            <w:pPr>
              <w:spacing w:after="0" w:line="276" w:lineRule="auto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24</w:t>
            </w:r>
          </w:p>
        </w:tc>
        <w:tc>
          <w:tcPr>
            <w:tcW w:w="6881" w:type="dxa"/>
            <w:shd w:val="clear" w:color="auto" w:fill="auto"/>
            <w:vAlign w:val="center"/>
            <w:hideMark/>
          </w:tcPr>
          <w:p w14:paraId="5CBEC36A" w14:textId="77777777" w:rsidR="00E7274D" w:rsidRPr="00EE24C4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EE24C4">
              <w:rPr>
                <w:rFonts w:asciiTheme="majorHAnsi" w:hAnsiTheme="majorHAnsi"/>
                <w:color w:val="000000"/>
              </w:rPr>
              <w:t>Bez blokady SIMLOCK</w:t>
            </w:r>
          </w:p>
        </w:tc>
        <w:tc>
          <w:tcPr>
            <w:tcW w:w="5935" w:type="dxa"/>
            <w:shd w:val="clear" w:color="auto" w:fill="auto"/>
            <w:vAlign w:val="center"/>
            <w:hideMark/>
          </w:tcPr>
          <w:p w14:paraId="1D5B92E6" w14:textId="3382168F" w:rsidR="00E7274D" w:rsidRPr="008F7358" w:rsidRDefault="00E7274D" w:rsidP="00E7274D">
            <w:pPr>
              <w:spacing w:after="0" w:line="276" w:lineRule="auto"/>
              <w:rPr>
                <w:rFonts w:asciiTheme="majorHAnsi" w:hAnsiTheme="majorHAnsi"/>
                <w:color w:val="000000"/>
              </w:rPr>
            </w:pPr>
            <w:r w:rsidRPr="002B7A73">
              <w:rPr>
                <w:rFonts w:asciiTheme="majorHAnsi" w:hAnsiTheme="majorHAnsi"/>
                <w:color w:val="000000"/>
              </w:rPr>
              <w:t>Tak</w:t>
            </w:r>
          </w:p>
        </w:tc>
      </w:tr>
    </w:tbl>
    <w:p w14:paraId="08401AE2" w14:textId="77777777" w:rsidR="003918C7" w:rsidRDefault="003918C7" w:rsidP="00F01933">
      <w:pPr>
        <w:spacing w:after="0" w:line="276" w:lineRule="auto"/>
        <w:rPr>
          <w:rFonts w:asciiTheme="majorHAnsi" w:hAnsiTheme="majorHAnsi"/>
          <w:bCs/>
        </w:rPr>
      </w:pPr>
    </w:p>
    <w:p w14:paraId="1E541710" w14:textId="77777777" w:rsidR="00CC25C5" w:rsidRPr="008F7358" w:rsidRDefault="00CC25C5" w:rsidP="00CC25C5">
      <w:pPr>
        <w:pStyle w:val="Akapitzlist"/>
        <w:numPr>
          <w:ilvl w:val="1"/>
          <w:numId w:val="18"/>
        </w:numPr>
        <w:spacing w:after="0" w:line="276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Ładowarka sieciowa</w:t>
      </w:r>
      <w:r w:rsidR="001656BE">
        <w:rPr>
          <w:rFonts w:asciiTheme="majorHAnsi" w:hAnsiTheme="majorHAnsi"/>
          <w:b/>
          <w:bCs/>
        </w:rPr>
        <w:t xml:space="preserve"> - przewodowa</w:t>
      </w:r>
    </w:p>
    <w:p w14:paraId="1B0574D1" w14:textId="77777777" w:rsidR="00CC25C5" w:rsidRDefault="00CC25C5" w:rsidP="00F01933">
      <w:pPr>
        <w:spacing w:after="0" w:line="276" w:lineRule="auto"/>
        <w:rPr>
          <w:rFonts w:asciiTheme="majorHAnsi" w:hAnsiTheme="majorHAnsi"/>
          <w:bCs/>
        </w:rPr>
      </w:pPr>
    </w:p>
    <w:tbl>
      <w:tblPr>
        <w:tblStyle w:val="Tabela-Siatka"/>
        <w:tblW w:w="13324" w:type="dxa"/>
        <w:tblInd w:w="959" w:type="dxa"/>
        <w:tblLook w:val="04A0" w:firstRow="1" w:lastRow="0" w:firstColumn="1" w:lastColumn="0" w:noHBand="0" w:noVBand="1"/>
      </w:tblPr>
      <w:tblGrid>
        <w:gridCol w:w="520"/>
        <w:gridCol w:w="6851"/>
        <w:gridCol w:w="5953"/>
      </w:tblGrid>
      <w:tr w:rsidR="006F2A56" w14:paraId="2E37E8B2" w14:textId="77777777" w:rsidTr="003A6BC0">
        <w:tc>
          <w:tcPr>
            <w:tcW w:w="520" w:type="dxa"/>
            <w:shd w:val="clear" w:color="000000" w:fill="D9D9D9"/>
          </w:tcPr>
          <w:p w14:paraId="3B5F2BA6" w14:textId="77777777" w:rsidR="006F2A56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 w:rsidRPr="00012F1C">
              <w:rPr>
                <w:rFonts w:asciiTheme="majorHAnsi" w:hAnsiTheme="majorHAnsi"/>
                <w:b/>
                <w:bCs/>
                <w:color w:val="000000"/>
              </w:rPr>
              <w:t>Lp.</w:t>
            </w:r>
          </w:p>
        </w:tc>
        <w:tc>
          <w:tcPr>
            <w:tcW w:w="6851" w:type="dxa"/>
            <w:shd w:val="clear" w:color="000000" w:fill="D9D9D9"/>
            <w:vAlign w:val="center"/>
          </w:tcPr>
          <w:p w14:paraId="4D1A6236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 w:rsidRPr="008F7358">
              <w:rPr>
                <w:rFonts w:asciiTheme="majorHAnsi" w:hAnsiTheme="majorHAnsi"/>
                <w:b/>
                <w:bCs/>
                <w:color w:val="000000"/>
              </w:rPr>
              <w:t>Funkcja/cecha</w:t>
            </w:r>
          </w:p>
        </w:tc>
        <w:tc>
          <w:tcPr>
            <w:tcW w:w="5953" w:type="dxa"/>
            <w:shd w:val="clear" w:color="000000" w:fill="D9D9D9"/>
            <w:vAlign w:val="center"/>
          </w:tcPr>
          <w:p w14:paraId="08368278" w14:textId="77777777" w:rsidR="006F2A56" w:rsidRPr="008F7358" w:rsidRDefault="006F2A56" w:rsidP="003A6BC0">
            <w:pPr>
              <w:spacing w:after="0" w:line="276" w:lineRule="auto"/>
              <w:rPr>
                <w:rFonts w:asciiTheme="majorHAnsi" w:hAnsiTheme="majorHAnsi"/>
                <w:b/>
                <w:bCs/>
                <w:color w:val="000000"/>
              </w:rPr>
            </w:pPr>
            <w:r w:rsidRPr="008F7358">
              <w:rPr>
                <w:rFonts w:asciiTheme="majorHAnsi" w:hAnsiTheme="majorHAnsi"/>
                <w:b/>
                <w:bCs/>
                <w:color w:val="000000"/>
              </w:rPr>
              <w:t>Minimalne wymagane parametry</w:t>
            </w:r>
          </w:p>
        </w:tc>
      </w:tr>
      <w:tr w:rsidR="006F2A56" w14:paraId="14DB9FA0" w14:textId="77777777" w:rsidTr="006127B1">
        <w:tc>
          <w:tcPr>
            <w:tcW w:w="520" w:type="dxa"/>
            <w:vAlign w:val="center"/>
          </w:tcPr>
          <w:p w14:paraId="31E6C9DC" w14:textId="77777777" w:rsidR="006F2A56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</w:t>
            </w:r>
          </w:p>
        </w:tc>
        <w:tc>
          <w:tcPr>
            <w:tcW w:w="6851" w:type="dxa"/>
          </w:tcPr>
          <w:p w14:paraId="7DDAC48D" w14:textId="77777777" w:rsidR="006F2A56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Napięcie sieciowe </w:t>
            </w:r>
          </w:p>
        </w:tc>
        <w:tc>
          <w:tcPr>
            <w:tcW w:w="5953" w:type="dxa"/>
            <w:vAlign w:val="center"/>
          </w:tcPr>
          <w:p w14:paraId="4CB347F0" w14:textId="77777777" w:rsidR="006F2A56" w:rsidRPr="00E7274D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 w:rsidRPr="00E7274D">
              <w:rPr>
                <w:rFonts w:asciiTheme="majorHAnsi" w:hAnsiTheme="majorHAnsi"/>
                <w:bCs/>
              </w:rPr>
              <w:t>100-240V 50-60Hz</w:t>
            </w:r>
          </w:p>
        </w:tc>
      </w:tr>
      <w:tr w:rsidR="006F2A56" w14:paraId="6DEDE31F" w14:textId="77777777" w:rsidTr="006127B1">
        <w:tc>
          <w:tcPr>
            <w:tcW w:w="520" w:type="dxa"/>
            <w:vAlign w:val="center"/>
          </w:tcPr>
          <w:p w14:paraId="48878402" w14:textId="77777777" w:rsidR="006F2A56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2</w:t>
            </w:r>
          </w:p>
        </w:tc>
        <w:tc>
          <w:tcPr>
            <w:tcW w:w="6851" w:type="dxa"/>
          </w:tcPr>
          <w:p w14:paraId="11E01420" w14:textId="77777777" w:rsidR="006F2A56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Moc</w:t>
            </w:r>
          </w:p>
        </w:tc>
        <w:tc>
          <w:tcPr>
            <w:tcW w:w="5953" w:type="dxa"/>
            <w:vAlign w:val="center"/>
          </w:tcPr>
          <w:p w14:paraId="5C70C978" w14:textId="77777777" w:rsidR="006F2A56" w:rsidRPr="00E7274D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 w:rsidRPr="00E7274D">
              <w:rPr>
                <w:rFonts w:asciiTheme="majorHAnsi" w:hAnsiTheme="majorHAnsi"/>
                <w:bCs/>
              </w:rPr>
              <w:t>Min. 25W</w:t>
            </w:r>
          </w:p>
        </w:tc>
      </w:tr>
      <w:tr w:rsidR="006F2A56" w14:paraId="5D34B6E7" w14:textId="77777777" w:rsidTr="006127B1">
        <w:tc>
          <w:tcPr>
            <w:tcW w:w="520" w:type="dxa"/>
            <w:vAlign w:val="center"/>
          </w:tcPr>
          <w:p w14:paraId="5A2F16FE" w14:textId="77777777" w:rsidR="006F2A56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</w:t>
            </w:r>
          </w:p>
        </w:tc>
        <w:tc>
          <w:tcPr>
            <w:tcW w:w="6851" w:type="dxa"/>
          </w:tcPr>
          <w:p w14:paraId="5B91FC7E" w14:textId="77777777" w:rsidR="006F2A56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Kabel w zestawie</w:t>
            </w:r>
          </w:p>
        </w:tc>
        <w:tc>
          <w:tcPr>
            <w:tcW w:w="5953" w:type="dxa"/>
            <w:vAlign w:val="center"/>
          </w:tcPr>
          <w:p w14:paraId="0A904F09" w14:textId="77777777" w:rsidR="006F2A56" w:rsidRPr="00E7274D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 w:rsidRPr="00E7274D">
              <w:rPr>
                <w:rFonts w:asciiTheme="majorHAnsi" w:hAnsiTheme="majorHAnsi"/>
                <w:bCs/>
              </w:rPr>
              <w:t>USB typu C</w:t>
            </w:r>
            <w:r w:rsidR="001656BE" w:rsidRPr="00E7274D">
              <w:rPr>
                <w:rFonts w:asciiTheme="majorHAnsi" w:hAnsiTheme="majorHAnsi"/>
                <w:bCs/>
              </w:rPr>
              <w:t>, długość min. 90 cm</w:t>
            </w:r>
          </w:p>
        </w:tc>
      </w:tr>
      <w:tr w:rsidR="006F2A56" w14:paraId="22C76D3E" w14:textId="77777777" w:rsidTr="006127B1">
        <w:tc>
          <w:tcPr>
            <w:tcW w:w="520" w:type="dxa"/>
            <w:vAlign w:val="center"/>
          </w:tcPr>
          <w:p w14:paraId="4A59A352" w14:textId="77777777" w:rsidR="006F2A56" w:rsidRDefault="006F2A56" w:rsidP="003A6BC0">
            <w:pPr>
              <w:spacing w:after="0" w:line="276" w:lineRule="auto"/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</w:t>
            </w:r>
          </w:p>
        </w:tc>
        <w:tc>
          <w:tcPr>
            <w:tcW w:w="6851" w:type="dxa"/>
          </w:tcPr>
          <w:p w14:paraId="6BDB4DBD" w14:textId="77777777" w:rsidR="006F2A56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Kompatybilna</w:t>
            </w:r>
            <w:r w:rsidR="00E355D3">
              <w:rPr>
                <w:rFonts w:asciiTheme="majorHAnsi" w:hAnsiTheme="majorHAnsi"/>
                <w:bCs/>
              </w:rPr>
              <w:t xml:space="preserve"> - zalecana lub produkowana przez producenta  aparatów telefonicznych</w:t>
            </w:r>
            <w:r>
              <w:rPr>
                <w:rFonts w:asciiTheme="majorHAnsi" w:hAnsiTheme="majorHAnsi"/>
                <w:bCs/>
              </w:rPr>
              <w:t xml:space="preserve"> TYP I oraz TYP II</w:t>
            </w:r>
          </w:p>
        </w:tc>
        <w:tc>
          <w:tcPr>
            <w:tcW w:w="5953" w:type="dxa"/>
            <w:vAlign w:val="center"/>
          </w:tcPr>
          <w:p w14:paraId="57423A67" w14:textId="77777777" w:rsidR="006F2A56" w:rsidRPr="00E7274D" w:rsidRDefault="006F2A56" w:rsidP="003A6BC0">
            <w:pPr>
              <w:spacing w:after="0" w:line="276" w:lineRule="auto"/>
              <w:rPr>
                <w:rFonts w:asciiTheme="majorHAnsi" w:hAnsiTheme="majorHAnsi"/>
                <w:bCs/>
              </w:rPr>
            </w:pPr>
            <w:r w:rsidRPr="00E7274D">
              <w:rPr>
                <w:rFonts w:asciiTheme="majorHAnsi" w:hAnsiTheme="majorHAnsi"/>
                <w:bCs/>
              </w:rPr>
              <w:t>TAK</w:t>
            </w:r>
          </w:p>
        </w:tc>
      </w:tr>
    </w:tbl>
    <w:p w14:paraId="57B6A59C" w14:textId="77777777" w:rsidR="00CC25C5" w:rsidRPr="008F7358" w:rsidRDefault="00CC25C5" w:rsidP="00F01933">
      <w:pPr>
        <w:spacing w:after="0" w:line="276" w:lineRule="auto"/>
        <w:rPr>
          <w:rFonts w:asciiTheme="majorHAnsi" w:hAnsiTheme="majorHAnsi"/>
          <w:bCs/>
        </w:rPr>
      </w:pPr>
    </w:p>
    <w:p w14:paraId="14FC3375" w14:textId="77777777" w:rsidR="009943A5" w:rsidRPr="008F7358" w:rsidRDefault="009943A5" w:rsidP="00CC25C5">
      <w:pPr>
        <w:pStyle w:val="Akapitzlist"/>
        <w:numPr>
          <w:ilvl w:val="0"/>
          <w:numId w:val="18"/>
        </w:numPr>
        <w:spacing w:after="0" w:line="276" w:lineRule="auto"/>
        <w:rPr>
          <w:rFonts w:asciiTheme="majorHAnsi" w:hAnsiTheme="majorHAnsi" w:cstheme="majorHAnsi"/>
          <w:b/>
        </w:rPr>
      </w:pPr>
      <w:r w:rsidRPr="008F7358">
        <w:rPr>
          <w:rFonts w:asciiTheme="majorHAnsi" w:hAnsiTheme="majorHAnsi" w:cstheme="majorHAnsi"/>
          <w:b/>
        </w:rPr>
        <w:t xml:space="preserve">WYMAGANIA DOTYCZĄCE OCHRONY APARATÓW TELEFONCZINYCH TYP I </w:t>
      </w:r>
      <w:proofErr w:type="spellStart"/>
      <w:r w:rsidRPr="008F7358">
        <w:rPr>
          <w:rFonts w:asciiTheme="majorHAnsi" w:hAnsiTheme="majorHAnsi" w:cstheme="majorHAnsi"/>
          <w:b/>
        </w:rPr>
        <w:t>i</w:t>
      </w:r>
      <w:proofErr w:type="spellEnd"/>
      <w:r w:rsidRPr="008F7358">
        <w:rPr>
          <w:rFonts w:asciiTheme="majorHAnsi" w:hAnsiTheme="majorHAnsi" w:cstheme="majorHAnsi"/>
          <w:b/>
        </w:rPr>
        <w:t xml:space="preserve"> TYP II</w:t>
      </w:r>
    </w:p>
    <w:p w14:paraId="2A4EC48E" w14:textId="77777777" w:rsidR="009943A5" w:rsidRPr="008F7358" w:rsidRDefault="009B1210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wymaga uaktywnienia usługi serwisowej na wybranych </w:t>
      </w:r>
      <w:r w:rsidR="00B12BEE" w:rsidRPr="008F7358">
        <w:rPr>
          <w:rFonts w:asciiTheme="majorHAnsi" w:hAnsiTheme="majorHAnsi"/>
        </w:rPr>
        <w:t>aparatach telefonicznych</w:t>
      </w:r>
      <w:r w:rsidRPr="008F7358">
        <w:rPr>
          <w:rFonts w:asciiTheme="majorHAnsi" w:hAnsiTheme="majorHAnsi"/>
        </w:rPr>
        <w:t xml:space="preserve"> dostarczonych przez Wykonawcę w ramach tego postępowania polegającej na usunięciu uszkodzenia mechanicznego (tj. naprawę lub wymianę wyświetlacza (</w:t>
      </w:r>
      <w:r w:rsidR="00647BB2" w:rsidRPr="008F7358">
        <w:rPr>
          <w:rFonts w:asciiTheme="majorHAnsi" w:hAnsiTheme="majorHAnsi"/>
        </w:rPr>
        <w:t>pękniecie/stłuczenie/itp.)</w:t>
      </w:r>
      <w:r w:rsidRPr="008F7358">
        <w:rPr>
          <w:rFonts w:asciiTheme="majorHAnsi" w:hAnsiTheme="majorHAnsi"/>
        </w:rPr>
        <w:t>, obudowy, przycisków, aparatu prz</w:t>
      </w:r>
      <w:r w:rsidR="00647BB2" w:rsidRPr="008F7358">
        <w:rPr>
          <w:rFonts w:asciiTheme="majorHAnsi" w:hAnsiTheme="majorHAnsi"/>
        </w:rPr>
        <w:t>edniego i/lub tylnego) w celu przywrócenia prawidłowego funkcjonowania</w:t>
      </w:r>
      <w:r w:rsidR="008860DD" w:rsidRPr="008F7358">
        <w:rPr>
          <w:rFonts w:asciiTheme="majorHAnsi" w:hAnsiTheme="majorHAnsi"/>
        </w:rPr>
        <w:t xml:space="preserve"> niezależenie od przyczyny wystąpienia uszkodzenia</w:t>
      </w:r>
      <w:r w:rsidR="00B12BEE" w:rsidRPr="008F7358">
        <w:rPr>
          <w:rFonts w:asciiTheme="majorHAnsi" w:hAnsiTheme="majorHAnsi"/>
        </w:rPr>
        <w:t xml:space="preserve"> a Zamawiający nie będzie ponosił kosztów naprawy aparatów telefonicznych aż do wysokości ich ceny brutto wyliczanej jako iloczyn 1,23 i sumy wartości udzielonego upust na 1 szt. aparatu telefonicznego netto (zgodnie z </w:t>
      </w:r>
      <w:r w:rsidR="00B12BEE" w:rsidRPr="008F7358">
        <w:rPr>
          <w:rFonts w:asciiTheme="majorHAnsi" w:hAnsiTheme="majorHAnsi"/>
          <w:highlight w:val="green"/>
        </w:rPr>
        <w:t>Załącznikiem nr 1c do specyfikacji</w:t>
      </w:r>
      <w:r w:rsidR="00B12BEE" w:rsidRPr="008F7358">
        <w:rPr>
          <w:rFonts w:asciiTheme="majorHAnsi" w:hAnsiTheme="majorHAnsi"/>
        </w:rPr>
        <w:t xml:space="preserve">) oraz jednostkowej ceny netto za 1 szt. aparatu telefonicznego (zgodnie z </w:t>
      </w:r>
      <w:r w:rsidR="00B12BEE" w:rsidRPr="008F7358">
        <w:rPr>
          <w:rFonts w:asciiTheme="majorHAnsi" w:hAnsiTheme="majorHAnsi"/>
          <w:highlight w:val="green"/>
        </w:rPr>
        <w:t>Załącznikiem nr 1a do specyfikacji</w:t>
      </w:r>
      <w:r w:rsidR="00B12BEE" w:rsidRPr="008F7358">
        <w:rPr>
          <w:rFonts w:asciiTheme="majorHAnsi" w:hAnsiTheme="majorHAnsi"/>
        </w:rPr>
        <w:t>).</w:t>
      </w:r>
      <w:r w:rsidR="00A261D6" w:rsidRPr="008F7358">
        <w:rPr>
          <w:rFonts w:asciiTheme="majorHAnsi" w:hAnsiTheme="majorHAnsi"/>
        </w:rPr>
        <w:t xml:space="preserve"> W zakres usługi wchodzi również transport aparatu </w:t>
      </w:r>
      <w:r w:rsidR="00A261D6" w:rsidRPr="008F7358">
        <w:rPr>
          <w:rFonts w:asciiTheme="majorHAnsi" w:hAnsiTheme="majorHAnsi"/>
        </w:rPr>
        <w:lastRenderedPageBreak/>
        <w:t xml:space="preserve">telefonicznego z siedziby Zagajającego do serwisu oraz z serwisu do siedziby Zamawiającego. </w:t>
      </w:r>
      <w:r w:rsidR="00F677F7" w:rsidRPr="00FA6190">
        <w:rPr>
          <w:rFonts w:asciiTheme="majorHAnsi" w:hAnsiTheme="majorHAnsi"/>
        </w:rPr>
        <w:t xml:space="preserve">Zamawiający wymaga, aby prawo do naprawy  w ramach wynagrodzenia umownego uszkodzonego mechanicznie telefonu przysługiwało </w:t>
      </w:r>
      <w:r w:rsidR="00FA6190" w:rsidRPr="00FA6190">
        <w:rPr>
          <w:rFonts w:asciiTheme="majorHAnsi" w:hAnsiTheme="majorHAnsi"/>
        </w:rPr>
        <w:t>min.</w:t>
      </w:r>
      <w:r w:rsidR="00F677F7" w:rsidRPr="00FA6190">
        <w:rPr>
          <w:rFonts w:asciiTheme="majorHAnsi" w:hAnsiTheme="majorHAnsi"/>
        </w:rPr>
        <w:t xml:space="preserve"> raz na rok (dla każdego aparatu telefonicznego).</w:t>
      </w:r>
    </w:p>
    <w:p w14:paraId="2AD74624" w14:textId="77777777" w:rsidR="00AE630B" w:rsidRPr="008F7358" w:rsidRDefault="00AE630B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zastrzega sobie prawo do aktywacji na żądanie usługi, o której mowa w punkcie powyższym, w czasie do 14 dni kalendarzowych od daty dostarczenia zamówionych aparatów do siedziby Zamawiającego.</w:t>
      </w:r>
    </w:p>
    <w:p w14:paraId="1FAAA2A7" w14:textId="77777777" w:rsidR="0023509F" w:rsidRPr="008F7358" w:rsidRDefault="000E089D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</w:t>
      </w:r>
      <w:r w:rsidR="0023509F" w:rsidRPr="008F7358">
        <w:rPr>
          <w:rFonts w:asciiTheme="majorHAnsi" w:hAnsiTheme="majorHAnsi"/>
        </w:rPr>
        <w:t xml:space="preserve">zamówi usługę, o której mowa w punkcie 4 tego złącznika dla min. 30 aparatów telefonicznych, przy czym Zamawiający zastrzega sobie prawo do niewykorzystania pełnego zakresu ilościowego, o którym mowa w </w:t>
      </w:r>
      <w:r w:rsidR="0023509F" w:rsidRPr="008F7358">
        <w:rPr>
          <w:rFonts w:asciiTheme="majorHAnsi" w:hAnsiTheme="majorHAnsi"/>
          <w:highlight w:val="green"/>
        </w:rPr>
        <w:t>Załączniku nr 1a d</w:t>
      </w:r>
      <w:r w:rsidR="00F20159" w:rsidRPr="008F7358">
        <w:rPr>
          <w:rFonts w:asciiTheme="majorHAnsi" w:hAnsiTheme="majorHAnsi"/>
          <w:highlight w:val="green"/>
        </w:rPr>
        <w:t>o</w:t>
      </w:r>
      <w:r w:rsidR="0023509F" w:rsidRPr="008F7358">
        <w:rPr>
          <w:rFonts w:asciiTheme="majorHAnsi" w:hAnsiTheme="majorHAnsi"/>
          <w:highlight w:val="green"/>
        </w:rPr>
        <w:t xml:space="preserve"> specyfikacji, Lp. 4 </w:t>
      </w:r>
      <w:r w:rsidR="009B2190" w:rsidRPr="008F7358">
        <w:rPr>
          <w:rFonts w:asciiTheme="majorHAnsi" w:hAnsiTheme="majorHAnsi"/>
          <w:highlight w:val="green"/>
        </w:rPr>
        <w:t>i Lp. </w:t>
      </w:r>
      <w:r w:rsidR="0023509F" w:rsidRPr="008F7358">
        <w:rPr>
          <w:rFonts w:asciiTheme="majorHAnsi" w:hAnsiTheme="majorHAnsi"/>
          <w:highlight w:val="green"/>
        </w:rPr>
        <w:t>5</w:t>
      </w:r>
      <w:r w:rsidR="0023509F" w:rsidRPr="008F7358">
        <w:rPr>
          <w:rFonts w:asciiTheme="majorHAnsi" w:hAnsiTheme="majorHAnsi"/>
        </w:rPr>
        <w:t>.</w:t>
      </w:r>
      <w:r w:rsidR="00181D1C" w:rsidRPr="008F7358">
        <w:rPr>
          <w:rFonts w:asciiTheme="majorHAnsi" w:hAnsiTheme="majorHAnsi"/>
        </w:rPr>
        <w:t xml:space="preserve"> Ponadto Zamawiający zastrzega sobie prawo do dezaktywacji usługi ochrony aparatów telefonicznych na jego wniosek (dezaktywacja nastąpi od przy</w:t>
      </w:r>
      <w:r w:rsidR="008D40CE" w:rsidRPr="008F7358">
        <w:rPr>
          <w:rFonts w:asciiTheme="majorHAnsi" w:hAnsiTheme="majorHAnsi"/>
        </w:rPr>
        <w:t>szłego okresu rozliczeniowego).</w:t>
      </w:r>
    </w:p>
    <w:p w14:paraId="702EB6C2" w14:textId="77777777" w:rsidR="008D40CE" w:rsidRPr="008F7358" w:rsidRDefault="008D40CE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W przypadku zakończenia trwania umowy pomiędzy Zamawiającym a Wykonawcą – usługa ochrony aparatów telefonicznych </w:t>
      </w:r>
      <w:r w:rsidR="009945D0" w:rsidRPr="008F7358">
        <w:rPr>
          <w:rFonts w:asciiTheme="majorHAnsi" w:hAnsiTheme="majorHAnsi"/>
        </w:rPr>
        <w:t xml:space="preserve">automatycznie </w:t>
      </w:r>
      <w:r w:rsidRPr="008F7358">
        <w:rPr>
          <w:rFonts w:asciiTheme="majorHAnsi" w:hAnsiTheme="majorHAnsi"/>
        </w:rPr>
        <w:t>wygasa</w:t>
      </w:r>
      <w:r w:rsidR="009945D0" w:rsidRPr="008F7358">
        <w:rPr>
          <w:rFonts w:asciiTheme="majorHAnsi" w:hAnsiTheme="majorHAnsi"/>
        </w:rPr>
        <w:t>, bez konieczności zgłaszania tego przez Zmawiającego Wykonawcy.</w:t>
      </w:r>
      <w:r w:rsidR="00A32A69" w:rsidRPr="008F7358">
        <w:rPr>
          <w:rFonts w:asciiTheme="majorHAnsi" w:hAnsiTheme="majorHAnsi"/>
        </w:rPr>
        <w:t xml:space="preserve"> Po dezaktywacji usługi przez Zamawiającego na danym aparacie telefonicznym – nie będzie przysługiwać mu prawo ponownej aktywacji usługi na tym urządzeniu. </w:t>
      </w:r>
    </w:p>
    <w:p w14:paraId="4B26255D" w14:textId="0DECF6EB" w:rsidR="00C00257" w:rsidRPr="008F7358" w:rsidRDefault="0023509F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Cena jednostkowa za usługę ochrony wyświetlacza aparatu telefonicznego/miesiąc (kwota uiszczana comiesięcznie (okres rozliczeniowy) za każdy aktywowany/zgłoszony aparat telefoniczny) płatna będzie wg stawki zaoferowanej przez Wykonawcę w </w:t>
      </w:r>
      <w:r w:rsidRPr="008F7358">
        <w:rPr>
          <w:rFonts w:asciiTheme="majorHAnsi" w:hAnsiTheme="majorHAnsi"/>
          <w:highlight w:val="green"/>
        </w:rPr>
        <w:t>Załączniku nr 1a d</w:t>
      </w:r>
      <w:r w:rsidR="00F20159" w:rsidRPr="008F7358">
        <w:rPr>
          <w:rFonts w:asciiTheme="majorHAnsi" w:hAnsiTheme="majorHAnsi"/>
          <w:highlight w:val="green"/>
        </w:rPr>
        <w:t>o</w:t>
      </w:r>
      <w:r w:rsidR="002B3CAD">
        <w:rPr>
          <w:rFonts w:asciiTheme="majorHAnsi" w:hAnsiTheme="majorHAnsi"/>
          <w:highlight w:val="green"/>
        </w:rPr>
        <w:t xml:space="preserve"> specyfikacji, Lp. 4 i Lp. </w:t>
      </w:r>
      <w:r w:rsidRPr="008F7358">
        <w:rPr>
          <w:rFonts w:asciiTheme="majorHAnsi" w:hAnsiTheme="majorHAnsi"/>
          <w:highlight w:val="green"/>
        </w:rPr>
        <w:t>5</w:t>
      </w:r>
      <w:r w:rsidRPr="008F7358">
        <w:rPr>
          <w:rFonts w:asciiTheme="majorHAnsi" w:hAnsiTheme="majorHAnsi"/>
        </w:rPr>
        <w:t>.</w:t>
      </w:r>
      <w:r w:rsidR="00FC5117" w:rsidRPr="008F7358">
        <w:rPr>
          <w:rFonts w:asciiTheme="majorHAnsi" w:hAnsiTheme="majorHAnsi"/>
        </w:rPr>
        <w:t xml:space="preserve"> Okres rozliczeniowy za tę usługę będzie zgodny z okresem rozliczeniowym za świadczone usługi telekomunikacyjne w ramach tego postępowania – zgodnie z punktem </w:t>
      </w:r>
      <w:r w:rsidR="006D5985" w:rsidRPr="008F7358">
        <w:rPr>
          <w:rFonts w:asciiTheme="majorHAnsi" w:hAnsiTheme="majorHAnsi"/>
        </w:rPr>
        <w:t>2</w:t>
      </w:r>
      <w:r w:rsidR="00FC5117" w:rsidRPr="008F7358">
        <w:rPr>
          <w:rFonts w:asciiTheme="majorHAnsi" w:hAnsiTheme="majorHAnsi"/>
        </w:rPr>
        <w:t>.17 tego załącznika.</w:t>
      </w:r>
    </w:p>
    <w:p w14:paraId="1174486A" w14:textId="77777777" w:rsidR="00C00257" w:rsidRPr="008F7358" w:rsidRDefault="00C00257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>Wysokość pierwszej opłaty abonamentowej za usługę ochrony aparatów telefonicznych naliczana będzie proporcjonalnie do długości pierwszego okresu rozliczeniowego.</w:t>
      </w:r>
      <w:r w:rsidR="00181D1C" w:rsidRPr="008F7358">
        <w:rPr>
          <w:rFonts w:asciiTheme="majorHAnsi" w:hAnsiTheme="majorHAnsi"/>
        </w:rPr>
        <w:t xml:space="preserve"> Po zakończeniu trwania umowy ramowej pomiędzy Zamawiającym i Wykonawcą - </w:t>
      </w:r>
    </w:p>
    <w:p w14:paraId="350AC600" w14:textId="77777777" w:rsidR="00FC5117" w:rsidRPr="008F7358" w:rsidRDefault="00C00257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 xml:space="preserve">Zamawiający wymaga, aby </w:t>
      </w:r>
      <w:r w:rsidR="00FC5117" w:rsidRPr="008F7358">
        <w:rPr>
          <w:rFonts w:asciiTheme="majorHAnsi" w:hAnsiTheme="majorHAnsi"/>
        </w:rPr>
        <w:t>zgłoszenie uszkodzenia aparatu telefonicznego możliwe było przez dedykowaną stronę internetową</w:t>
      </w:r>
      <w:r w:rsidR="004C0D5F" w:rsidRPr="008F7358">
        <w:rPr>
          <w:rFonts w:asciiTheme="majorHAnsi" w:hAnsiTheme="majorHAnsi"/>
        </w:rPr>
        <w:t xml:space="preserve"> i/lub drogą mailową i/lub infolinię</w:t>
      </w:r>
      <w:r w:rsidR="00FC5117" w:rsidRPr="008F7358">
        <w:rPr>
          <w:rFonts w:asciiTheme="majorHAnsi" w:hAnsiTheme="majorHAnsi"/>
        </w:rPr>
        <w:t>.</w:t>
      </w:r>
    </w:p>
    <w:p w14:paraId="795AD061" w14:textId="77777777" w:rsidR="00FC5117" w:rsidRPr="008F7358" w:rsidRDefault="00FC5117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>Odbiór uszkodzonego aparatu telefonicznego oraz przesyłka powrotna na koszt Wykonawcy.</w:t>
      </w:r>
    </w:p>
    <w:p w14:paraId="2BF90609" w14:textId="77777777" w:rsidR="00FC5117" w:rsidRPr="008F7358" w:rsidRDefault="00FC5117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wymaga, aby czas naprawy uszkodzonego aparatu nie przekraczał 1</w:t>
      </w:r>
      <w:r w:rsidR="004C0D5F" w:rsidRPr="008F7358">
        <w:rPr>
          <w:rFonts w:asciiTheme="majorHAnsi" w:hAnsiTheme="majorHAnsi"/>
        </w:rPr>
        <w:t>0</w:t>
      </w:r>
      <w:r w:rsidRPr="008F7358">
        <w:rPr>
          <w:rFonts w:asciiTheme="majorHAnsi" w:hAnsiTheme="majorHAnsi"/>
        </w:rPr>
        <w:t xml:space="preserve"> dni </w:t>
      </w:r>
      <w:r w:rsidR="004C0D5F" w:rsidRPr="008F7358">
        <w:rPr>
          <w:rFonts w:asciiTheme="majorHAnsi" w:hAnsiTheme="majorHAnsi"/>
        </w:rPr>
        <w:t>roboczych</w:t>
      </w:r>
      <w:r w:rsidRPr="008F7358">
        <w:rPr>
          <w:rFonts w:asciiTheme="majorHAnsi" w:hAnsiTheme="majorHAnsi"/>
        </w:rPr>
        <w:t xml:space="preserve"> od momentu zgłoszenia usterki Wykonawcy.</w:t>
      </w:r>
    </w:p>
    <w:p w14:paraId="0B695739" w14:textId="77777777" w:rsidR="00CC150B" w:rsidRPr="008F7358" w:rsidRDefault="00CC150B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</w:rPr>
      </w:pPr>
      <w:r w:rsidRPr="008F7358">
        <w:rPr>
          <w:rFonts w:asciiTheme="majorHAnsi" w:hAnsiTheme="majorHAnsi"/>
        </w:rPr>
        <w:t>Zamawiający zastrzega sobie prawo do rezygnacji ze świadczenia usługi, o której mowa w punkcie 4</w:t>
      </w:r>
      <w:r w:rsidR="00953FD8" w:rsidRPr="008F7358">
        <w:rPr>
          <w:rFonts w:asciiTheme="majorHAnsi" w:hAnsiTheme="majorHAnsi"/>
        </w:rPr>
        <w:t>.</w:t>
      </w:r>
      <w:r w:rsidRPr="008F7358">
        <w:rPr>
          <w:rFonts w:asciiTheme="majorHAnsi" w:hAnsiTheme="majorHAnsi"/>
        </w:rPr>
        <w:t xml:space="preserve"> bez ponoszenia z tego tytułu kar.</w:t>
      </w:r>
      <w:r w:rsidR="00953FD8" w:rsidRPr="008F7358">
        <w:rPr>
          <w:rFonts w:asciiTheme="majorHAnsi" w:hAnsiTheme="majorHAnsi"/>
        </w:rPr>
        <w:t xml:space="preserve"> W takim przypadku Zamawiającemu nie będzie przysługiwało prawo do ponownej aktywacji usługi na danym aparacie telefonicznym.</w:t>
      </w:r>
    </w:p>
    <w:p w14:paraId="6343D1EA" w14:textId="77777777" w:rsidR="002365A3" w:rsidRPr="008F7358" w:rsidRDefault="002365A3" w:rsidP="00CC25C5">
      <w:pPr>
        <w:pStyle w:val="Akapitzlist"/>
        <w:numPr>
          <w:ilvl w:val="0"/>
          <w:numId w:val="18"/>
        </w:numPr>
        <w:spacing w:after="0" w:line="276" w:lineRule="auto"/>
        <w:rPr>
          <w:rFonts w:asciiTheme="majorHAnsi" w:hAnsiTheme="majorHAnsi" w:cstheme="majorHAnsi"/>
          <w:b/>
        </w:rPr>
      </w:pPr>
      <w:r w:rsidRPr="008F7358">
        <w:rPr>
          <w:rFonts w:asciiTheme="majorHAnsi" w:hAnsiTheme="majorHAnsi" w:cstheme="majorHAnsi"/>
          <w:b/>
        </w:rPr>
        <w:t>WYMAGANIA DOTYCZĄCE SYSTEMU DO ZDALNEGO ZARZĄDZANIA I DOSTOSOWYWANIA APARATU TELEFONICZNEGO LUB GRUPY APARATÓW TELEFONICZNYCH DO INDYWIDUALNYCH POTRZEB</w:t>
      </w:r>
    </w:p>
    <w:p w14:paraId="3BD8DE4B" w14:textId="77777777" w:rsidR="002365A3" w:rsidRPr="008F7358" w:rsidRDefault="002365A3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  <w:bCs/>
        </w:rPr>
      </w:pPr>
      <w:r w:rsidRPr="008F7358">
        <w:rPr>
          <w:rFonts w:asciiTheme="majorHAnsi" w:hAnsiTheme="majorHAnsi"/>
        </w:rPr>
        <w:t xml:space="preserve">Zamawiający informuje, że obecnie do zarządzania aparatami telefonicznymi wykorzystuje oprogramowanie </w:t>
      </w:r>
      <w:r w:rsidRPr="008F7358">
        <w:rPr>
          <w:rFonts w:asciiTheme="majorHAnsi" w:hAnsiTheme="majorHAnsi"/>
          <w:i/>
        </w:rPr>
        <w:t xml:space="preserve">Samsung Knox </w:t>
      </w:r>
      <w:proofErr w:type="spellStart"/>
      <w:r w:rsidRPr="008F7358">
        <w:rPr>
          <w:rFonts w:asciiTheme="majorHAnsi" w:hAnsiTheme="majorHAnsi"/>
          <w:i/>
        </w:rPr>
        <w:t>Dynamic</w:t>
      </w:r>
      <w:proofErr w:type="spellEnd"/>
      <w:r w:rsidRPr="008F7358">
        <w:rPr>
          <w:rFonts w:asciiTheme="majorHAnsi" w:hAnsiTheme="majorHAnsi"/>
        </w:rPr>
        <w:t>.</w:t>
      </w:r>
      <w:r w:rsidR="00905F2E" w:rsidRPr="008F7358">
        <w:rPr>
          <w:rFonts w:asciiTheme="majorHAnsi" w:hAnsiTheme="majorHAnsi"/>
        </w:rPr>
        <w:t xml:space="preserve"> Zamawiający wymaga dostarczenia </w:t>
      </w:r>
      <w:r w:rsidR="00626B0F" w:rsidRPr="008F7358">
        <w:rPr>
          <w:rFonts w:asciiTheme="majorHAnsi" w:hAnsiTheme="majorHAnsi"/>
        </w:rPr>
        <w:t>oprogramowania</w:t>
      </w:r>
      <w:r w:rsidR="00626B0F" w:rsidRPr="008F7358">
        <w:rPr>
          <w:rFonts w:asciiTheme="majorHAnsi" w:hAnsiTheme="majorHAnsi" w:cstheme="majorHAnsi"/>
        </w:rPr>
        <w:t xml:space="preserve"> w pełni kompatybilnego z posiadanymi i użytkowanymi przez Zamawiającego aparatami telefonicznymi, tj.: Samsung Galaxy S8, Samsung Galaxy J5 (2017), Samsung Galaxy A6, Samsung Galaxy A40</w:t>
      </w:r>
      <w:r w:rsidR="00A87DF9" w:rsidRPr="008F7358">
        <w:rPr>
          <w:rFonts w:asciiTheme="majorHAnsi" w:hAnsiTheme="majorHAnsi" w:cstheme="majorHAnsi"/>
        </w:rPr>
        <w:t>.</w:t>
      </w:r>
    </w:p>
    <w:p w14:paraId="09D4A663" w14:textId="77777777" w:rsidR="00F20159" w:rsidRPr="008F7358" w:rsidRDefault="002365A3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  <w:bCs/>
        </w:rPr>
      </w:pPr>
      <w:r w:rsidRPr="008F7358">
        <w:rPr>
          <w:rFonts w:asciiTheme="majorHAnsi" w:hAnsiTheme="majorHAnsi"/>
        </w:rPr>
        <w:lastRenderedPageBreak/>
        <w:t xml:space="preserve">Zamawiający wymaga dostarczenia licencji </w:t>
      </w:r>
      <w:r w:rsidRPr="008F7358">
        <w:rPr>
          <w:rFonts w:asciiTheme="majorHAnsi" w:hAnsiTheme="majorHAnsi"/>
          <w:i/>
        </w:rPr>
        <w:t xml:space="preserve">Samsung Knox </w:t>
      </w:r>
      <w:proofErr w:type="spellStart"/>
      <w:r w:rsidRPr="008F7358">
        <w:rPr>
          <w:rFonts w:asciiTheme="majorHAnsi" w:hAnsiTheme="majorHAnsi"/>
          <w:i/>
        </w:rPr>
        <w:t>Dynamic</w:t>
      </w:r>
      <w:proofErr w:type="spellEnd"/>
      <w:r w:rsidRPr="008F7358">
        <w:rPr>
          <w:rFonts w:asciiTheme="majorHAnsi" w:hAnsiTheme="majorHAnsi"/>
        </w:rPr>
        <w:t xml:space="preserve"> </w:t>
      </w:r>
      <w:r w:rsidR="00626B0F" w:rsidRPr="008F7358">
        <w:rPr>
          <w:rFonts w:asciiTheme="majorHAnsi" w:hAnsiTheme="majorHAnsi"/>
        </w:rPr>
        <w:t xml:space="preserve">lub równoważnego </w:t>
      </w:r>
      <w:r w:rsidRPr="008F7358">
        <w:rPr>
          <w:rFonts w:asciiTheme="majorHAnsi" w:hAnsiTheme="majorHAnsi"/>
        </w:rPr>
        <w:t xml:space="preserve">w liczbie i po cenie określonej w </w:t>
      </w:r>
      <w:r w:rsidRPr="008F7358">
        <w:rPr>
          <w:rFonts w:asciiTheme="majorHAnsi" w:hAnsiTheme="majorHAnsi"/>
          <w:highlight w:val="green"/>
        </w:rPr>
        <w:t>załączniku nr 1a do specyfikacji</w:t>
      </w:r>
      <w:r w:rsidRPr="008F7358">
        <w:rPr>
          <w:rFonts w:asciiTheme="majorHAnsi" w:hAnsiTheme="majorHAnsi"/>
        </w:rPr>
        <w:t xml:space="preserve"> – </w:t>
      </w:r>
      <w:r w:rsidRPr="008F7358">
        <w:rPr>
          <w:rFonts w:asciiTheme="majorHAnsi" w:hAnsiTheme="majorHAnsi"/>
          <w:highlight w:val="green"/>
        </w:rPr>
        <w:t>arkusz cenowy</w:t>
      </w:r>
      <w:r w:rsidRPr="008F7358">
        <w:rPr>
          <w:rFonts w:asciiTheme="majorHAnsi" w:hAnsiTheme="majorHAnsi"/>
        </w:rPr>
        <w:t xml:space="preserve">, Lp. 6 lub systemu równoważnego. Opis równoważności zawiera </w:t>
      </w:r>
      <w:r w:rsidRPr="008F7358">
        <w:rPr>
          <w:rFonts w:asciiTheme="majorHAnsi" w:hAnsiTheme="majorHAnsi"/>
          <w:highlight w:val="green"/>
        </w:rPr>
        <w:t>załącznik nr 1f do specyfikacji</w:t>
      </w:r>
      <w:r w:rsidRPr="008F7358">
        <w:rPr>
          <w:rFonts w:asciiTheme="majorHAnsi" w:hAnsiTheme="majorHAnsi"/>
        </w:rPr>
        <w:t>.</w:t>
      </w:r>
    </w:p>
    <w:p w14:paraId="3DFFCDDA" w14:textId="77777777" w:rsidR="00426AA4" w:rsidRPr="008F7358" w:rsidRDefault="00374307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  <w:bCs/>
        </w:rPr>
      </w:pPr>
      <w:r w:rsidRPr="008F7358">
        <w:rPr>
          <w:rFonts w:asciiTheme="majorHAnsi" w:hAnsiTheme="majorHAnsi"/>
        </w:rPr>
        <w:t xml:space="preserve">Zamawiający zamówi min. 30 licencji zaoferowanego oprogramowania, przy czym zastrzega sobie możliwość do niewykorzystania </w:t>
      </w:r>
      <w:r w:rsidR="00F20159" w:rsidRPr="008F7358">
        <w:rPr>
          <w:rFonts w:asciiTheme="majorHAnsi" w:hAnsiTheme="majorHAnsi"/>
        </w:rPr>
        <w:t xml:space="preserve">pełnego zakresu ilościowego, o którym mowa w </w:t>
      </w:r>
      <w:r w:rsidR="00F20159" w:rsidRPr="008F7358">
        <w:rPr>
          <w:rFonts w:asciiTheme="majorHAnsi" w:hAnsiTheme="majorHAnsi"/>
          <w:highlight w:val="green"/>
        </w:rPr>
        <w:t>Załączniku nr 1a do specyfikacji, Lp. 6</w:t>
      </w:r>
      <w:r w:rsidR="00F20159" w:rsidRPr="008F7358">
        <w:rPr>
          <w:rFonts w:asciiTheme="majorHAnsi" w:hAnsiTheme="majorHAnsi"/>
        </w:rPr>
        <w:t>.</w:t>
      </w:r>
    </w:p>
    <w:p w14:paraId="1988EC47" w14:textId="77777777" w:rsidR="00F20159" w:rsidRPr="008F7358" w:rsidRDefault="00F20159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  <w:bCs/>
        </w:rPr>
      </w:pPr>
      <w:r w:rsidRPr="008F7358">
        <w:rPr>
          <w:rFonts w:asciiTheme="majorHAnsi" w:hAnsiTheme="majorHAnsi"/>
        </w:rPr>
        <w:t>Zamawiający zastrzega siebie prawo do aktywacji usługi, o której mowa w punkcie 5 tego załącznika, na dowolnym aparacie telefonicznym, który zamówi u Wykonawcy. Aktywacja będzie zgłaszane</w:t>
      </w:r>
      <w:r w:rsidR="00426AA4" w:rsidRPr="008F7358">
        <w:rPr>
          <w:rFonts w:asciiTheme="majorHAnsi" w:hAnsiTheme="majorHAnsi"/>
        </w:rPr>
        <w:t xml:space="preserve"> przez Zmawiającego</w:t>
      </w:r>
      <w:r w:rsidRPr="008F7358">
        <w:rPr>
          <w:rFonts w:asciiTheme="majorHAnsi" w:hAnsiTheme="majorHAnsi"/>
        </w:rPr>
        <w:t xml:space="preserve"> w czasie składania zamówienia na aparat telefoniczny.</w:t>
      </w:r>
      <w:r w:rsidR="00426AA4" w:rsidRPr="008F7358">
        <w:rPr>
          <w:rFonts w:asciiTheme="majorHAnsi" w:hAnsiTheme="majorHAnsi"/>
        </w:rPr>
        <w:t xml:space="preserve"> Każda licencja będzie ważna</w:t>
      </w:r>
      <w:r w:rsidR="00626B0F" w:rsidRPr="008F7358">
        <w:rPr>
          <w:rFonts w:asciiTheme="majorHAnsi" w:hAnsiTheme="majorHAnsi"/>
        </w:rPr>
        <w:t xml:space="preserve"> w systemach Producenta oprogramowania</w:t>
      </w:r>
      <w:r w:rsidR="00426AA4" w:rsidRPr="008F7358">
        <w:rPr>
          <w:rFonts w:asciiTheme="majorHAnsi" w:hAnsiTheme="majorHAnsi"/>
        </w:rPr>
        <w:t xml:space="preserve"> przez 24 miesiące od daty jej aktywacji </w:t>
      </w:r>
      <w:r w:rsidR="00626B0F" w:rsidRPr="008F7358">
        <w:rPr>
          <w:rFonts w:asciiTheme="majorHAnsi" w:hAnsiTheme="majorHAnsi"/>
        </w:rPr>
        <w:t>(nawet po zakończ</w:t>
      </w:r>
      <w:r w:rsidR="00320D48" w:rsidRPr="008F7358">
        <w:rPr>
          <w:rFonts w:asciiTheme="majorHAnsi" w:hAnsiTheme="majorHAnsi"/>
        </w:rPr>
        <w:t xml:space="preserve">eniu czasu trwania umowy </w:t>
      </w:r>
      <w:r w:rsidR="00626B0F" w:rsidRPr="008F7358">
        <w:rPr>
          <w:rFonts w:asciiTheme="majorHAnsi" w:hAnsiTheme="majorHAnsi"/>
        </w:rPr>
        <w:t xml:space="preserve">pomiędzy Zamawiającym a Wykonawcą) </w:t>
      </w:r>
      <w:r w:rsidR="00426AA4" w:rsidRPr="008F7358">
        <w:rPr>
          <w:rFonts w:asciiTheme="majorHAnsi" w:hAnsiTheme="majorHAnsi"/>
        </w:rPr>
        <w:t xml:space="preserve">i będzie płatna </w:t>
      </w:r>
      <w:r w:rsidR="00265CD3" w:rsidRPr="008F7358">
        <w:rPr>
          <w:rFonts w:asciiTheme="majorHAnsi" w:hAnsiTheme="majorHAnsi"/>
        </w:rPr>
        <w:t xml:space="preserve">jednorazowo zgodnie z </w:t>
      </w:r>
      <w:r w:rsidR="00265CD3" w:rsidRPr="008F7358">
        <w:rPr>
          <w:rFonts w:asciiTheme="majorHAnsi" w:hAnsiTheme="majorHAnsi"/>
          <w:highlight w:val="green"/>
        </w:rPr>
        <w:t>załącznikiem</w:t>
      </w:r>
      <w:r w:rsidR="00426AA4" w:rsidRPr="008F7358">
        <w:rPr>
          <w:rFonts w:asciiTheme="majorHAnsi" w:hAnsiTheme="majorHAnsi"/>
          <w:highlight w:val="green"/>
        </w:rPr>
        <w:t xml:space="preserve"> nr 1a do specyfikacji</w:t>
      </w:r>
      <w:r w:rsidR="00426AA4" w:rsidRPr="008F7358">
        <w:rPr>
          <w:rFonts w:asciiTheme="majorHAnsi" w:hAnsiTheme="majorHAnsi"/>
        </w:rPr>
        <w:t xml:space="preserve"> – arkusz cenowy, Lp. 6.</w:t>
      </w:r>
    </w:p>
    <w:p w14:paraId="34DD2F98" w14:textId="77777777" w:rsidR="00D669A7" w:rsidRPr="008F7358" w:rsidRDefault="00426AA4" w:rsidP="00CC25C5">
      <w:pPr>
        <w:numPr>
          <w:ilvl w:val="1"/>
          <w:numId w:val="18"/>
        </w:numPr>
        <w:spacing w:after="0" w:line="276" w:lineRule="auto"/>
        <w:ind w:left="1134" w:hanging="567"/>
        <w:rPr>
          <w:rFonts w:asciiTheme="majorHAnsi" w:hAnsiTheme="majorHAnsi"/>
          <w:bCs/>
        </w:rPr>
      </w:pPr>
      <w:r w:rsidRPr="008F7358">
        <w:rPr>
          <w:rFonts w:asciiTheme="majorHAnsi" w:hAnsiTheme="majorHAnsi"/>
        </w:rPr>
        <w:t xml:space="preserve">Wykonawca zapewni </w:t>
      </w:r>
      <w:r w:rsidR="00AA4F0C" w:rsidRPr="008F7358">
        <w:rPr>
          <w:rFonts w:asciiTheme="majorHAnsi" w:hAnsiTheme="majorHAnsi"/>
        </w:rPr>
        <w:t>w ramach wynagrodzenia umownego</w:t>
      </w:r>
      <w:r w:rsidRPr="008F7358">
        <w:rPr>
          <w:rFonts w:asciiTheme="majorHAnsi" w:hAnsiTheme="majorHAnsi"/>
        </w:rPr>
        <w:t xml:space="preserve"> wparcie techniczne (w języku polskim) dla zaoferowanego systemu do zdalnego zarządzania aparatami telefonicznymi.</w:t>
      </w:r>
    </w:p>
    <w:p w14:paraId="24779EDB" w14:textId="77777777" w:rsidR="00426AA4" w:rsidRPr="008F7358" w:rsidRDefault="00426AA4" w:rsidP="00F01933">
      <w:pPr>
        <w:spacing w:after="0" w:line="276" w:lineRule="auto"/>
        <w:ind w:left="1134"/>
        <w:rPr>
          <w:rFonts w:asciiTheme="majorHAnsi" w:hAnsiTheme="majorHAnsi"/>
          <w:bCs/>
        </w:rPr>
      </w:pPr>
    </w:p>
    <w:sectPr w:rsidR="00426AA4" w:rsidRPr="008F7358" w:rsidSect="009C2621">
      <w:headerReference w:type="default" r:id="rId18"/>
      <w:footerReference w:type="even" r:id="rId19"/>
      <w:footerReference w:type="default" r:id="rId20"/>
      <w:pgSz w:w="16838" w:h="11906" w:orient="landscape" w:code="9"/>
      <w:pgMar w:top="1987" w:right="907" w:bottom="13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57BA" w14:textId="77777777" w:rsidR="00840E50" w:rsidRDefault="00840E50">
      <w:r>
        <w:separator/>
      </w:r>
    </w:p>
  </w:endnote>
  <w:endnote w:type="continuationSeparator" w:id="0">
    <w:p w14:paraId="5303F3D0" w14:textId="77777777" w:rsidR="00840E50" w:rsidRDefault="0084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24B4B" w14:textId="77777777" w:rsidR="00697CDD" w:rsidRDefault="00697CDD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8F40E2" w14:textId="77777777" w:rsidR="00697CDD" w:rsidRDefault="00697CDD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5317" w14:textId="714D49A6" w:rsidR="00697CDD" w:rsidRDefault="00697CDD">
    <w:pPr>
      <w:pStyle w:val="Stopka"/>
      <w:framePr w:wrap="around" w:vAnchor="text" w:hAnchor="margin" w:y="1"/>
      <w:rPr>
        <w:rStyle w:val="Numerstrony"/>
        <w:rFonts w:ascii="Garamond" w:hAnsi="Garamond"/>
      </w:rPr>
    </w:pPr>
    <w:r>
      <w:rPr>
        <w:rStyle w:val="Numerstrony"/>
        <w:rFonts w:ascii="Garamond" w:hAnsi="Garamond"/>
      </w:rPr>
      <w:fldChar w:fldCharType="begin"/>
    </w:r>
    <w:r>
      <w:rPr>
        <w:rStyle w:val="Numerstrony"/>
        <w:rFonts w:ascii="Garamond" w:hAnsi="Garamond"/>
      </w:rPr>
      <w:instrText xml:space="preserve">PAGE  </w:instrText>
    </w:r>
    <w:r>
      <w:rPr>
        <w:rStyle w:val="Numerstrony"/>
        <w:rFonts w:ascii="Garamond" w:hAnsi="Garamond"/>
      </w:rPr>
      <w:fldChar w:fldCharType="separate"/>
    </w:r>
    <w:r w:rsidR="00710D65">
      <w:rPr>
        <w:rStyle w:val="Numerstrony"/>
        <w:rFonts w:ascii="Garamond" w:hAnsi="Garamond"/>
        <w:noProof/>
      </w:rPr>
      <w:t>19</w:t>
    </w:r>
    <w:r>
      <w:rPr>
        <w:rStyle w:val="Numerstrony"/>
        <w:rFonts w:ascii="Garamond" w:hAnsi="Garamond"/>
      </w:rPr>
      <w:fldChar w:fldCharType="end"/>
    </w:r>
  </w:p>
  <w:p w14:paraId="2F0070CC" w14:textId="77777777" w:rsidR="00697CDD" w:rsidRDefault="00697CDD" w:rsidP="004F7228">
    <w:pPr>
      <w:pStyle w:val="Stopka"/>
      <w:ind w:firstLine="8640"/>
      <w:jc w:val="center"/>
      <w:rPr>
        <w:rFonts w:ascii="Garamond" w:hAnsi="Garamond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D24F7" w14:textId="77777777" w:rsidR="00840E50" w:rsidRDefault="00840E50">
      <w:r>
        <w:separator/>
      </w:r>
    </w:p>
  </w:footnote>
  <w:footnote w:type="continuationSeparator" w:id="0">
    <w:p w14:paraId="2522B2C8" w14:textId="77777777" w:rsidR="00840E50" w:rsidRDefault="0084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49909" w14:textId="4391AC3B" w:rsidR="00697CDD" w:rsidRDefault="00571183" w:rsidP="00571183">
    <w:pPr>
      <w:pStyle w:val="Nagwek"/>
      <w:tabs>
        <w:tab w:val="clear" w:pos="4536"/>
        <w:tab w:val="clear" w:pos="9072"/>
      </w:tabs>
      <w:rPr>
        <w:rFonts w:ascii="Garamond" w:hAnsi="Garamond" w:cs="Arial"/>
      </w:rPr>
    </w:pPr>
    <w:r>
      <w:rPr>
        <w:rFonts w:ascii="Garamond" w:hAnsi="Garamond" w:cs="Arial"/>
      </w:rPr>
      <w:t>DFP.271.117.2021.BM</w:t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</w:r>
    <w:r>
      <w:rPr>
        <w:rFonts w:ascii="Garamond" w:hAnsi="Garamond" w:cs="Arial"/>
      </w:rPr>
      <w:tab/>
      <w:t xml:space="preserve"> </w:t>
    </w:r>
    <w:r w:rsidR="00697CDD">
      <w:rPr>
        <w:rFonts w:ascii="Garamond" w:hAnsi="Garamond" w:cs="Arial"/>
      </w:rPr>
      <w:t xml:space="preserve">Załącznik nr 1b do </w:t>
    </w:r>
    <w:r>
      <w:rPr>
        <w:rFonts w:ascii="Garamond" w:hAnsi="Garamond" w:cs="Arial"/>
      </w:rPr>
      <w:t>SWZ</w:t>
    </w:r>
  </w:p>
  <w:p w14:paraId="794FCE8D" w14:textId="77777777" w:rsidR="00697CDD" w:rsidRDefault="00697CDD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  <w:r>
      <w:rPr>
        <w:rFonts w:ascii="Garamond" w:hAnsi="Garamond" w:cs="Arial"/>
      </w:rPr>
      <w:t>Załącznik nr …… do umowy</w:t>
    </w:r>
  </w:p>
  <w:p w14:paraId="05B3E0BA" w14:textId="77777777" w:rsidR="00697CDD" w:rsidRDefault="00697CDD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</w:p>
  <w:p w14:paraId="60C0E974" w14:textId="77777777" w:rsidR="00697CDD" w:rsidRPr="008C47FB" w:rsidRDefault="00697CDD" w:rsidP="0048484B">
    <w:pPr>
      <w:pStyle w:val="Nagwek"/>
      <w:tabs>
        <w:tab w:val="clear" w:pos="4536"/>
        <w:tab w:val="clear" w:pos="9072"/>
      </w:tabs>
      <w:jc w:val="center"/>
      <w:rPr>
        <w:rFonts w:ascii="Garamond" w:hAnsi="Garamond" w:cs="Arial"/>
        <w:b/>
      </w:rPr>
    </w:pPr>
    <w:r w:rsidRPr="008C47FB">
      <w:rPr>
        <w:rFonts w:ascii="Garamond" w:hAnsi="Garamond" w:cs="Arial"/>
        <w:b/>
      </w:rPr>
      <w:t>SZCZEGÓŁOWY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F2"/>
    <w:multiLevelType w:val="hybridMultilevel"/>
    <w:tmpl w:val="01300B7C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2BE73C8"/>
    <w:multiLevelType w:val="hybridMultilevel"/>
    <w:tmpl w:val="AB206CFC"/>
    <w:lvl w:ilvl="0" w:tplc="0B9A8C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1B61CB7"/>
    <w:multiLevelType w:val="hybridMultilevel"/>
    <w:tmpl w:val="923C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5F60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3433A"/>
    <w:multiLevelType w:val="hybridMultilevel"/>
    <w:tmpl w:val="D4CE7370"/>
    <w:lvl w:ilvl="0" w:tplc="3FFAE03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8CD336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6" w15:restartNumberingAfterBreak="0">
    <w:nsid w:val="19E17F65"/>
    <w:multiLevelType w:val="multilevel"/>
    <w:tmpl w:val="14C650FC"/>
    <w:lvl w:ilvl="0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DA5BBC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FBD478C"/>
    <w:multiLevelType w:val="multilevel"/>
    <w:tmpl w:val="AB206CF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 w15:restartNumberingAfterBreak="0">
    <w:nsid w:val="225F3CCF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E54EE2"/>
    <w:multiLevelType w:val="hybridMultilevel"/>
    <w:tmpl w:val="521A3696"/>
    <w:lvl w:ilvl="0" w:tplc="3AD4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C2645"/>
    <w:multiLevelType w:val="singleLevel"/>
    <w:tmpl w:val="D37240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F514EE"/>
    <w:multiLevelType w:val="hybridMultilevel"/>
    <w:tmpl w:val="60B44F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291E2064"/>
    <w:multiLevelType w:val="multilevel"/>
    <w:tmpl w:val="2BE2F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strike w:val="0"/>
        <w:color w:val="auto"/>
        <w:sz w:val="22"/>
        <w:szCs w:val="22"/>
      </w:rPr>
    </w:lvl>
    <w:lvl w:ilvl="2">
      <w:start w:val="1"/>
      <w:numFmt w:val="decimal"/>
      <w:lvlText w:val="2.%2.%3"/>
      <w:lvlJc w:val="left"/>
      <w:pPr>
        <w:ind w:left="228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5" w15:restartNumberingAfterBreak="0">
    <w:nsid w:val="2D4E3D5E"/>
    <w:multiLevelType w:val="hybridMultilevel"/>
    <w:tmpl w:val="A3AA467A"/>
    <w:lvl w:ilvl="0" w:tplc="4D6EE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B02D2"/>
    <w:multiLevelType w:val="hybridMultilevel"/>
    <w:tmpl w:val="D5D0122C"/>
    <w:lvl w:ilvl="0" w:tplc="13109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2F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6F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8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8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E2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9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88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25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3023B"/>
    <w:multiLevelType w:val="hybridMultilevel"/>
    <w:tmpl w:val="7A6ACEEE"/>
    <w:lvl w:ilvl="0" w:tplc="0415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3A824EC0"/>
    <w:multiLevelType w:val="hybridMultilevel"/>
    <w:tmpl w:val="9DF44518"/>
    <w:lvl w:ilvl="0" w:tplc="005E7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E7A0F67"/>
    <w:multiLevelType w:val="hybridMultilevel"/>
    <w:tmpl w:val="37B2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42CB0"/>
    <w:multiLevelType w:val="hybridMultilevel"/>
    <w:tmpl w:val="483A5490"/>
    <w:lvl w:ilvl="0" w:tplc="D4B00C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46112F77"/>
    <w:multiLevelType w:val="hybridMultilevel"/>
    <w:tmpl w:val="53FE9C34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4D4E69CB"/>
    <w:multiLevelType w:val="hybridMultilevel"/>
    <w:tmpl w:val="6E28859E"/>
    <w:lvl w:ilvl="0" w:tplc="270C5D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DA16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1E1F66"/>
    <w:multiLevelType w:val="hybridMultilevel"/>
    <w:tmpl w:val="9F120E8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56705C0A"/>
    <w:multiLevelType w:val="hybridMultilevel"/>
    <w:tmpl w:val="38487F2E"/>
    <w:lvl w:ilvl="0" w:tplc="6DAE3F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6A41B24"/>
    <w:multiLevelType w:val="hybridMultilevel"/>
    <w:tmpl w:val="E944664E"/>
    <w:lvl w:ilvl="0" w:tplc="168202A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8" w15:restartNumberingAfterBreak="0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9" w15:restartNumberingAfterBreak="0">
    <w:nsid w:val="5C2C5FF1"/>
    <w:multiLevelType w:val="hybridMultilevel"/>
    <w:tmpl w:val="C4463D24"/>
    <w:lvl w:ilvl="0" w:tplc="041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30" w15:restartNumberingAfterBreak="0">
    <w:nsid w:val="64943B6B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AE6C20"/>
    <w:multiLevelType w:val="hybridMultilevel"/>
    <w:tmpl w:val="482E7932"/>
    <w:lvl w:ilvl="0" w:tplc="0B089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D2840"/>
    <w:multiLevelType w:val="hybridMultilevel"/>
    <w:tmpl w:val="A7BE9E8A"/>
    <w:lvl w:ilvl="0" w:tplc="48F8DC1A">
      <w:start w:val="5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33D2"/>
    <w:multiLevelType w:val="multilevel"/>
    <w:tmpl w:val="A3E4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FD1918"/>
    <w:multiLevelType w:val="multilevel"/>
    <w:tmpl w:val="B052D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5" w15:restartNumberingAfterBreak="0">
    <w:nsid w:val="71744A4D"/>
    <w:multiLevelType w:val="multilevel"/>
    <w:tmpl w:val="0108F9B4"/>
    <w:lvl w:ilvl="0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23C286F"/>
    <w:multiLevelType w:val="hybridMultilevel"/>
    <w:tmpl w:val="D15C70CE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7" w15:restartNumberingAfterBreak="0">
    <w:nsid w:val="73C75A37"/>
    <w:multiLevelType w:val="hybridMultilevel"/>
    <w:tmpl w:val="EB40931A"/>
    <w:lvl w:ilvl="0" w:tplc="36F4C0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4E713EB"/>
    <w:multiLevelType w:val="multilevel"/>
    <w:tmpl w:val="8E748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5701091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2"/>
  </w:num>
  <w:num w:numId="2">
    <w:abstractNumId w:val="29"/>
  </w:num>
  <w:num w:numId="3">
    <w:abstractNumId w:val="15"/>
  </w:num>
  <w:num w:numId="4">
    <w:abstractNumId w:val="11"/>
  </w:num>
  <w:num w:numId="5">
    <w:abstractNumId w:val="28"/>
  </w:num>
  <w:num w:numId="6">
    <w:abstractNumId w:val="35"/>
  </w:num>
  <w:num w:numId="7">
    <w:abstractNumId w:val="17"/>
  </w:num>
  <w:num w:numId="8">
    <w:abstractNumId w:val="21"/>
  </w:num>
  <w:num w:numId="9">
    <w:abstractNumId w:val="0"/>
  </w:num>
  <w:num w:numId="10">
    <w:abstractNumId w:val="36"/>
  </w:num>
  <w:num w:numId="11">
    <w:abstractNumId w:val="1"/>
  </w:num>
  <w:num w:numId="12">
    <w:abstractNumId w:val="6"/>
  </w:num>
  <w:num w:numId="13">
    <w:abstractNumId w:val="19"/>
  </w:num>
  <w:num w:numId="14">
    <w:abstractNumId w:val="38"/>
  </w:num>
  <w:num w:numId="15">
    <w:abstractNumId w:val="27"/>
  </w:num>
  <w:num w:numId="16">
    <w:abstractNumId w:val="24"/>
  </w:num>
  <w:num w:numId="17">
    <w:abstractNumId w:val="2"/>
  </w:num>
  <w:num w:numId="18">
    <w:abstractNumId w:val="30"/>
  </w:num>
  <w:num w:numId="19">
    <w:abstractNumId w:val="7"/>
  </w:num>
  <w:num w:numId="20">
    <w:abstractNumId w:val="8"/>
  </w:num>
  <w:num w:numId="21">
    <w:abstractNumId w:val="9"/>
  </w:num>
  <w:num w:numId="22">
    <w:abstractNumId w:val="16"/>
  </w:num>
  <w:num w:numId="23">
    <w:abstractNumId w:val="12"/>
  </w:num>
  <w:num w:numId="24">
    <w:abstractNumId w:val="23"/>
  </w:num>
  <w:num w:numId="25">
    <w:abstractNumId w:val="14"/>
  </w:num>
  <w:num w:numId="26">
    <w:abstractNumId w:val="37"/>
  </w:num>
  <w:num w:numId="27">
    <w:abstractNumId w:val="25"/>
  </w:num>
  <w:num w:numId="28">
    <w:abstractNumId w:val="22"/>
  </w:num>
  <w:num w:numId="29">
    <w:abstractNumId w:val="5"/>
  </w:num>
  <w:num w:numId="30">
    <w:abstractNumId w:val="4"/>
  </w:num>
  <w:num w:numId="31">
    <w:abstractNumId w:val="18"/>
  </w:num>
  <w:num w:numId="32">
    <w:abstractNumId w:val="20"/>
  </w:num>
  <w:num w:numId="33">
    <w:abstractNumId w:val="13"/>
  </w:num>
  <w:num w:numId="34">
    <w:abstractNumId w:val="31"/>
  </w:num>
  <w:num w:numId="35">
    <w:abstractNumId w:val="26"/>
  </w:num>
  <w:num w:numId="36">
    <w:abstractNumId w:val="33"/>
  </w:num>
  <w:num w:numId="37">
    <w:abstractNumId w:val="39"/>
  </w:num>
  <w:num w:numId="38">
    <w:abstractNumId w:val="10"/>
  </w:num>
  <w:num w:numId="39">
    <w:abstractNumId w:val="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0B"/>
    <w:rsid w:val="00000841"/>
    <w:rsid w:val="0000353A"/>
    <w:rsid w:val="00003671"/>
    <w:rsid w:val="00004F4F"/>
    <w:rsid w:val="00005010"/>
    <w:rsid w:val="00005FBE"/>
    <w:rsid w:val="000079A5"/>
    <w:rsid w:val="00010731"/>
    <w:rsid w:val="00010CC6"/>
    <w:rsid w:val="000110AB"/>
    <w:rsid w:val="00011398"/>
    <w:rsid w:val="00011F72"/>
    <w:rsid w:val="00013F2E"/>
    <w:rsid w:val="0001429C"/>
    <w:rsid w:val="00014600"/>
    <w:rsid w:val="00020E3B"/>
    <w:rsid w:val="00021018"/>
    <w:rsid w:val="00023DDD"/>
    <w:rsid w:val="0002479E"/>
    <w:rsid w:val="00024A81"/>
    <w:rsid w:val="00025FFC"/>
    <w:rsid w:val="00027277"/>
    <w:rsid w:val="00030066"/>
    <w:rsid w:val="00030887"/>
    <w:rsid w:val="00037079"/>
    <w:rsid w:val="000375EF"/>
    <w:rsid w:val="00040659"/>
    <w:rsid w:val="00040B6A"/>
    <w:rsid w:val="000413C0"/>
    <w:rsid w:val="000420CD"/>
    <w:rsid w:val="00042FF3"/>
    <w:rsid w:val="00043048"/>
    <w:rsid w:val="00044E48"/>
    <w:rsid w:val="000458C6"/>
    <w:rsid w:val="00046EE1"/>
    <w:rsid w:val="00050F57"/>
    <w:rsid w:val="00052F54"/>
    <w:rsid w:val="000535F5"/>
    <w:rsid w:val="000547B5"/>
    <w:rsid w:val="000550D1"/>
    <w:rsid w:val="000576A7"/>
    <w:rsid w:val="00057E55"/>
    <w:rsid w:val="00061BB5"/>
    <w:rsid w:val="000625C7"/>
    <w:rsid w:val="00062A40"/>
    <w:rsid w:val="000641F2"/>
    <w:rsid w:val="00064AE4"/>
    <w:rsid w:val="00066761"/>
    <w:rsid w:val="00070975"/>
    <w:rsid w:val="00071C67"/>
    <w:rsid w:val="000726B3"/>
    <w:rsid w:val="00072BBB"/>
    <w:rsid w:val="00073CA5"/>
    <w:rsid w:val="00073F0C"/>
    <w:rsid w:val="00076F17"/>
    <w:rsid w:val="000805CA"/>
    <w:rsid w:val="0008179A"/>
    <w:rsid w:val="00083F98"/>
    <w:rsid w:val="00084A88"/>
    <w:rsid w:val="00085F32"/>
    <w:rsid w:val="000871D7"/>
    <w:rsid w:val="0009271A"/>
    <w:rsid w:val="000960C6"/>
    <w:rsid w:val="0009630B"/>
    <w:rsid w:val="0009675A"/>
    <w:rsid w:val="0009787D"/>
    <w:rsid w:val="000A03E7"/>
    <w:rsid w:val="000A20DC"/>
    <w:rsid w:val="000A3482"/>
    <w:rsid w:val="000A5E1E"/>
    <w:rsid w:val="000A7B8E"/>
    <w:rsid w:val="000B05E6"/>
    <w:rsid w:val="000B0CB6"/>
    <w:rsid w:val="000B2F9A"/>
    <w:rsid w:val="000B65DE"/>
    <w:rsid w:val="000B6858"/>
    <w:rsid w:val="000B73AC"/>
    <w:rsid w:val="000B7F92"/>
    <w:rsid w:val="000C5901"/>
    <w:rsid w:val="000C6817"/>
    <w:rsid w:val="000D0858"/>
    <w:rsid w:val="000D2212"/>
    <w:rsid w:val="000D40F4"/>
    <w:rsid w:val="000D6879"/>
    <w:rsid w:val="000E089D"/>
    <w:rsid w:val="000E4FE5"/>
    <w:rsid w:val="000F11AB"/>
    <w:rsid w:val="000F217C"/>
    <w:rsid w:val="000F2555"/>
    <w:rsid w:val="000F2CFC"/>
    <w:rsid w:val="000F33F5"/>
    <w:rsid w:val="000F3CE0"/>
    <w:rsid w:val="000F40A3"/>
    <w:rsid w:val="000F4488"/>
    <w:rsid w:val="000F53E6"/>
    <w:rsid w:val="000F5446"/>
    <w:rsid w:val="000F6020"/>
    <w:rsid w:val="000F7D1C"/>
    <w:rsid w:val="000F7E5E"/>
    <w:rsid w:val="00100496"/>
    <w:rsid w:val="00102785"/>
    <w:rsid w:val="00103C45"/>
    <w:rsid w:val="0011007A"/>
    <w:rsid w:val="0011046C"/>
    <w:rsid w:val="0011127D"/>
    <w:rsid w:val="00113C86"/>
    <w:rsid w:val="00113CAD"/>
    <w:rsid w:val="00115AA4"/>
    <w:rsid w:val="00117010"/>
    <w:rsid w:val="00117877"/>
    <w:rsid w:val="001258CF"/>
    <w:rsid w:val="001259D1"/>
    <w:rsid w:val="0013015C"/>
    <w:rsid w:val="001301C9"/>
    <w:rsid w:val="001304F0"/>
    <w:rsid w:val="00135DD8"/>
    <w:rsid w:val="00135FD6"/>
    <w:rsid w:val="001430B2"/>
    <w:rsid w:val="00144959"/>
    <w:rsid w:val="00147E21"/>
    <w:rsid w:val="0015071F"/>
    <w:rsid w:val="00150E89"/>
    <w:rsid w:val="00151FAD"/>
    <w:rsid w:val="001543A4"/>
    <w:rsid w:val="00154B1A"/>
    <w:rsid w:val="0015523C"/>
    <w:rsid w:val="001557EF"/>
    <w:rsid w:val="00164629"/>
    <w:rsid w:val="001656BE"/>
    <w:rsid w:val="00166364"/>
    <w:rsid w:val="00166CC1"/>
    <w:rsid w:val="00171DD0"/>
    <w:rsid w:val="00173083"/>
    <w:rsid w:val="001744DD"/>
    <w:rsid w:val="001754A9"/>
    <w:rsid w:val="00175574"/>
    <w:rsid w:val="00176540"/>
    <w:rsid w:val="00181D1C"/>
    <w:rsid w:val="00181E8B"/>
    <w:rsid w:val="001827CB"/>
    <w:rsid w:val="00182B71"/>
    <w:rsid w:val="00183E9F"/>
    <w:rsid w:val="0018516A"/>
    <w:rsid w:val="0019136F"/>
    <w:rsid w:val="00191898"/>
    <w:rsid w:val="0019211D"/>
    <w:rsid w:val="0019225A"/>
    <w:rsid w:val="0019256F"/>
    <w:rsid w:val="0019378F"/>
    <w:rsid w:val="00193EE0"/>
    <w:rsid w:val="00194A52"/>
    <w:rsid w:val="001973F5"/>
    <w:rsid w:val="001A1E13"/>
    <w:rsid w:val="001A1E3A"/>
    <w:rsid w:val="001A22D4"/>
    <w:rsid w:val="001A4B37"/>
    <w:rsid w:val="001A5CBB"/>
    <w:rsid w:val="001B020D"/>
    <w:rsid w:val="001B053D"/>
    <w:rsid w:val="001B2E52"/>
    <w:rsid w:val="001B5C27"/>
    <w:rsid w:val="001B66EA"/>
    <w:rsid w:val="001B6C51"/>
    <w:rsid w:val="001C3C57"/>
    <w:rsid w:val="001C4BD9"/>
    <w:rsid w:val="001C4CA2"/>
    <w:rsid w:val="001C52B1"/>
    <w:rsid w:val="001C5E1B"/>
    <w:rsid w:val="001C6638"/>
    <w:rsid w:val="001C6E76"/>
    <w:rsid w:val="001C717B"/>
    <w:rsid w:val="001D0BE9"/>
    <w:rsid w:val="001D1701"/>
    <w:rsid w:val="001D2880"/>
    <w:rsid w:val="001D2CDF"/>
    <w:rsid w:val="001D6177"/>
    <w:rsid w:val="001D7698"/>
    <w:rsid w:val="001D7973"/>
    <w:rsid w:val="001E1AEA"/>
    <w:rsid w:val="001E2A33"/>
    <w:rsid w:val="001E3D81"/>
    <w:rsid w:val="001E4CC2"/>
    <w:rsid w:val="001E50F4"/>
    <w:rsid w:val="001E51C1"/>
    <w:rsid w:val="001E54FE"/>
    <w:rsid w:val="001F3D14"/>
    <w:rsid w:val="001F63DB"/>
    <w:rsid w:val="001F739F"/>
    <w:rsid w:val="00200DBE"/>
    <w:rsid w:val="00202A83"/>
    <w:rsid w:val="0020315D"/>
    <w:rsid w:val="002068D1"/>
    <w:rsid w:val="00207570"/>
    <w:rsid w:val="00210CC7"/>
    <w:rsid w:val="00211DAE"/>
    <w:rsid w:val="00212089"/>
    <w:rsid w:val="00213387"/>
    <w:rsid w:val="00213A1F"/>
    <w:rsid w:val="00213F93"/>
    <w:rsid w:val="00213FFA"/>
    <w:rsid w:val="00214688"/>
    <w:rsid w:val="002147E0"/>
    <w:rsid w:val="00225035"/>
    <w:rsid w:val="002251C6"/>
    <w:rsid w:val="0022556F"/>
    <w:rsid w:val="00226854"/>
    <w:rsid w:val="00226E3C"/>
    <w:rsid w:val="00230057"/>
    <w:rsid w:val="002305D6"/>
    <w:rsid w:val="00230BC7"/>
    <w:rsid w:val="0023509F"/>
    <w:rsid w:val="00235AA9"/>
    <w:rsid w:val="00235FCD"/>
    <w:rsid w:val="002365A3"/>
    <w:rsid w:val="00236981"/>
    <w:rsid w:val="00237A0A"/>
    <w:rsid w:val="002424CD"/>
    <w:rsid w:val="00243E29"/>
    <w:rsid w:val="00245161"/>
    <w:rsid w:val="002454C6"/>
    <w:rsid w:val="00246F7A"/>
    <w:rsid w:val="00247A7D"/>
    <w:rsid w:val="00252970"/>
    <w:rsid w:val="00254CD4"/>
    <w:rsid w:val="0025521E"/>
    <w:rsid w:val="002561A0"/>
    <w:rsid w:val="002564C0"/>
    <w:rsid w:val="00257633"/>
    <w:rsid w:val="0026034B"/>
    <w:rsid w:val="00261568"/>
    <w:rsid w:val="00262123"/>
    <w:rsid w:val="002637D2"/>
    <w:rsid w:val="0026390A"/>
    <w:rsid w:val="0026409D"/>
    <w:rsid w:val="002654C8"/>
    <w:rsid w:val="00265CD3"/>
    <w:rsid w:val="00266570"/>
    <w:rsid w:val="00271C2D"/>
    <w:rsid w:val="00271D74"/>
    <w:rsid w:val="00272913"/>
    <w:rsid w:val="0027570F"/>
    <w:rsid w:val="0027622E"/>
    <w:rsid w:val="00277FA7"/>
    <w:rsid w:val="00282CD6"/>
    <w:rsid w:val="00283AB1"/>
    <w:rsid w:val="00285336"/>
    <w:rsid w:val="00285E58"/>
    <w:rsid w:val="002864CE"/>
    <w:rsid w:val="00287FB6"/>
    <w:rsid w:val="002903C3"/>
    <w:rsid w:val="002910F3"/>
    <w:rsid w:val="002910FC"/>
    <w:rsid w:val="002929C4"/>
    <w:rsid w:val="00293F89"/>
    <w:rsid w:val="00294788"/>
    <w:rsid w:val="00295822"/>
    <w:rsid w:val="00297A46"/>
    <w:rsid w:val="00297B38"/>
    <w:rsid w:val="002A064F"/>
    <w:rsid w:val="002A29C9"/>
    <w:rsid w:val="002A3291"/>
    <w:rsid w:val="002A34A2"/>
    <w:rsid w:val="002A37C5"/>
    <w:rsid w:val="002A41A8"/>
    <w:rsid w:val="002B1DEC"/>
    <w:rsid w:val="002B262A"/>
    <w:rsid w:val="002B3205"/>
    <w:rsid w:val="002B32C4"/>
    <w:rsid w:val="002B3444"/>
    <w:rsid w:val="002B3CAD"/>
    <w:rsid w:val="002B4825"/>
    <w:rsid w:val="002B49B0"/>
    <w:rsid w:val="002B5584"/>
    <w:rsid w:val="002B6E1E"/>
    <w:rsid w:val="002B7B74"/>
    <w:rsid w:val="002B7E5C"/>
    <w:rsid w:val="002C0A33"/>
    <w:rsid w:val="002C0E9F"/>
    <w:rsid w:val="002C20ED"/>
    <w:rsid w:val="002C2C4C"/>
    <w:rsid w:val="002C2DEC"/>
    <w:rsid w:val="002C2E3D"/>
    <w:rsid w:val="002C6376"/>
    <w:rsid w:val="002C7C3F"/>
    <w:rsid w:val="002D0792"/>
    <w:rsid w:val="002D1A6D"/>
    <w:rsid w:val="002D2CA7"/>
    <w:rsid w:val="002D35A3"/>
    <w:rsid w:val="002D544A"/>
    <w:rsid w:val="002D5A52"/>
    <w:rsid w:val="002D6963"/>
    <w:rsid w:val="002E08B5"/>
    <w:rsid w:val="002E1518"/>
    <w:rsid w:val="002E24B6"/>
    <w:rsid w:val="002E30E9"/>
    <w:rsid w:val="002E7284"/>
    <w:rsid w:val="002E7B9F"/>
    <w:rsid w:val="002F3FD8"/>
    <w:rsid w:val="00302999"/>
    <w:rsid w:val="003051A1"/>
    <w:rsid w:val="0030660A"/>
    <w:rsid w:val="00311DE9"/>
    <w:rsid w:val="003129D5"/>
    <w:rsid w:val="00313DB0"/>
    <w:rsid w:val="003151E8"/>
    <w:rsid w:val="003154CC"/>
    <w:rsid w:val="00316048"/>
    <w:rsid w:val="00320D48"/>
    <w:rsid w:val="0032415C"/>
    <w:rsid w:val="00324FD2"/>
    <w:rsid w:val="0032513A"/>
    <w:rsid w:val="00325BAD"/>
    <w:rsid w:val="00326170"/>
    <w:rsid w:val="0032673A"/>
    <w:rsid w:val="00327EAC"/>
    <w:rsid w:val="00330313"/>
    <w:rsid w:val="003334FA"/>
    <w:rsid w:val="00334699"/>
    <w:rsid w:val="003348AC"/>
    <w:rsid w:val="0033691C"/>
    <w:rsid w:val="0033782B"/>
    <w:rsid w:val="00337F8D"/>
    <w:rsid w:val="0034005F"/>
    <w:rsid w:val="003412AE"/>
    <w:rsid w:val="003423CD"/>
    <w:rsid w:val="003438DD"/>
    <w:rsid w:val="00343FD0"/>
    <w:rsid w:val="00344DBC"/>
    <w:rsid w:val="00350B0E"/>
    <w:rsid w:val="00351008"/>
    <w:rsid w:val="003511D3"/>
    <w:rsid w:val="003528BB"/>
    <w:rsid w:val="0035359E"/>
    <w:rsid w:val="0035363E"/>
    <w:rsid w:val="00353804"/>
    <w:rsid w:val="00361CDB"/>
    <w:rsid w:val="00362471"/>
    <w:rsid w:val="00362C7F"/>
    <w:rsid w:val="0036365F"/>
    <w:rsid w:val="00364104"/>
    <w:rsid w:val="00364590"/>
    <w:rsid w:val="00364AC7"/>
    <w:rsid w:val="00366277"/>
    <w:rsid w:val="00367063"/>
    <w:rsid w:val="0036734E"/>
    <w:rsid w:val="003709A7"/>
    <w:rsid w:val="003711FA"/>
    <w:rsid w:val="00374307"/>
    <w:rsid w:val="003756DD"/>
    <w:rsid w:val="00376D51"/>
    <w:rsid w:val="00377DEF"/>
    <w:rsid w:val="00380519"/>
    <w:rsid w:val="003823A1"/>
    <w:rsid w:val="00385C6F"/>
    <w:rsid w:val="003918C7"/>
    <w:rsid w:val="0039274F"/>
    <w:rsid w:val="003939DE"/>
    <w:rsid w:val="00395D8E"/>
    <w:rsid w:val="00396343"/>
    <w:rsid w:val="00396ADC"/>
    <w:rsid w:val="00397CED"/>
    <w:rsid w:val="003A4B77"/>
    <w:rsid w:val="003A4E6E"/>
    <w:rsid w:val="003A669E"/>
    <w:rsid w:val="003A6B9A"/>
    <w:rsid w:val="003A6BC0"/>
    <w:rsid w:val="003A7D16"/>
    <w:rsid w:val="003B2C30"/>
    <w:rsid w:val="003B4248"/>
    <w:rsid w:val="003B5AF2"/>
    <w:rsid w:val="003C25B3"/>
    <w:rsid w:val="003C4777"/>
    <w:rsid w:val="003C51D7"/>
    <w:rsid w:val="003C6880"/>
    <w:rsid w:val="003D00A1"/>
    <w:rsid w:val="003D22C4"/>
    <w:rsid w:val="003D3DA6"/>
    <w:rsid w:val="003D5479"/>
    <w:rsid w:val="003D5F46"/>
    <w:rsid w:val="003D7CFD"/>
    <w:rsid w:val="003E0C3F"/>
    <w:rsid w:val="003E1BB5"/>
    <w:rsid w:val="003E5674"/>
    <w:rsid w:val="003E646C"/>
    <w:rsid w:val="003E73C1"/>
    <w:rsid w:val="003F03A5"/>
    <w:rsid w:val="003F3A32"/>
    <w:rsid w:val="003F5165"/>
    <w:rsid w:val="003F5FE3"/>
    <w:rsid w:val="003F632E"/>
    <w:rsid w:val="003F7289"/>
    <w:rsid w:val="003F76DD"/>
    <w:rsid w:val="003F78E8"/>
    <w:rsid w:val="004015A9"/>
    <w:rsid w:val="00401A93"/>
    <w:rsid w:val="00401D08"/>
    <w:rsid w:val="00405726"/>
    <w:rsid w:val="0040691C"/>
    <w:rsid w:val="00406B05"/>
    <w:rsid w:val="00412FCF"/>
    <w:rsid w:val="004130D4"/>
    <w:rsid w:val="00414586"/>
    <w:rsid w:val="0041522A"/>
    <w:rsid w:val="004152B3"/>
    <w:rsid w:val="00415445"/>
    <w:rsid w:val="0041678C"/>
    <w:rsid w:val="00417F17"/>
    <w:rsid w:val="0042169A"/>
    <w:rsid w:val="004218E7"/>
    <w:rsid w:val="00422644"/>
    <w:rsid w:val="00422744"/>
    <w:rsid w:val="0042336D"/>
    <w:rsid w:val="00423700"/>
    <w:rsid w:val="0042391D"/>
    <w:rsid w:val="00423FF3"/>
    <w:rsid w:val="00426AA4"/>
    <w:rsid w:val="00426F99"/>
    <w:rsid w:val="00430437"/>
    <w:rsid w:val="00431E43"/>
    <w:rsid w:val="00434003"/>
    <w:rsid w:val="00434C74"/>
    <w:rsid w:val="004352F0"/>
    <w:rsid w:val="00436088"/>
    <w:rsid w:val="00436DEE"/>
    <w:rsid w:val="00437934"/>
    <w:rsid w:val="00442F2A"/>
    <w:rsid w:val="00443D2F"/>
    <w:rsid w:val="00444EBC"/>
    <w:rsid w:val="004461F6"/>
    <w:rsid w:val="00446735"/>
    <w:rsid w:val="00455AF7"/>
    <w:rsid w:val="004575B1"/>
    <w:rsid w:val="0045792D"/>
    <w:rsid w:val="00457D72"/>
    <w:rsid w:val="0046213D"/>
    <w:rsid w:val="00463795"/>
    <w:rsid w:val="00465AC0"/>
    <w:rsid w:val="00467E1A"/>
    <w:rsid w:val="00470562"/>
    <w:rsid w:val="00471D62"/>
    <w:rsid w:val="00472DDD"/>
    <w:rsid w:val="00474FED"/>
    <w:rsid w:val="004814E3"/>
    <w:rsid w:val="0048382D"/>
    <w:rsid w:val="00483B65"/>
    <w:rsid w:val="0048484B"/>
    <w:rsid w:val="00484F97"/>
    <w:rsid w:val="00485113"/>
    <w:rsid w:val="004854C6"/>
    <w:rsid w:val="004900AE"/>
    <w:rsid w:val="004904EF"/>
    <w:rsid w:val="004907D2"/>
    <w:rsid w:val="00492827"/>
    <w:rsid w:val="00492E5B"/>
    <w:rsid w:val="004938EC"/>
    <w:rsid w:val="00497D03"/>
    <w:rsid w:val="004A509A"/>
    <w:rsid w:val="004A68C1"/>
    <w:rsid w:val="004A7A69"/>
    <w:rsid w:val="004B3D48"/>
    <w:rsid w:val="004B7D20"/>
    <w:rsid w:val="004C0D5F"/>
    <w:rsid w:val="004C1053"/>
    <w:rsid w:val="004C2D36"/>
    <w:rsid w:val="004C3598"/>
    <w:rsid w:val="004C4DB0"/>
    <w:rsid w:val="004C673B"/>
    <w:rsid w:val="004D17EF"/>
    <w:rsid w:val="004D503A"/>
    <w:rsid w:val="004D57AD"/>
    <w:rsid w:val="004E1296"/>
    <w:rsid w:val="004E1C0D"/>
    <w:rsid w:val="004E478C"/>
    <w:rsid w:val="004E4D39"/>
    <w:rsid w:val="004E58E7"/>
    <w:rsid w:val="004F0B36"/>
    <w:rsid w:val="004F4519"/>
    <w:rsid w:val="004F55AD"/>
    <w:rsid w:val="004F6EB8"/>
    <w:rsid w:val="004F7228"/>
    <w:rsid w:val="0050168F"/>
    <w:rsid w:val="005020F7"/>
    <w:rsid w:val="0050259D"/>
    <w:rsid w:val="00504A8C"/>
    <w:rsid w:val="0050584D"/>
    <w:rsid w:val="00505C82"/>
    <w:rsid w:val="0050743B"/>
    <w:rsid w:val="00512130"/>
    <w:rsid w:val="005165F4"/>
    <w:rsid w:val="0051667E"/>
    <w:rsid w:val="005218E8"/>
    <w:rsid w:val="00521E0A"/>
    <w:rsid w:val="005232B7"/>
    <w:rsid w:val="005249A2"/>
    <w:rsid w:val="00524ECB"/>
    <w:rsid w:val="00524F07"/>
    <w:rsid w:val="00524F54"/>
    <w:rsid w:val="0052675A"/>
    <w:rsid w:val="00526B38"/>
    <w:rsid w:val="00527889"/>
    <w:rsid w:val="00527B86"/>
    <w:rsid w:val="0053256F"/>
    <w:rsid w:val="00532800"/>
    <w:rsid w:val="00533263"/>
    <w:rsid w:val="00535C64"/>
    <w:rsid w:val="005365A9"/>
    <w:rsid w:val="00537384"/>
    <w:rsid w:val="005423F9"/>
    <w:rsid w:val="0054400D"/>
    <w:rsid w:val="00551302"/>
    <w:rsid w:val="00554816"/>
    <w:rsid w:val="005561B5"/>
    <w:rsid w:val="00557707"/>
    <w:rsid w:val="005602AC"/>
    <w:rsid w:val="00562379"/>
    <w:rsid w:val="00563504"/>
    <w:rsid w:val="00564BC3"/>
    <w:rsid w:val="00567F97"/>
    <w:rsid w:val="005707AF"/>
    <w:rsid w:val="00571183"/>
    <w:rsid w:val="00571B70"/>
    <w:rsid w:val="005723E2"/>
    <w:rsid w:val="00572B52"/>
    <w:rsid w:val="00572E11"/>
    <w:rsid w:val="00573010"/>
    <w:rsid w:val="005758B5"/>
    <w:rsid w:val="00576A16"/>
    <w:rsid w:val="00577685"/>
    <w:rsid w:val="005828DF"/>
    <w:rsid w:val="005832D9"/>
    <w:rsid w:val="005832F8"/>
    <w:rsid w:val="00583A80"/>
    <w:rsid w:val="00583E78"/>
    <w:rsid w:val="005858BE"/>
    <w:rsid w:val="00585D9E"/>
    <w:rsid w:val="0058731B"/>
    <w:rsid w:val="00587A26"/>
    <w:rsid w:val="005900F0"/>
    <w:rsid w:val="005924AF"/>
    <w:rsid w:val="00592DED"/>
    <w:rsid w:val="005942EA"/>
    <w:rsid w:val="00594D18"/>
    <w:rsid w:val="005959BC"/>
    <w:rsid w:val="005A4CCE"/>
    <w:rsid w:val="005A62E0"/>
    <w:rsid w:val="005A6A5D"/>
    <w:rsid w:val="005A7BD1"/>
    <w:rsid w:val="005B6C11"/>
    <w:rsid w:val="005B6E4C"/>
    <w:rsid w:val="005B6F1F"/>
    <w:rsid w:val="005B76A1"/>
    <w:rsid w:val="005C1EB2"/>
    <w:rsid w:val="005C320C"/>
    <w:rsid w:val="005C3BA5"/>
    <w:rsid w:val="005C572C"/>
    <w:rsid w:val="005C5BDB"/>
    <w:rsid w:val="005C6415"/>
    <w:rsid w:val="005C6645"/>
    <w:rsid w:val="005D0DD6"/>
    <w:rsid w:val="005D16C9"/>
    <w:rsid w:val="005D1CF1"/>
    <w:rsid w:val="005D49DD"/>
    <w:rsid w:val="005D53DC"/>
    <w:rsid w:val="005D6B52"/>
    <w:rsid w:val="005D7D06"/>
    <w:rsid w:val="005E0DEC"/>
    <w:rsid w:val="005E3796"/>
    <w:rsid w:val="005E3D35"/>
    <w:rsid w:val="005E47FF"/>
    <w:rsid w:val="005E523F"/>
    <w:rsid w:val="005E6042"/>
    <w:rsid w:val="005E7FEE"/>
    <w:rsid w:val="005F001C"/>
    <w:rsid w:val="005F28F8"/>
    <w:rsid w:val="005F2FC0"/>
    <w:rsid w:val="005F30A6"/>
    <w:rsid w:val="005F367B"/>
    <w:rsid w:val="005F3F75"/>
    <w:rsid w:val="005F47DE"/>
    <w:rsid w:val="005F6522"/>
    <w:rsid w:val="005F7CDA"/>
    <w:rsid w:val="00600253"/>
    <w:rsid w:val="0061002A"/>
    <w:rsid w:val="00610419"/>
    <w:rsid w:val="00610F14"/>
    <w:rsid w:val="006127B1"/>
    <w:rsid w:val="00613E87"/>
    <w:rsid w:val="0061562D"/>
    <w:rsid w:val="0061633E"/>
    <w:rsid w:val="00616463"/>
    <w:rsid w:val="00617148"/>
    <w:rsid w:val="006214F5"/>
    <w:rsid w:val="00621860"/>
    <w:rsid w:val="00622287"/>
    <w:rsid w:val="00623E0F"/>
    <w:rsid w:val="00626B0F"/>
    <w:rsid w:val="00634F0E"/>
    <w:rsid w:val="00635FC4"/>
    <w:rsid w:val="0063782A"/>
    <w:rsid w:val="00637E2D"/>
    <w:rsid w:val="006401AD"/>
    <w:rsid w:val="0064082E"/>
    <w:rsid w:val="00641335"/>
    <w:rsid w:val="00644906"/>
    <w:rsid w:val="00645026"/>
    <w:rsid w:val="00645EDD"/>
    <w:rsid w:val="0064690A"/>
    <w:rsid w:val="00646A76"/>
    <w:rsid w:val="0064714E"/>
    <w:rsid w:val="00647BB2"/>
    <w:rsid w:val="00650633"/>
    <w:rsid w:val="00650B62"/>
    <w:rsid w:val="0065137B"/>
    <w:rsid w:val="00651EAD"/>
    <w:rsid w:val="0065217C"/>
    <w:rsid w:val="006522F2"/>
    <w:rsid w:val="006526BA"/>
    <w:rsid w:val="006534B9"/>
    <w:rsid w:val="0065574C"/>
    <w:rsid w:val="00656524"/>
    <w:rsid w:val="00656725"/>
    <w:rsid w:val="00660C93"/>
    <w:rsid w:val="006625C1"/>
    <w:rsid w:val="00665F58"/>
    <w:rsid w:val="0066697F"/>
    <w:rsid w:val="0067328A"/>
    <w:rsid w:val="00673391"/>
    <w:rsid w:val="00676D10"/>
    <w:rsid w:val="0068273F"/>
    <w:rsid w:val="00682785"/>
    <w:rsid w:val="00682B9C"/>
    <w:rsid w:val="00682FB0"/>
    <w:rsid w:val="006837C7"/>
    <w:rsid w:val="00684705"/>
    <w:rsid w:val="00684CCF"/>
    <w:rsid w:val="00690535"/>
    <w:rsid w:val="0069475D"/>
    <w:rsid w:val="0069738F"/>
    <w:rsid w:val="00697CDD"/>
    <w:rsid w:val="006A0B32"/>
    <w:rsid w:val="006A114D"/>
    <w:rsid w:val="006A1350"/>
    <w:rsid w:val="006A136A"/>
    <w:rsid w:val="006A2405"/>
    <w:rsid w:val="006A6968"/>
    <w:rsid w:val="006A6C14"/>
    <w:rsid w:val="006B1E44"/>
    <w:rsid w:val="006B27AA"/>
    <w:rsid w:val="006B4034"/>
    <w:rsid w:val="006C2172"/>
    <w:rsid w:val="006C28F8"/>
    <w:rsid w:val="006C4FDB"/>
    <w:rsid w:val="006C774C"/>
    <w:rsid w:val="006D3B86"/>
    <w:rsid w:val="006D4279"/>
    <w:rsid w:val="006D45CD"/>
    <w:rsid w:val="006D5985"/>
    <w:rsid w:val="006D664A"/>
    <w:rsid w:val="006D6FE3"/>
    <w:rsid w:val="006E03E9"/>
    <w:rsid w:val="006E2217"/>
    <w:rsid w:val="006E2822"/>
    <w:rsid w:val="006E3B9F"/>
    <w:rsid w:val="006E4706"/>
    <w:rsid w:val="006E6A2A"/>
    <w:rsid w:val="006E7948"/>
    <w:rsid w:val="006F0CC5"/>
    <w:rsid w:val="006F1E40"/>
    <w:rsid w:val="006F215B"/>
    <w:rsid w:val="006F2628"/>
    <w:rsid w:val="006F2A56"/>
    <w:rsid w:val="006F2C54"/>
    <w:rsid w:val="006F3A29"/>
    <w:rsid w:val="006F4466"/>
    <w:rsid w:val="006F59C3"/>
    <w:rsid w:val="006F6FDF"/>
    <w:rsid w:val="007059AD"/>
    <w:rsid w:val="00705EC4"/>
    <w:rsid w:val="0070711B"/>
    <w:rsid w:val="00710D65"/>
    <w:rsid w:val="00711780"/>
    <w:rsid w:val="007127C8"/>
    <w:rsid w:val="007128C9"/>
    <w:rsid w:val="00716BC7"/>
    <w:rsid w:val="00716D0E"/>
    <w:rsid w:val="0071798D"/>
    <w:rsid w:val="0072235E"/>
    <w:rsid w:val="007228B8"/>
    <w:rsid w:val="00722B59"/>
    <w:rsid w:val="0072474E"/>
    <w:rsid w:val="00726009"/>
    <w:rsid w:val="00726DDD"/>
    <w:rsid w:val="00730B7E"/>
    <w:rsid w:val="00731995"/>
    <w:rsid w:val="00734F87"/>
    <w:rsid w:val="00736754"/>
    <w:rsid w:val="00736DD8"/>
    <w:rsid w:val="0074008C"/>
    <w:rsid w:val="0074436D"/>
    <w:rsid w:val="007446C3"/>
    <w:rsid w:val="00744C21"/>
    <w:rsid w:val="00746AA0"/>
    <w:rsid w:val="007500A9"/>
    <w:rsid w:val="00750FCA"/>
    <w:rsid w:val="007524AF"/>
    <w:rsid w:val="00755EED"/>
    <w:rsid w:val="0075621F"/>
    <w:rsid w:val="00757714"/>
    <w:rsid w:val="00760033"/>
    <w:rsid w:val="00760B4E"/>
    <w:rsid w:val="00763F25"/>
    <w:rsid w:val="00766D8B"/>
    <w:rsid w:val="00767653"/>
    <w:rsid w:val="00767849"/>
    <w:rsid w:val="00771D1A"/>
    <w:rsid w:val="007721DB"/>
    <w:rsid w:val="00772AC2"/>
    <w:rsid w:val="00774025"/>
    <w:rsid w:val="00774391"/>
    <w:rsid w:val="007803CD"/>
    <w:rsid w:val="007805EF"/>
    <w:rsid w:val="00780C49"/>
    <w:rsid w:val="00792DCC"/>
    <w:rsid w:val="00793EC6"/>
    <w:rsid w:val="007A0E4E"/>
    <w:rsid w:val="007A0FE2"/>
    <w:rsid w:val="007A142E"/>
    <w:rsid w:val="007A2D8A"/>
    <w:rsid w:val="007A4324"/>
    <w:rsid w:val="007A5737"/>
    <w:rsid w:val="007A7123"/>
    <w:rsid w:val="007B26E6"/>
    <w:rsid w:val="007B4C86"/>
    <w:rsid w:val="007B5992"/>
    <w:rsid w:val="007B6A3C"/>
    <w:rsid w:val="007B7DE6"/>
    <w:rsid w:val="007C0D46"/>
    <w:rsid w:val="007C586A"/>
    <w:rsid w:val="007C5A61"/>
    <w:rsid w:val="007D34CB"/>
    <w:rsid w:val="007D58FE"/>
    <w:rsid w:val="007D612F"/>
    <w:rsid w:val="007D6DB9"/>
    <w:rsid w:val="007E1DDA"/>
    <w:rsid w:val="007E2FC2"/>
    <w:rsid w:val="007E34A7"/>
    <w:rsid w:val="007E3C94"/>
    <w:rsid w:val="007E6982"/>
    <w:rsid w:val="007E6C07"/>
    <w:rsid w:val="007F042F"/>
    <w:rsid w:val="007F1E60"/>
    <w:rsid w:val="007F47EC"/>
    <w:rsid w:val="007F5796"/>
    <w:rsid w:val="007F658F"/>
    <w:rsid w:val="008016CF"/>
    <w:rsid w:val="008031D7"/>
    <w:rsid w:val="00805C52"/>
    <w:rsid w:val="00806FB4"/>
    <w:rsid w:val="0081193A"/>
    <w:rsid w:val="00812FD2"/>
    <w:rsid w:val="00813D36"/>
    <w:rsid w:val="008144D5"/>
    <w:rsid w:val="00815A9B"/>
    <w:rsid w:val="00822291"/>
    <w:rsid w:val="008238AE"/>
    <w:rsid w:val="00826BE5"/>
    <w:rsid w:val="00830983"/>
    <w:rsid w:val="00831935"/>
    <w:rsid w:val="00833CA4"/>
    <w:rsid w:val="0083586A"/>
    <w:rsid w:val="00836739"/>
    <w:rsid w:val="00840172"/>
    <w:rsid w:val="008406BC"/>
    <w:rsid w:val="00840E50"/>
    <w:rsid w:val="00840EE4"/>
    <w:rsid w:val="008417C8"/>
    <w:rsid w:val="00842ECD"/>
    <w:rsid w:val="0084300C"/>
    <w:rsid w:val="00843123"/>
    <w:rsid w:val="00847686"/>
    <w:rsid w:val="00853783"/>
    <w:rsid w:val="00853921"/>
    <w:rsid w:val="0085594E"/>
    <w:rsid w:val="008571CA"/>
    <w:rsid w:val="0085787F"/>
    <w:rsid w:val="00857CD2"/>
    <w:rsid w:val="00861E31"/>
    <w:rsid w:val="00861E36"/>
    <w:rsid w:val="008637D0"/>
    <w:rsid w:val="00864F0C"/>
    <w:rsid w:val="008658EB"/>
    <w:rsid w:val="00867295"/>
    <w:rsid w:val="00867EA3"/>
    <w:rsid w:val="00870E60"/>
    <w:rsid w:val="008736EC"/>
    <w:rsid w:val="00873A1F"/>
    <w:rsid w:val="00875C24"/>
    <w:rsid w:val="00876587"/>
    <w:rsid w:val="00880379"/>
    <w:rsid w:val="00883CAD"/>
    <w:rsid w:val="008860DD"/>
    <w:rsid w:val="00887B94"/>
    <w:rsid w:val="008915A0"/>
    <w:rsid w:val="008926F4"/>
    <w:rsid w:val="00893BF1"/>
    <w:rsid w:val="00895F6F"/>
    <w:rsid w:val="008977D3"/>
    <w:rsid w:val="008A00DD"/>
    <w:rsid w:val="008A2547"/>
    <w:rsid w:val="008A3D47"/>
    <w:rsid w:val="008A3EB3"/>
    <w:rsid w:val="008A4802"/>
    <w:rsid w:val="008A7F2B"/>
    <w:rsid w:val="008B0878"/>
    <w:rsid w:val="008B17BA"/>
    <w:rsid w:val="008B3552"/>
    <w:rsid w:val="008B3B2F"/>
    <w:rsid w:val="008B5927"/>
    <w:rsid w:val="008C1BAB"/>
    <w:rsid w:val="008C2474"/>
    <w:rsid w:val="008C2567"/>
    <w:rsid w:val="008C47FB"/>
    <w:rsid w:val="008C5074"/>
    <w:rsid w:val="008D1259"/>
    <w:rsid w:val="008D1643"/>
    <w:rsid w:val="008D318F"/>
    <w:rsid w:val="008D40CE"/>
    <w:rsid w:val="008E5688"/>
    <w:rsid w:val="008E5AD1"/>
    <w:rsid w:val="008E5FAB"/>
    <w:rsid w:val="008F11D5"/>
    <w:rsid w:val="008F2EF9"/>
    <w:rsid w:val="008F3F24"/>
    <w:rsid w:val="008F65DD"/>
    <w:rsid w:val="008F7358"/>
    <w:rsid w:val="00900EE7"/>
    <w:rsid w:val="009013C3"/>
    <w:rsid w:val="009019B5"/>
    <w:rsid w:val="009022C1"/>
    <w:rsid w:val="00902A21"/>
    <w:rsid w:val="00903B8A"/>
    <w:rsid w:val="00904DF3"/>
    <w:rsid w:val="00905080"/>
    <w:rsid w:val="00905F2E"/>
    <w:rsid w:val="00906F9D"/>
    <w:rsid w:val="00910BFC"/>
    <w:rsid w:val="00910D7D"/>
    <w:rsid w:val="0091228B"/>
    <w:rsid w:val="0091281D"/>
    <w:rsid w:val="009154E9"/>
    <w:rsid w:val="00915BCC"/>
    <w:rsid w:val="00916763"/>
    <w:rsid w:val="00917F12"/>
    <w:rsid w:val="009213B5"/>
    <w:rsid w:val="0092156B"/>
    <w:rsid w:val="00922011"/>
    <w:rsid w:val="00922A29"/>
    <w:rsid w:val="00924AC2"/>
    <w:rsid w:val="009270D0"/>
    <w:rsid w:val="0093002E"/>
    <w:rsid w:val="00930162"/>
    <w:rsid w:val="0093042A"/>
    <w:rsid w:val="0093216F"/>
    <w:rsid w:val="009325CD"/>
    <w:rsid w:val="0093274A"/>
    <w:rsid w:val="00933D03"/>
    <w:rsid w:val="00934C40"/>
    <w:rsid w:val="00941126"/>
    <w:rsid w:val="00941174"/>
    <w:rsid w:val="00941AFC"/>
    <w:rsid w:val="00941D6D"/>
    <w:rsid w:val="009429F5"/>
    <w:rsid w:val="00943215"/>
    <w:rsid w:val="009432F6"/>
    <w:rsid w:val="009452B6"/>
    <w:rsid w:val="009459EE"/>
    <w:rsid w:val="00946F40"/>
    <w:rsid w:val="00950C40"/>
    <w:rsid w:val="00950DE6"/>
    <w:rsid w:val="00951DCC"/>
    <w:rsid w:val="00951F1A"/>
    <w:rsid w:val="00953884"/>
    <w:rsid w:val="00953FD8"/>
    <w:rsid w:val="00955102"/>
    <w:rsid w:val="009606FB"/>
    <w:rsid w:val="00962D07"/>
    <w:rsid w:val="009638C0"/>
    <w:rsid w:val="009638D3"/>
    <w:rsid w:val="00963EE2"/>
    <w:rsid w:val="00963F06"/>
    <w:rsid w:val="00964B6D"/>
    <w:rsid w:val="00965538"/>
    <w:rsid w:val="00967165"/>
    <w:rsid w:val="00967A54"/>
    <w:rsid w:val="00967B72"/>
    <w:rsid w:val="00970269"/>
    <w:rsid w:val="00972637"/>
    <w:rsid w:val="00973A9D"/>
    <w:rsid w:val="00974305"/>
    <w:rsid w:val="009750A0"/>
    <w:rsid w:val="00975DAF"/>
    <w:rsid w:val="009766D2"/>
    <w:rsid w:val="009807DE"/>
    <w:rsid w:val="0098341B"/>
    <w:rsid w:val="009835BC"/>
    <w:rsid w:val="00984A99"/>
    <w:rsid w:val="00984C34"/>
    <w:rsid w:val="00986DC4"/>
    <w:rsid w:val="009872F7"/>
    <w:rsid w:val="009874B5"/>
    <w:rsid w:val="00987774"/>
    <w:rsid w:val="00991175"/>
    <w:rsid w:val="00991D72"/>
    <w:rsid w:val="009937AE"/>
    <w:rsid w:val="009943A5"/>
    <w:rsid w:val="009945D0"/>
    <w:rsid w:val="009A0444"/>
    <w:rsid w:val="009A0651"/>
    <w:rsid w:val="009A30D6"/>
    <w:rsid w:val="009A4B2C"/>
    <w:rsid w:val="009A7850"/>
    <w:rsid w:val="009B1210"/>
    <w:rsid w:val="009B2190"/>
    <w:rsid w:val="009B2BA5"/>
    <w:rsid w:val="009B51C8"/>
    <w:rsid w:val="009B714F"/>
    <w:rsid w:val="009C0E50"/>
    <w:rsid w:val="009C2621"/>
    <w:rsid w:val="009C41C6"/>
    <w:rsid w:val="009C5672"/>
    <w:rsid w:val="009D4BC6"/>
    <w:rsid w:val="009D59C0"/>
    <w:rsid w:val="009D6113"/>
    <w:rsid w:val="009D713A"/>
    <w:rsid w:val="009E3A1D"/>
    <w:rsid w:val="009F0CFC"/>
    <w:rsid w:val="009F227C"/>
    <w:rsid w:val="009F30F6"/>
    <w:rsid w:val="009F5026"/>
    <w:rsid w:val="009F5A23"/>
    <w:rsid w:val="009F6063"/>
    <w:rsid w:val="009F670C"/>
    <w:rsid w:val="00A0129B"/>
    <w:rsid w:val="00A01EFF"/>
    <w:rsid w:val="00A05F31"/>
    <w:rsid w:val="00A06B36"/>
    <w:rsid w:val="00A10A3A"/>
    <w:rsid w:val="00A10C49"/>
    <w:rsid w:val="00A10C5D"/>
    <w:rsid w:val="00A11C9F"/>
    <w:rsid w:val="00A136E4"/>
    <w:rsid w:val="00A15063"/>
    <w:rsid w:val="00A21405"/>
    <w:rsid w:val="00A215D9"/>
    <w:rsid w:val="00A21C08"/>
    <w:rsid w:val="00A25416"/>
    <w:rsid w:val="00A25D3C"/>
    <w:rsid w:val="00A261D6"/>
    <w:rsid w:val="00A268C2"/>
    <w:rsid w:val="00A301DA"/>
    <w:rsid w:val="00A30662"/>
    <w:rsid w:val="00A306C2"/>
    <w:rsid w:val="00A30795"/>
    <w:rsid w:val="00A32A64"/>
    <w:rsid w:val="00A32A69"/>
    <w:rsid w:val="00A33A46"/>
    <w:rsid w:val="00A33C92"/>
    <w:rsid w:val="00A34E8A"/>
    <w:rsid w:val="00A35C4F"/>
    <w:rsid w:val="00A36C05"/>
    <w:rsid w:val="00A4046A"/>
    <w:rsid w:val="00A4251E"/>
    <w:rsid w:val="00A4278A"/>
    <w:rsid w:val="00A428AF"/>
    <w:rsid w:val="00A43286"/>
    <w:rsid w:val="00A47D02"/>
    <w:rsid w:val="00A50BB3"/>
    <w:rsid w:val="00A50EC6"/>
    <w:rsid w:val="00A521F4"/>
    <w:rsid w:val="00A535C4"/>
    <w:rsid w:val="00A55FEC"/>
    <w:rsid w:val="00A57B87"/>
    <w:rsid w:val="00A57D55"/>
    <w:rsid w:val="00A6072E"/>
    <w:rsid w:val="00A632F5"/>
    <w:rsid w:val="00A6475A"/>
    <w:rsid w:val="00A65637"/>
    <w:rsid w:val="00A65D42"/>
    <w:rsid w:val="00A66655"/>
    <w:rsid w:val="00A677FD"/>
    <w:rsid w:val="00A7344D"/>
    <w:rsid w:val="00A75018"/>
    <w:rsid w:val="00A7622D"/>
    <w:rsid w:val="00A773DE"/>
    <w:rsid w:val="00A8019B"/>
    <w:rsid w:val="00A83321"/>
    <w:rsid w:val="00A8475D"/>
    <w:rsid w:val="00A85072"/>
    <w:rsid w:val="00A85A95"/>
    <w:rsid w:val="00A87DF9"/>
    <w:rsid w:val="00A94849"/>
    <w:rsid w:val="00A9582A"/>
    <w:rsid w:val="00A95949"/>
    <w:rsid w:val="00AA132C"/>
    <w:rsid w:val="00AA1474"/>
    <w:rsid w:val="00AA1CA6"/>
    <w:rsid w:val="00AA1FC5"/>
    <w:rsid w:val="00AA227A"/>
    <w:rsid w:val="00AA4F0C"/>
    <w:rsid w:val="00AA5F98"/>
    <w:rsid w:val="00AA6AFC"/>
    <w:rsid w:val="00AA7B4A"/>
    <w:rsid w:val="00AB0E38"/>
    <w:rsid w:val="00AB18C7"/>
    <w:rsid w:val="00AB4334"/>
    <w:rsid w:val="00AC0286"/>
    <w:rsid w:val="00AC02D2"/>
    <w:rsid w:val="00AC0423"/>
    <w:rsid w:val="00AC0F37"/>
    <w:rsid w:val="00AC1898"/>
    <w:rsid w:val="00AC1C1A"/>
    <w:rsid w:val="00AC34AD"/>
    <w:rsid w:val="00AC3959"/>
    <w:rsid w:val="00AC3DDA"/>
    <w:rsid w:val="00AC5904"/>
    <w:rsid w:val="00AD0C8B"/>
    <w:rsid w:val="00AD153D"/>
    <w:rsid w:val="00AD1DC3"/>
    <w:rsid w:val="00AD23CB"/>
    <w:rsid w:val="00AD3981"/>
    <w:rsid w:val="00AD443F"/>
    <w:rsid w:val="00AD48F9"/>
    <w:rsid w:val="00AD711C"/>
    <w:rsid w:val="00AD7F33"/>
    <w:rsid w:val="00AE1412"/>
    <w:rsid w:val="00AE24F4"/>
    <w:rsid w:val="00AE2991"/>
    <w:rsid w:val="00AE4442"/>
    <w:rsid w:val="00AE456E"/>
    <w:rsid w:val="00AE4930"/>
    <w:rsid w:val="00AE630B"/>
    <w:rsid w:val="00AF22B0"/>
    <w:rsid w:val="00B0101C"/>
    <w:rsid w:val="00B03377"/>
    <w:rsid w:val="00B03B27"/>
    <w:rsid w:val="00B05C85"/>
    <w:rsid w:val="00B05EA7"/>
    <w:rsid w:val="00B05F0C"/>
    <w:rsid w:val="00B06865"/>
    <w:rsid w:val="00B07B33"/>
    <w:rsid w:val="00B10484"/>
    <w:rsid w:val="00B11333"/>
    <w:rsid w:val="00B11FDC"/>
    <w:rsid w:val="00B12BEE"/>
    <w:rsid w:val="00B153C1"/>
    <w:rsid w:val="00B15C02"/>
    <w:rsid w:val="00B17F81"/>
    <w:rsid w:val="00B20FD4"/>
    <w:rsid w:val="00B21317"/>
    <w:rsid w:val="00B215CF"/>
    <w:rsid w:val="00B225B5"/>
    <w:rsid w:val="00B2590A"/>
    <w:rsid w:val="00B259A8"/>
    <w:rsid w:val="00B27590"/>
    <w:rsid w:val="00B306EB"/>
    <w:rsid w:val="00B317F3"/>
    <w:rsid w:val="00B340D1"/>
    <w:rsid w:val="00B34E83"/>
    <w:rsid w:val="00B355DF"/>
    <w:rsid w:val="00B35F18"/>
    <w:rsid w:val="00B36F10"/>
    <w:rsid w:val="00B37DBB"/>
    <w:rsid w:val="00B403AB"/>
    <w:rsid w:val="00B40BF9"/>
    <w:rsid w:val="00B43906"/>
    <w:rsid w:val="00B474BA"/>
    <w:rsid w:val="00B500A0"/>
    <w:rsid w:val="00B52406"/>
    <w:rsid w:val="00B5321E"/>
    <w:rsid w:val="00B544C2"/>
    <w:rsid w:val="00B566DF"/>
    <w:rsid w:val="00B56732"/>
    <w:rsid w:val="00B6137B"/>
    <w:rsid w:val="00B617DB"/>
    <w:rsid w:val="00B61D12"/>
    <w:rsid w:val="00B63144"/>
    <w:rsid w:val="00B63275"/>
    <w:rsid w:val="00B63599"/>
    <w:rsid w:val="00B64C47"/>
    <w:rsid w:val="00B6589D"/>
    <w:rsid w:val="00B66AE5"/>
    <w:rsid w:val="00B707C3"/>
    <w:rsid w:val="00B735D8"/>
    <w:rsid w:val="00B74C7A"/>
    <w:rsid w:val="00B76171"/>
    <w:rsid w:val="00B77735"/>
    <w:rsid w:val="00B90913"/>
    <w:rsid w:val="00B9149F"/>
    <w:rsid w:val="00B9676E"/>
    <w:rsid w:val="00BA0A35"/>
    <w:rsid w:val="00BA1B6B"/>
    <w:rsid w:val="00BA5900"/>
    <w:rsid w:val="00BA675F"/>
    <w:rsid w:val="00BA7AE7"/>
    <w:rsid w:val="00BB167B"/>
    <w:rsid w:val="00BB3A79"/>
    <w:rsid w:val="00BB3DE5"/>
    <w:rsid w:val="00BB4847"/>
    <w:rsid w:val="00BB591E"/>
    <w:rsid w:val="00BC1594"/>
    <w:rsid w:val="00BC1C36"/>
    <w:rsid w:val="00BC2152"/>
    <w:rsid w:val="00BC3450"/>
    <w:rsid w:val="00BC38C5"/>
    <w:rsid w:val="00BC43EA"/>
    <w:rsid w:val="00BC570F"/>
    <w:rsid w:val="00BD0B16"/>
    <w:rsid w:val="00BD0BA3"/>
    <w:rsid w:val="00BD63B8"/>
    <w:rsid w:val="00BD6B92"/>
    <w:rsid w:val="00BD7121"/>
    <w:rsid w:val="00BD745B"/>
    <w:rsid w:val="00BE042A"/>
    <w:rsid w:val="00BE206C"/>
    <w:rsid w:val="00BE3217"/>
    <w:rsid w:val="00BE3394"/>
    <w:rsid w:val="00BE46AB"/>
    <w:rsid w:val="00BE593A"/>
    <w:rsid w:val="00BF09C4"/>
    <w:rsid w:val="00BF0FFB"/>
    <w:rsid w:val="00BF1E1F"/>
    <w:rsid w:val="00BF7414"/>
    <w:rsid w:val="00C00257"/>
    <w:rsid w:val="00C00964"/>
    <w:rsid w:val="00C01CF4"/>
    <w:rsid w:val="00C032F7"/>
    <w:rsid w:val="00C038D3"/>
    <w:rsid w:val="00C03A97"/>
    <w:rsid w:val="00C06EF3"/>
    <w:rsid w:val="00C10156"/>
    <w:rsid w:val="00C10213"/>
    <w:rsid w:val="00C11753"/>
    <w:rsid w:val="00C121AF"/>
    <w:rsid w:val="00C121FC"/>
    <w:rsid w:val="00C13ED5"/>
    <w:rsid w:val="00C148CC"/>
    <w:rsid w:val="00C17988"/>
    <w:rsid w:val="00C2049B"/>
    <w:rsid w:val="00C2154E"/>
    <w:rsid w:val="00C222AA"/>
    <w:rsid w:val="00C237CD"/>
    <w:rsid w:val="00C25259"/>
    <w:rsid w:val="00C26BD2"/>
    <w:rsid w:val="00C327A6"/>
    <w:rsid w:val="00C32BE4"/>
    <w:rsid w:val="00C343F6"/>
    <w:rsid w:val="00C34664"/>
    <w:rsid w:val="00C348AF"/>
    <w:rsid w:val="00C35BE7"/>
    <w:rsid w:val="00C36991"/>
    <w:rsid w:val="00C36DDE"/>
    <w:rsid w:val="00C3713A"/>
    <w:rsid w:val="00C4057B"/>
    <w:rsid w:val="00C413E0"/>
    <w:rsid w:val="00C427B2"/>
    <w:rsid w:val="00C430A8"/>
    <w:rsid w:val="00C439E2"/>
    <w:rsid w:val="00C44834"/>
    <w:rsid w:val="00C45EAA"/>
    <w:rsid w:val="00C46ED4"/>
    <w:rsid w:val="00C54886"/>
    <w:rsid w:val="00C55908"/>
    <w:rsid w:val="00C55E1B"/>
    <w:rsid w:val="00C572D8"/>
    <w:rsid w:val="00C60208"/>
    <w:rsid w:val="00C60921"/>
    <w:rsid w:val="00C60A26"/>
    <w:rsid w:val="00C627EE"/>
    <w:rsid w:val="00C638D5"/>
    <w:rsid w:val="00C64066"/>
    <w:rsid w:val="00C65703"/>
    <w:rsid w:val="00C67B21"/>
    <w:rsid w:val="00C73DCE"/>
    <w:rsid w:val="00C749D2"/>
    <w:rsid w:val="00C80286"/>
    <w:rsid w:val="00C8144A"/>
    <w:rsid w:val="00C82D21"/>
    <w:rsid w:val="00C82E3F"/>
    <w:rsid w:val="00C858FA"/>
    <w:rsid w:val="00C91300"/>
    <w:rsid w:val="00C916B5"/>
    <w:rsid w:val="00C92196"/>
    <w:rsid w:val="00C938EF"/>
    <w:rsid w:val="00C94A89"/>
    <w:rsid w:val="00C971A0"/>
    <w:rsid w:val="00CA17C1"/>
    <w:rsid w:val="00CA3DFD"/>
    <w:rsid w:val="00CA44B6"/>
    <w:rsid w:val="00CA4871"/>
    <w:rsid w:val="00CA49AA"/>
    <w:rsid w:val="00CB06FA"/>
    <w:rsid w:val="00CB0A51"/>
    <w:rsid w:val="00CB4A45"/>
    <w:rsid w:val="00CB63FB"/>
    <w:rsid w:val="00CC150B"/>
    <w:rsid w:val="00CC2224"/>
    <w:rsid w:val="00CC25C5"/>
    <w:rsid w:val="00CC2A49"/>
    <w:rsid w:val="00CC2BC9"/>
    <w:rsid w:val="00CC2E00"/>
    <w:rsid w:val="00CC474E"/>
    <w:rsid w:val="00CC53A2"/>
    <w:rsid w:val="00CC6517"/>
    <w:rsid w:val="00CD08F0"/>
    <w:rsid w:val="00CD0EFC"/>
    <w:rsid w:val="00CD299F"/>
    <w:rsid w:val="00CD4A9B"/>
    <w:rsid w:val="00CD5A2A"/>
    <w:rsid w:val="00CD5F7E"/>
    <w:rsid w:val="00CD69AF"/>
    <w:rsid w:val="00CD7710"/>
    <w:rsid w:val="00CE000C"/>
    <w:rsid w:val="00CE0BC3"/>
    <w:rsid w:val="00CE4D45"/>
    <w:rsid w:val="00CE59E2"/>
    <w:rsid w:val="00CE71F0"/>
    <w:rsid w:val="00CF243B"/>
    <w:rsid w:val="00CF3561"/>
    <w:rsid w:val="00CF3D6F"/>
    <w:rsid w:val="00CF48B3"/>
    <w:rsid w:val="00CF4CFE"/>
    <w:rsid w:val="00CF6288"/>
    <w:rsid w:val="00CF6A0E"/>
    <w:rsid w:val="00CF6C0B"/>
    <w:rsid w:val="00D00E44"/>
    <w:rsid w:val="00D046F6"/>
    <w:rsid w:val="00D07770"/>
    <w:rsid w:val="00D13B01"/>
    <w:rsid w:val="00D13BEC"/>
    <w:rsid w:val="00D13E85"/>
    <w:rsid w:val="00D14CB7"/>
    <w:rsid w:val="00D15566"/>
    <w:rsid w:val="00D1609B"/>
    <w:rsid w:val="00D16332"/>
    <w:rsid w:val="00D17659"/>
    <w:rsid w:val="00D2275E"/>
    <w:rsid w:val="00D23671"/>
    <w:rsid w:val="00D24731"/>
    <w:rsid w:val="00D24E1C"/>
    <w:rsid w:val="00D2557F"/>
    <w:rsid w:val="00D30DD4"/>
    <w:rsid w:val="00D33DC5"/>
    <w:rsid w:val="00D3485C"/>
    <w:rsid w:val="00D35217"/>
    <w:rsid w:val="00D3697C"/>
    <w:rsid w:val="00D3718B"/>
    <w:rsid w:val="00D371CD"/>
    <w:rsid w:val="00D42B3B"/>
    <w:rsid w:val="00D44548"/>
    <w:rsid w:val="00D47056"/>
    <w:rsid w:val="00D47F59"/>
    <w:rsid w:val="00D50912"/>
    <w:rsid w:val="00D510F5"/>
    <w:rsid w:val="00D5147E"/>
    <w:rsid w:val="00D56E44"/>
    <w:rsid w:val="00D600DC"/>
    <w:rsid w:val="00D60A74"/>
    <w:rsid w:val="00D63B61"/>
    <w:rsid w:val="00D63D79"/>
    <w:rsid w:val="00D643A3"/>
    <w:rsid w:val="00D66081"/>
    <w:rsid w:val="00D669A7"/>
    <w:rsid w:val="00D73832"/>
    <w:rsid w:val="00D7397F"/>
    <w:rsid w:val="00D750B4"/>
    <w:rsid w:val="00D754BF"/>
    <w:rsid w:val="00D77DE6"/>
    <w:rsid w:val="00D80612"/>
    <w:rsid w:val="00D85A1E"/>
    <w:rsid w:val="00D86448"/>
    <w:rsid w:val="00D868ED"/>
    <w:rsid w:val="00D87956"/>
    <w:rsid w:val="00D936D4"/>
    <w:rsid w:val="00D94164"/>
    <w:rsid w:val="00D95C88"/>
    <w:rsid w:val="00DA3576"/>
    <w:rsid w:val="00DA3F1E"/>
    <w:rsid w:val="00DA5F2E"/>
    <w:rsid w:val="00DB0B97"/>
    <w:rsid w:val="00DB0E17"/>
    <w:rsid w:val="00DB3BBD"/>
    <w:rsid w:val="00DB4466"/>
    <w:rsid w:val="00DB7EA8"/>
    <w:rsid w:val="00DC11C1"/>
    <w:rsid w:val="00DC27FD"/>
    <w:rsid w:val="00DC29BA"/>
    <w:rsid w:val="00DC7161"/>
    <w:rsid w:val="00DD3E31"/>
    <w:rsid w:val="00DD54F0"/>
    <w:rsid w:val="00DD5D5A"/>
    <w:rsid w:val="00DD65B7"/>
    <w:rsid w:val="00DE0236"/>
    <w:rsid w:val="00DE31E3"/>
    <w:rsid w:val="00DE37BF"/>
    <w:rsid w:val="00DF48DF"/>
    <w:rsid w:val="00DF4A0D"/>
    <w:rsid w:val="00DF58EB"/>
    <w:rsid w:val="00E003DC"/>
    <w:rsid w:val="00E00BAC"/>
    <w:rsid w:val="00E0185F"/>
    <w:rsid w:val="00E021AC"/>
    <w:rsid w:val="00E03599"/>
    <w:rsid w:val="00E060E4"/>
    <w:rsid w:val="00E06578"/>
    <w:rsid w:val="00E07A13"/>
    <w:rsid w:val="00E10DAC"/>
    <w:rsid w:val="00E14042"/>
    <w:rsid w:val="00E14DFE"/>
    <w:rsid w:val="00E15962"/>
    <w:rsid w:val="00E15F99"/>
    <w:rsid w:val="00E17DD2"/>
    <w:rsid w:val="00E214D9"/>
    <w:rsid w:val="00E2196F"/>
    <w:rsid w:val="00E241D1"/>
    <w:rsid w:val="00E30AB9"/>
    <w:rsid w:val="00E31323"/>
    <w:rsid w:val="00E335F0"/>
    <w:rsid w:val="00E347D8"/>
    <w:rsid w:val="00E351FC"/>
    <w:rsid w:val="00E355D3"/>
    <w:rsid w:val="00E35B07"/>
    <w:rsid w:val="00E36F6A"/>
    <w:rsid w:val="00E37AAF"/>
    <w:rsid w:val="00E40A68"/>
    <w:rsid w:val="00E41999"/>
    <w:rsid w:val="00E423B6"/>
    <w:rsid w:val="00E42670"/>
    <w:rsid w:val="00E42A15"/>
    <w:rsid w:val="00E42B4F"/>
    <w:rsid w:val="00E43726"/>
    <w:rsid w:val="00E4634C"/>
    <w:rsid w:val="00E4638C"/>
    <w:rsid w:val="00E47616"/>
    <w:rsid w:val="00E53897"/>
    <w:rsid w:val="00E566FD"/>
    <w:rsid w:val="00E60CF7"/>
    <w:rsid w:val="00E61199"/>
    <w:rsid w:val="00E61A70"/>
    <w:rsid w:val="00E666A5"/>
    <w:rsid w:val="00E66F97"/>
    <w:rsid w:val="00E676AA"/>
    <w:rsid w:val="00E6784E"/>
    <w:rsid w:val="00E7274D"/>
    <w:rsid w:val="00E73266"/>
    <w:rsid w:val="00E732D1"/>
    <w:rsid w:val="00E73A80"/>
    <w:rsid w:val="00E74E5D"/>
    <w:rsid w:val="00E801E1"/>
    <w:rsid w:val="00E80363"/>
    <w:rsid w:val="00E83328"/>
    <w:rsid w:val="00E83D13"/>
    <w:rsid w:val="00E84C76"/>
    <w:rsid w:val="00E8597C"/>
    <w:rsid w:val="00E87145"/>
    <w:rsid w:val="00E9479E"/>
    <w:rsid w:val="00E948F5"/>
    <w:rsid w:val="00E96702"/>
    <w:rsid w:val="00E97E5C"/>
    <w:rsid w:val="00E97F64"/>
    <w:rsid w:val="00EA38E8"/>
    <w:rsid w:val="00EA4B95"/>
    <w:rsid w:val="00EA4C62"/>
    <w:rsid w:val="00EA5AC0"/>
    <w:rsid w:val="00EA6230"/>
    <w:rsid w:val="00EA6749"/>
    <w:rsid w:val="00EA74A8"/>
    <w:rsid w:val="00EB1AD1"/>
    <w:rsid w:val="00EB3543"/>
    <w:rsid w:val="00EB3C71"/>
    <w:rsid w:val="00EB7FF5"/>
    <w:rsid w:val="00EC117C"/>
    <w:rsid w:val="00EC2F8B"/>
    <w:rsid w:val="00EC37DA"/>
    <w:rsid w:val="00EC3FFB"/>
    <w:rsid w:val="00EC4177"/>
    <w:rsid w:val="00EC48B2"/>
    <w:rsid w:val="00EC561D"/>
    <w:rsid w:val="00EC5A74"/>
    <w:rsid w:val="00EC5D91"/>
    <w:rsid w:val="00EC6628"/>
    <w:rsid w:val="00EC7406"/>
    <w:rsid w:val="00EC795F"/>
    <w:rsid w:val="00ED0438"/>
    <w:rsid w:val="00ED1FC9"/>
    <w:rsid w:val="00ED2A64"/>
    <w:rsid w:val="00ED34AE"/>
    <w:rsid w:val="00ED4F1E"/>
    <w:rsid w:val="00EE06B9"/>
    <w:rsid w:val="00EE09C6"/>
    <w:rsid w:val="00EE13CA"/>
    <w:rsid w:val="00EE3915"/>
    <w:rsid w:val="00EE6501"/>
    <w:rsid w:val="00EE6759"/>
    <w:rsid w:val="00EF09DE"/>
    <w:rsid w:val="00EF11F8"/>
    <w:rsid w:val="00EF1505"/>
    <w:rsid w:val="00EF29D9"/>
    <w:rsid w:val="00EF2F4F"/>
    <w:rsid w:val="00EF3440"/>
    <w:rsid w:val="00EF6133"/>
    <w:rsid w:val="00EF6D19"/>
    <w:rsid w:val="00EF700A"/>
    <w:rsid w:val="00F01933"/>
    <w:rsid w:val="00F024AE"/>
    <w:rsid w:val="00F03380"/>
    <w:rsid w:val="00F04348"/>
    <w:rsid w:val="00F10AE4"/>
    <w:rsid w:val="00F12ECB"/>
    <w:rsid w:val="00F155BF"/>
    <w:rsid w:val="00F16739"/>
    <w:rsid w:val="00F20159"/>
    <w:rsid w:val="00F21BB3"/>
    <w:rsid w:val="00F234EC"/>
    <w:rsid w:val="00F25295"/>
    <w:rsid w:val="00F25687"/>
    <w:rsid w:val="00F303F6"/>
    <w:rsid w:val="00F309F8"/>
    <w:rsid w:val="00F3445E"/>
    <w:rsid w:val="00F34F62"/>
    <w:rsid w:val="00F3628D"/>
    <w:rsid w:val="00F364C9"/>
    <w:rsid w:val="00F36E50"/>
    <w:rsid w:val="00F40A70"/>
    <w:rsid w:val="00F40CA5"/>
    <w:rsid w:val="00F41ED4"/>
    <w:rsid w:val="00F423A9"/>
    <w:rsid w:val="00F42AF9"/>
    <w:rsid w:val="00F471E1"/>
    <w:rsid w:val="00F47634"/>
    <w:rsid w:val="00F53215"/>
    <w:rsid w:val="00F5477D"/>
    <w:rsid w:val="00F55076"/>
    <w:rsid w:val="00F55A31"/>
    <w:rsid w:val="00F55C16"/>
    <w:rsid w:val="00F5609F"/>
    <w:rsid w:val="00F6052E"/>
    <w:rsid w:val="00F61E70"/>
    <w:rsid w:val="00F625A6"/>
    <w:rsid w:val="00F64808"/>
    <w:rsid w:val="00F6725B"/>
    <w:rsid w:val="00F677F7"/>
    <w:rsid w:val="00F67C02"/>
    <w:rsid w:val="00F67D11"/>
    <w:rsid w:val="00F7023F"/>
    <w:rsid w:val="00F71E38"/>
    <w:rsid w:val="00F72001"/>
    <w:rsid w:val="00F74EB7"/>
    <w:rsid w:val="00F75FD7"/>
    <w:rsid w:val="00F77859"/>
    <w:rsid w:val="00F8020D"/>
    <w:rsid w:val="00F860A3"/>
    <w:rsid w:val="00F87BA8"/>
    <w:rsid w:val="00F92A4A"/>
    <w:rsid w:val="00F945B9"/>
    <w:rsid w:val="00F96109"/>
    <w:rsid w:val="00FA52C4"/>
    <w:rsid w:val="00FA6152"/>
    <w:rsid w:val="00FA6190"/>
    <w:rsid w:val="00FB0863"/>
    <w:rsid w:val="00FB38DA"/>
    <w:rsid w:val="00FB7BC7"/>
    <w:rsid w:val="00FC0FFD"/>
    <w:rsid w:val="00FC3209"/>
    <w:rsid w:val="00FC39A7"/>
    <w:rsid w:val="00FC4704"/>
    <w:rsid w:val="00FC5117"/>
    <w:rsid w:val="00FC5616"/>
    <w:rsid w:val="00FD5D0F"/>
    <w:rsid w:val="00FD5E72"/>
    <w:rsid w:val="00FE01E1"/>
    <w:rsid w:val="00FE1E21"/>
    <w:rsid w:val="00FE258B"/>
    <w:rsid w:val="00FE2F9A"/>
    <w:rsid w:val="00FE37F9"/>
    <w:rsid w:val="00FE3CD1"/>
    <w:rsid w:val="00FE7AEA"/>
    <w:rsid w:val="00FF2F79"/>
    <w:rsid w:val="00FF3EFA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308CB7"/>
  <w15:docId w15:val="{15381F0E-4524-4CDE-9100-099760C5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206C"/>
  </w:style>
  <w:style w:type="paragraph" w:styleId="Nagwek1">
    <w:name w:val="heading 1"/>
    <w:basedOn w:val="Normalny"/>
    <w:next w:val="Normalny"/>
    <w:link w:val="Nagwek1Znak"/>
    <w:uiPriority w:val="9"/>
    <w:qFormat/>
    <w:rsid w:val="00BE20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06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06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0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20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20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206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E206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E206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E2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E206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E206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BE2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E206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206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BE206C"/>
    <w:rPr>
      <w:i/>
      <w:iCs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ind w:left="720"/>
      <w:contextualSpacing/>
    </w:p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206C"/>
    <w:rPr>
      <w:b/>
      <w:bCs/>
      <w:color w:val="auto"/>
    </w:rPr>
  </w:style>
  <w:style w:type="paragraph" w:styleId="Legenda">
    <w:name w:val="caption"/>
    <w:basedOn w:val="Normalny"/>
    <w:next w:val="Normalny"/>
    <w:uiPriority w:val="35"/>
    <w:unhideWhenUsed/>
    <w:qFormat/>
    <w:rsid w:val="00BE206C"/>
    <w:rPr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206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E20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E206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6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206C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206C"/>
    <w:rPr>
      <w:i/>
      <w:iCs/>
      <w:color w:val="auto"/>
    </w:rPr>
  </w:style>
  <w:style w:type="paragraph" w:styleId="Bezodstpw">
    <w:name w:val="No Spacing"/>
    <w:uiPriority w:val="1"/>
    <w:qFormat/>
    <w:rsid w:val="00BE20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E206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6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6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E206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E206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E206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E206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E206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06C"/>
    <w:pPr>
      <w:outlineLvl w:val="9"/>
    </w:pPr>
  </w:style>
  <w:style w:type="character" w:styleId="Odwoaniedokomentarza">
    <w:name w:val="annotation reference"/>
    <w:basedOn w:val="Domylnaczcionkaakapitu"/>
    <w:semiHidden/>
    <w:unhideWhenUsed/>
    <w:rsid w:val="009766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766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766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766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766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0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4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Telefonia_kom%C3%B3rkowa" TargetMode="External"/><Relationship Id="rId13" Type="http://schemas.openxmlformats.org/officeDocument/2006/relationships/hyperlink" Target="mailto:biling@su.krakow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ing@su.krakow.pl" TargetMode="External"/><Relationship Id="rId17" Type="http://schemas.openxmlformats.org/officeDocument/2006/relationships/hyperlink" Target="http://pl.wikipedia.org/w/index.php?title=Wojew%C3%B3dzkie_Centrum_Zarz%C4%85dzania_Kryzysowego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Agencja_Bezpiecze%C5%84stwa_Wewn%C4%99trzneg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Centrum_Antyterrorystyczne" TargetMode="External"/><Relationship Id="rId10" Type="http://schemas.openxmlformats.org/officeDocument/2006/relationships/hyperlink" Target="https://pl.wikipedia.org/wiki/Multimedia_Messaging_Servi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MS" TargetMode="External"/><Relationship Id="rId14" Type="http://schemas.openxmlformats.org/officeDocument/2006/relationships/hyperlink" Target="mailto:biling@su.krakow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D8F5D-4231-455B-98C4-AA71B0A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7089</Words>
  <Characters>42536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SZCZEGÓLOWY OPIS PRZEDMIOTU ZAMÓWIENIA</vt:lpstr>
    </vt:vector>
  </TitlesOfParts>
  <Company>Microsoft</Company>
  <LinksUpToDate>false</LinksUpToDate>
  <CharactersWithSpaces>49526</CharactersWithSpaces>
  <SharedDoc>false</SharedDoc>
  <HLinks>
    <vt:vector size="54" baseType="variant">
      <vt:variant>
        <vt:i4>2228315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2228315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1048686</vt:i4>
      </vt:variant>
      <vt:variant>
        <vt:i4>6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3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SZCZEGÓLOWY OPIS PRZEDMIOTU ZAMÓWIENIA</dc:title>
  <dc:creator>b pacek</dc:creator>
  <cp:lastModifiedBy>Beata Musiał</cp:lastModifiedBy>
  <cp:revision>8</cp:revision>
  <cp:lastPrinted>2019-11-21T12:06:00Z</cp:lastPrinted>
  <dcterms:created xsi:type="dcterms:W3CDTF">2021-10-26T06:37:00Z</dcterms:created>
  <dcterms:modified xsi:type="dcterms:W3CDTF">2021-11-02T09:16:00Z</dcterms:modified>
</cp:coreProperties>
</file>