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4C" w:rsidRPr="009E62E1" w:rsidRDefault="00B17F4C" w:rsidP="00B17F4C">
      <w:pPr>
        <w:jc w:val="center"/>
        <w:rPr>
          <w:rFonts w:ascii="Garamond" w:hAnsi="Garamond"/>
          <w:b/>
          <w:sz w:val="28"/>
        </w:rPr>
      </w:pPr>
      <w:r w:rsidRPr="009E62E1">
        <w:rPr>
          <w:rFonts w:ascii="Garamond" w:hAnsi="Garamond"/>
          <w:b/>
          <w:sz w:val="28"/>
        </w:rPr>
        <w:t>Szczegółowy Opis Przedmiotu Zamówienia (SOPZ)</w:t>
      </w:r>
    </w:p>
    <w:p w:rsidR="00B17F4C" w:rsidRPr="009E62E1" w:rsidRDefault="00B17F4C" w:rsidP="00B17F4C">
      <w:pPr>
        <w:jc w:val="center"/>
        <w:rPr>
          <w:rFonts w:ascii="Garamond" w:hAnsi="Garamond"/>
          <w:b/>
          <w:sz w:val="28"/>
        </w:rPr>
      </w:pPr>
    </w:p>
    <w:p w:rsidR="00F42B92" w:rsidRPr="009E62E1" w:rsidRDefault="00F42B92" w:rsidP="008F1D28">
      <w:pPr>
        <w:rPr>
          <w:rFonts w:ascii="Garamond" w:hAnsi="Garamond"/>
          <w:b/>
          <w:sz w:val="22"/>
        </w:rPr>
      </w:pPr>
      <w:r w:rsidRPr="009E62E1">
        <w:rPr>
          <w:rFonts w:ascii="Garamond" w:hAnsi="Garamond"/>
          <w:b/>
          <w:sz w:val="22"/>
        </w:rPr>
        <w:t xml:space="preserve">Tabela 1. Komputer </w:t>
      </w:r>
      <w:proofErr w:type="spellStart"/>
      <w:r w:rsidRPr="009E62E1">
        <w:rPr>
          <w:rFonts w:ascii="Garamond" w:hAnsi="Garamond"/>
          <w:b/>
          <w:sz w:val="22"/>
        </w:rPr>
        <w:t>All</w:t>
      </w:r>
      <w:proofErr w:type="spellEnd"/>
      <w:r w:rsidRPr="009E62E1">
        <w:rPr>
          <w:rFonts w:ascii="Garamond" w:hAnsi="Garamond"/>
          <w:b/>
          <w:sz w:val="22"/>
        </w:rPr>
        <w:t>-In-One</w:t>
      </w:r>
      <w:r w:rsidR="00620093" w:rsidRPr="009E62E1">
        <w:rPr>
          <w:rFonts w:ascii="Garamond" w:hAnsi="Garamond"/>
          <w:b/>
          <w:sz w:val="22"/>
        </w:rPr>
        <w:t xml:space="preserve"> (</w:t>
      </w:r>
      <w:proofErr w:type="spellStart"/>
      <w:r w:rsidR="00620093" w:rsidRPr="009E62E1">
        <w:rPr>
          <w:rFonts w:ascii="Garamond" w:hAnsi="Garamond"/>
          <w:b/>
          <w:sz w:val="22"/>
        </w:rPr>
        <w:t>AiO</w:t>
      </w:r>
      <w:proofErr w:type="spellEnd"/>
      <w:r w:rsidR="00620093" w:rsidRPr="009E62E1">
        <w:rPr>
          <w:rFonts w:ascii="Garamond" w:hAnsi="Garamond"/>
          <w:b/>
          <w:sz w:val="22"/>
        </w:rPr>
        <w:t>)</w:t>
      </w:r>
      <w:r w:rsidR="00B24AE2" w:rsidRPr="009E62E1">
        <w:rPr>
          <w:rFonts w:ascii="Garamond" w:hAnsi="Garamond" w:cs="Tahoma"/>
          <w:b/>
          <w:sz w:val="22"/>
          <w:szCs w:val="28"/>
        </w:rPr>
        <w:t xml:space="preserve"> (zintegrowany komputer w obudowie wraz z monitorem)</w:t>
      </w:r>
    </w:p>
    <w:p w:rsidR="0078286D" w:rsidRPr="009E62E1" w:rsidRDefault="0078286D" w:rsidP="008F1D28">
      <w:pPr>
        <w:rPr>
          <w:rFonts w:ascii="Garamond" w:hAnsi="Garamond"/>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832CA1" w:rsidRPr="009E62E1" w:rsidTr="00BF71D9">
        <w:trPr>
          <w:trHeight w:val="871"/>
          <w:jc w:val="center"/>
        </w:trPr>
        <w:tc>
          <w:tcPr>
            <w:tcW w:w="2414" w:type="dxa"/>
            <w:gridSpan w:val="2"/>
            <w:vAlign w:val="center"/>
          </w:tcPr>
          <w:p w:rsidR="00832CA1" w:rsidRPr="009E62E1" w:rsidRDefault="00832CA1" w:rsidP="00832CA1">
            <w:pPr>
              <w:jc w:val="center"/>
              <w:rPr>
                <w:rFonts w:ascii="Garamond" w:hAnsi="Garamond" w:cs="Tahoma"/>
                <w:b/>
                <w:bCs/>
                <w:sz w:val="22"/>
                <w:szCs w:val="22"/>
              </w:rPr>
            </w:pPr>
            <w:r w:rsidRPr="009E62E1">
              <w:rPr>
                <w:rFonts w:ascii="Garamond" w:hAnsi="Garamond" w:cs="Tahoma"/>
                <w:b/>
                <w:bCs/>
                <w:sz w:val="22"/>
                <w:szCs w:val="22"/>
              </w:rPr>
              <w:t>Przedmiot</w:t>
            </w:r>
          </w:p>
        </w:tc>
        <w:tc>
          <w:tcPr>
            <w:tcW w:w="1417" w:type="dxa"/>
            <w:vAlign w:val="center"/>
          </w:tcPr>
          <w:p w:rsidR="00832CA1" w:rsidRPr="009E62E1" w:rsidRDefault="00832CA1" w:rsidP="00832CA1">
            <w:pPr>
              <w:jc w:val="center"/>
              <w:rPr>
                <w:rFonts w:ascii="Garamond" w:hAnsi="Garamond" w:cs="Tahoma"/>
                <w:b/>
                <w:bCs/>
                <w:sz w:val="22"/>
                <w:szCs w:val="22"/>
              </w:rPr>
            </w:pPr>
            <w:r w:rsidRPr="009E62E1">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9E62E1" w:rsidRDefault="00832CA1" w:rsidP="00832CA1">
            <w:pPr>
              <w:ind w:left="-94" w:right="-108"/>
              <w:jc w:val="center"/>
              <w:rPr>
                <w:rFonts w:ascii="Garamond" w:hAnsi="Garamond" w:cs="Tahoma"/>
                <w:b/>
                <w:bCs/>
                <w:sz w:val="22"/>
                <w:szCs w:val="22"/>
              </w:rPr>
            </w:pPr>
            <w:r w:rsidRPr="009E62E1">
              <w:rPr>
                <w:rFonts w:ascii="Garamond" w:hAnsi="Garamond" w:cs="Tahoma"/>
                <w:b/>
                <w:bCs/>
                <w:sz w:val="22"/>
                <w:szCs w:val="22"/>
              </w:rPr>
              <w:t>Kwota jednostkowa VAT (23%)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9E62E1" w:rsidRDefault="00832CA1" w:rsidP="00832CA1">
            <w:pPr>
              <w:jc w:val="center"/>
              <w:rPr>
                <w:rFonts w:ascii="Garamond" w:hAnsi="Garamond" w:cs="Tahoma"/>
                <w:b/>
                <w:bCs/>
                <w:sz w:val="22"/>
                <w:szCs w:val="22"/>
              </w:rPr>
            </w:pPr>
            <w:r w:rsidRPr="009E62E1">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9E62E1" w:rsidRDefault="00832CA1" w:rsidP="00832CA1">
            <w:pPr>
              <w:jc w:val="center"/>
              <w:rPr>
                <w:rFonts w:ascii="Garamond" w:hAnsi="Garamond" w:cs="Tahoma"/>
                <w:b/>
                <w:bCs/>
                <w:sz w:val="22"/>
                <w:szCs w:val="22"/>
              </w:rPr>
            </w:pPr>
            <w:r w:rsidRPr="009E62E1">
              <w:rPr>
                <w:rFonts w:ascii="Garamond" w:hAnsi="Garamond" w:cs="Tahoma"/>
                <w:b/>
                <w:bCs/>
                <w:sz w:val="22"/>
                <w:szCs w:val="22"/>
              </w:rPr>
              <w:t>Ilość</w:t>
            </w:r>
          </w:p>
          <w:p w:rsidR="00832CA1" w:rsidRPr="009E62E1" w:rsidRDefault="00832CA1" w:rsidP="00832CA1">
            <w:pPr>
              <w:jc w:val="center"/>
              <w:rPr>
                <w:rFonts w:ascii="Garamond" w:hAnsi="Garamond" w:cs="Tahoma"/>
                <w:b/>
                <w:bCs/>
                <w:sz w:val="22"/>
                <w:szCs w:val="22"/>
              </w:rPr>
            </w:pPr>
            <w:r w:rsidRPr="009E62E1">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9E62E1" w:rsidRDefault="00832CA1" w:rsidP="00F42B92">
            <w:pPr>
              <w:jc w:val="center"/>
              <w:rPr>
                <w:rFonts w:ascii="Garamond" w:hAnsi="Garamond" w:cs="Tahoma"/>
                <w:b/>
                <w:bCs/>
                <w:sz w:val="22"/>
                <w:szCs w:val="22"/>
              </w:rPr>
            </w:pPr>
            <w:r w:rsidRPr="009E62E1">
              <w:rPr>
                <w:rFonts w:ascii="Garamond" w:hAnsi="Garamond" w:cs="Tahoma"/>
                <w:b/>
                <w:bCs/>
                <w:sz w:val="22"/>
                <w:szCs w:val="22"/>
              </w:rPr>
              <w:t>Cena całkowita brutto [zł]</w:t>
            </w:r>
          </w:p>
        </w:tc>
        <w:tc>
          <w:tcPr>
            <w:tcW w:w="4869" w:type="dxa"/>
            <w:tcBorders>
              <w:left w:val="single" w:sz="6" w:space="0" w:color="auto"/>
              <w:bottom w:val="single" w:sz="4" w:space="0" w:color="auto"/>
            </w:tcBorders>
            <w:vAlign w:val="center"/>
            <w:hideMark/>
          </w:tcPr>
          <w:p w:rsidR="00832CA1" w:rsidRPr="009E62E1" w:rsidRDefault="00832CA1" w:rsidP="00F42B92">
            <w:pPr>
              <w:jc w:val="center"/>
              <w:rPr>
                <w:rFonts w:ascii="Garamond" w:hAnsi="Garamond" w:cs="Tahoma"/>
                <w:b/>
                <w:bCs/>
                <w:sz w:val="22"/>
                <w:szCs w:val="22"/>
              </w:rPr>
            </w:pPr>
            <w:r w:rsidRPr="009E62E1">
              <w:rPr>
                <w:rFonts w:ascii="Garamond" w:hAnsi="Garamond" w:cs="Tahoma"/>
                <w:b/>
                <w:bCs/>
                <w:sz w:val="22"/>
                <w:szCs w:val="22"/>
              </w:rPr>
              <w:t xml:space="preserve">Producent, model </w:t>
            </w:r>
            <w:r w:rsidR="008F2B84" w:rsidRPr="009E62E1">
              <w:rPr>
                <w:rFonts w:ascii="Garamond" w:hAnsi="Garamond" w:cs="Tahoma"/>
                <w:b/>
                <w:bCs/>
                <w:sz w:val="22"/>
                <w:szCs w:val="22"/>
              </w:rPr>
              <w:t>oraz parametry</w:t>
            </w:r>
          </w:p>
          <w:p w:rsidR="00832CA1" w:rsidRPr="009E62E1" w:rsidRDefault="00832CA1" w:rsidP="00F42B92">
            <w:pPr>
              <w:jc w:val="center"/>
              <w:rPr>
                <w:rFonts w:ascii="Garamond" w:hAnsi="Garamond" w:cs="Tahoma"/>
                <w:b/>
                <w:bCs/>
                <w:color w:val="FF0000"/>
                <w:sz w:val="22"/>
                <w:szCs w:val="22"/>
              </w:rPr>
            </w:pPr>
            <w:r w:rsidRPr="009E62E1">
              <w:rPr>
                <w:rFonts w:ascii="Garamond" w:hAnsi="Garamond" w:cs="Tahoma"/>
                <w:b/>
                <w:bCs/>
                <w:color w:val="FF0000"/>
                <w:sz w:val="22"/>
                <w:szCs w:val="22"/>
              </w:rPr>
              <w:t>(w tabeli uzupełnić tylko miejsca wykropkowane)</w:t>
            </w:r>
          </w:p>
        </w:tc>
      </w:tr>
      <w:tr w:rsidR="00F42B92" w:rsidRPr="009E62E1" w:rsidTr="00BF71D9">
        <w:trPr>
          <w:trHeight w:val="189"/>
          <w:jc w:val="center"/>
        </w:trPr>
        <w:tc>
          <w:tcPr>
            <w:tcW w:w="2414" w:type="dxa"/>
            <w:gridSpan w:val="2"/>
            <w:vAlign w:val="center"/>
          </w:tcPr>
          <w:p w:rsidR="00F42B92" w:rsidRPr="009E62E1" w:rsidRDefault="00F42B92" w:rsidP="00F42B92">
            <w:pPr>
              <w:jc w:val="center"/>
              <w:rPr>
                <w:rFonts w:ascii="Garamond" w:hAnsi="Garamond" w:cs="Tahoma"/>
                <w:bCs/>
                <w:i/>
                <w:sz w:val="22"/>
                <w:szCs w:val="22"/>
              </w:rPr>
            </w:pPr>
            <w:r w:rsidRPr="009E62E1">
              <w:rPr>
                <w:rFonts w:ascii="Garamond" w:hAnsi="Garamond" w:cs="Tahoma"/>
                <w:bCs/>
                <w:i/>
                <w:sz w:val="22"/>
                <w:szCs w:val="22"/>
              </w:rPr>
              <w:t>1</w:t>
            </w:r>
          </w:p>
        </w:tc>
        <w:tc>
          <w:tcPr>
            <w:tcW w:w="1417" w:type="dxa"/>
            <w:vAlign w:val="center"/>
          </w:tcPr>
          <w:p w:rsidR="00F42B92" w:rsidRPr="009E62E1" w:rsidRDefault="00F42B92" w:rsidP="00F42B92">
            <w:pPr>
              <w:jc w:val="center"/>
              <w:rPr>
                <w:rFonts w:ascii="Garamond" w:hAnsi="Garamond" w:cs="Tahoma"/>
                <w:bCs/>
                <w:i/>
                <w:sz w:val="22"/>
                <w:szCs w:val="22"/>
              </w:rPr>
            </w:pPr>
            <w:r w:rsidRPr="009E62E1">
              <w:rPr>
                <w:rFonts w:ascii="Garamond" w:hAnsi="Garamond" w:cs="Tahoma"/>
                <w:bCs/>
                <w:i/>
                <w:sz w:val="22"/>
                <w:szCs w:val="22"/>
              </w:rPr>
              <w:t>2</w:t>
            </w:r>
          </w:p>
        </w:tc>
        <w:tc>
          <w:tcPr>
            <w:tcW w:w="1432" w:type="dxa"/>
            <w:vAlign w:val="center"/>
          </w:tcPr>
          <w:p w:rsidR="00F42B92" w:rsidRPr="009E62E1" w:rsidRDefault="00F42B92" w:rsidP="00F42B92">
            <w:pPr>
              <w:jc w:val="center"/>
              <w:rPr>
                <w:rFonts w:ascii="Garamond" w:hAnsi="Garamond" w:cs="Tahoma"/>
                <w:bCs/>
                <w:i/>
                <w:sz w:val="22"/>
                <w:szCs w:val="22"/>
              </w:rPr>
            </w:pPr>
            <w:r w:rsidRPr="009E62E1">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9E62E1" w:rsidRDefault="00F42B92" w:rsidP="00F42B92">
            <w:pPr>
              <w:jc w:val="center"/>
              <w:rPr>
                <w:rFonts w:ascii="Garamond" w:hAnsi="Garamond" w:cs="Tahoma"/>
                <w:bCs/>
                <w:i/>
                <w:sz w:val="22"/>
                <w:szCs w:val="22"/>
                <w:lang w:val="de-DE"/>
              </w:rPr>
            </w:pPr>
            <w:r w:rsidRPr="009E62E1">
              <w:rPr>
                <w:rFonts w:ascii="Garamond" w:hAnsi="Garamond" w:cs="Tahoma"/>
                <w:bCs/>
                <w:i/>
                <w:sz w:val="22"/>
                <w:szCs w:val="22"/>
                <w:lang w:val="de-DE"/>
              </w:rPr>
              <w:t>4</w:t>
            </w:r>
            <w:r w:rsidR="00832CA1" w:rsidRPr="009E62E1">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9E62E1" w:rsidRDefault="00F42B92" w:rsidP="00F42B92">
            <w:pPr>
              <w:jc w:val="center"/>
              <w:rPr>
                <w:rFonts w:ascii="Garamond" w:hAnsi="Garamond" w:cs="Tahoma"/>
                <w:bCs/>
                <w:i/>
                <w:sz w:val="18"/>
                <w:szCs w:val="18"/>
                <w:lang w:val="de-DE"/>
              </w:rPr>
            </w:pPr>
            <w:r w:rsidRPr="009E62E1">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9E62E1" w:rsidRDefault="00F42B92" w:rsidP="00F42B92">
            <w:pPr>
              <w:jc w:val="center"/>
              <w:rPr>
                <w:rFonts w:ascii="Garamond" w:hAnsi="Garamond" w:cs="Tahoma"/>
                <w:bCs/>
                <w:i/>
                <w:sz w:val="22"/>
                <w:szCs w:val="22"/>
                <w:lang w:val="de-DE"/>
              </w:rPr>
            </w:pPr>
            <w:r w:rsidRPr="009E62E1">
              <w:rPr>
                <w:rFonts w:ascii="Garamond" w:hAnsi="Garamond" w:cs="Tahoma"/>
                <w:bCs/>
                <w:i/>
                <w:sz w:val="22"/>
                <w:szCs w:val="22"/>
                <w:lang w:val="de-DE"/>
              </w:rPr>
              <w:t>6</w:t>
            </w:r>
            <w:r w:rsidR="00832CA1" w:rsidRPr="009E62E1">
              <w:rPr>
                <w:rFonts w:ascii="Garamond" w:hAnsi="Garamond" w:cs="Tahoma"/>
                <w:bCs/>
                <w:i/>
                <w:sz w:val="22"/>
                <w:szCs w:val="22"/>
                <w:lang w:val="de-DE"/>
              </w:rPr>
              <w:t>=4x5</w:t>
            </w:r>
          </w:p>
        </w:tc>
        <w:tc>
          <w:tcPr>
            <w:tcW w:w="4869" w:type="dxa"/>
            <w:tcBorders>
              <w:bottom w:val="single" w:sz="4" w:space="0" w:color="auto"/>
            </w:tcBorders>
            <w:vAlign w:val="center"/>
            <w:hideMark/>
          </w:tcPr>
          <w:p w:rsidR="00F42B92" w:rsidRPr="009E62E1" w:rsidRDefault="00F42B92" w:rsidP="00F42B92">
            <w:pPr>
              <w:jc w:val="center"/>
              <w:rPr>
                <w:rFonts w:ascii="Garamond" w:hAnsi="Garamond" w:cs="Tahoma"/>
                <w:bCs/>
                <w:i/>
                <w:sz w:val="22"/>
                <w:szCs w:val="22"/>
                <w:lang w:val="de-DE"/>
              </w:rPr>
            </w:pPr>
            <w:r w:rsidRPr="009E62E1">
              <w:rPr>
                <w:rFonts w:ascii="Garamond" w:hAnsi="Garamond" w:cs="Tahoma"/>
                <w:bCs/>
                <w:i/>
                <w:sz w:val="22"/>
                <w:szCs w:val="22"/>
                <w:lang w:val="de-DE"/>
              </w:rPr>
              <w:t>7</w:t>
            </w:r>
          </w:p>
        </w:tc>
      </w:tr>
      <w:tr w:rsidR="00F42B92" w:rsidRPr="009E62E1" w:rsidTr="00BF71D9">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9E62E1" w:rsidRDefault="00F42B92" w:rsidP="00F42B92">
            <w:pPr>
              <w:rPr>
                <w:rFonts w:ascii="Garamond" w:hAnsi="Garamond" w:cs="Tahoma"/>
                <w:b/>
                <w:sz w:val="22"/>
                <w:szCs w:val="22"/>
              </w:rPr>
            </w:pPr>
            <w:r w:rsidRPr="009E62E1">
              <w:rPr>
                <w:rFonts w:ascii="Garamond" w:hAnsi="Garamond" w:cs="Tahoma"/>
                <w:b/>
                <w:sz w:val="22"/>
                <w:szCs w:val="22"/>
              </w:rPr>
              <w:t xml:space="preserve">Komputer </w:t>
            </w:r>
            <w:proofErr w:type="spellStart"/>
            <w:r w:rsidRPr="009E62E1">
              <w:rPr>
                <w:rFonts w:ascii="Garamond" w:hAnsi="Garamond" w:cs="Tahoma"/>
                <w:b/>
                <w:sz w:val="22"/>
                <w:szCs w:val="22"/>
              </w:rPr>
              <w:t>All</w:t>
            </w:r>
            <w:proofErr w:type="spellEnd"/>
            <w:r w:rsidRPr="009E62E1">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9E62E1" w:rsidRDefault="00832CA1" w:rsidP="00F42B92">
            <w:pPr>
              <w:jc w:val="center"/>
              <w:rPr>
                <w:rFonts w:ascii="Garamond" w:hAnsi="Garamond" w:cs="Tahoma"/>
                <w:b/>
                <w:bCs/>
                <w:sz w:val="22"/>
                <w:szCs w:val="22"/>
              </w:rPr>
            </w:pPr>
            <w:r w:rsidRPr="009E62E1">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9E62E1" w:rsidRDefault="00AA67B7" w:rsidP="00832CA1">
            <w:pPr>
              <w:jc w:val="center"/>
              <w:rPr>
                <w:rFonts w:ascii="Garamond" w:hAnsi="Garamond" w:cs="Tahoma"/>
                <w:bCs/>
                <w:sz w:val="22"/>
                <w:szCs w:val="22"/>
              </w:rPr>
            </w:pPr>
            <w:r w:rsidRPr="009E62E1">
              <w:rPr>
                <w:rFonts w:ascii="Garamond" w:hAnsi="Garamond" w:cs="Tahoma"/>
                <w:b/>
                <w:bCs/>
                <w:color w:val="FF0000"/>
                <w:sz w:val="22"/>
                <w:szCs w:val="22"/>
              </w:rPr>
              <w:t>1820</w:t>
            </w:r>
          </w:p>
        </w:tc>
        <w:tc>
          <w:tcPr>
            <w:tcW w:w="1828" w:type="dxa"/>
            <w:tcBorders>
              <w:top w:val="single" w:sz="4" w:space="0" w:color="auto"/>
              <w:left w:val="single" w:sz="4" w:space="0" w:color="auto"/>
              <w:right w:val="single" w:sz="4" w:space="0" w:color="auto"/>
            </w:tcBorders>
            <w:vAlign w:val="center"/>
          </w:tcPr>
          <w:p w:rsidR="00F42B92" w:rsidRPr="009E62E1" w:rsidRDefault="00F42B92" w:rsidP="00034300">
            <w:pPr>
              <w:jc w:val="center"/>
              <w:rPr>
                <w:rFonts w:ascii="Garamond" w:hAnsi="Garamond" w:cs="Tahoma"/>
                <w:bCs/>
                <w:sz w:val="22"/>
                <w:szCs w:val="22"/>
              </w:rPr>
            </w:pPr>
            <w:r w:rsidRPr="009E62E1">
              <w:rPr>
                <w:rFonts w:ascii="Garamond" w:hAnsi="Garamond" w:cs="Tahoma"/>
                <w:bCs/>
                <w:sz w:val="22"/>
                <w:szCs w:val="22"/>
              </w:rPr>
              <w:t>…………………</w:t>
            </w:r>
          </w:p>
        </w:tc>
        <w:tc>
          <w:tcPr>
            <w:tcW w:w="4869" w:type="dxa"/>
            <w:tcBorders>
              <w:top w:val="single" w:sz="4" w:space="0" w:color="auto"/>
              <w:left w:val="single" w:sz="4" w:space="0" w:color="auto"/>
              <w:right w:val="single" w:sz="4" w:space="0" w:color="auto"/>
            </w:tcBorders>
            <w:vAlign w:val="center"/>
          </w:tcPr>
          <w:p w:rsidR="00F42B92" w:rsidRPr="009E62E1" w:rsidRDefault="00F42B92" w:rsidP="00F42B92">
            <w:pPr>
              <w:rPr>
                <w:rFonts w:ascii="Garamond" w:hAnsi="Garamond" w:cs="Tahoma"/>
                <w:b/>
                <w:bCs/>
                <w:sz w:val="22"/>
                <w:szCs w:val="22"/>
              </w:rPr>
            </w:pPr>
          </w:p>
          <w:p w:rsidR="00F42B92" w:rsidRPr="009E62E1" w:rsidRDefault="00F42B92" w:rsidP="00F42B92">
            <w:pPr>
              <w:rPr>
                <w:rFonts w:ascii="Garamond" w:hAnsi="Garamond" w:cs="Tahoma"/>
                <w:b/>
                <w:bCs/>
                <w:sz w:val="22"/>
                <w:szCs w:val="22"/>
              </w:rPr>
            </w:pPr>
            <w:r w:rsidRPr="009E62E1">
              <w:rPr>
                <w:rFonts w:ascii="Garamond" w:hAnsi="Garamond" w:cs="Tahoma"/>
                <w:b/>
                <w:bCs/>
                <w:sz w:val="22"/>
                <w:szCs w:val="22"/>
              </w:rPr>
              <w:t>Producent……………………</w:t>
            </w:r>
            <w:r w:rsidR="0044531A" w:rsidRPr="009E62E1">
              <w:rPr>
                <w:rFonts w:ascii="Garamond" w:hAnsi="Garamond" w:cs="Tahoma"/>
                <w:b/>
                <w:bCs/>
                <w:sz w:val="22"/>
                <w:szCs w:val="22"/>
              </w:rPr>
              <w:t>…………….</w:t>
            </w:r>
            <w:r w:rsidRPr="009E62E1">
              <w:rPr>
                <w:rFonts w:ascii="Garamond" w:hAnsi="Garamond" w:cs="Tahoma"/>
                <w:b/>
                <w:bCs/>
                <w:sz w:val="22"/>
                <w:szCs w:val="22"/>
              </w:rPr>
              <w:t>…….</w:t>
            </w:r>
          </w:p>
          <w:p w:rsidR="00F42B92" w:rsidRPr="009E62E1" w:rsidRDefault="00F42B92" w:rsidP="00F42B92">
            <w:pPr>
              <w:rPr>
                <w:rFonts w:ascii="Garamond" w:hAnsi="Garamond" w:cs="Tahoma"/>
                <w:b/>
                <w:bCs/>
                <w:sz w:val="22"/>
                <w:szCs w:val="22"/>
              </w:rPr>
            </w:pPr>
          </w:p>
          <w:p w:rsidR="00F42B92" w:rsidRPr="009E62E1" w:rsidRDefault="00F42B92" w:rsidP="00F42B92">
            <w:pPr>
              <w:rPr>
                <w:rFonts w:ascii="Garamond" w:hAnsi="Garamond" w:cs="Tahoma"/>
                <w:b/>
                <w:bCs/>
                <w:sz w:val="22"/>
                <w:szCs w:val="22"/>
              </w:rPr>
            </w:pPr>
            <w:r w:rsidRPr="009E62E1">
              <w:rPr>
                <w:rFonts w:ascii="Garamond" w:hAnsi="Garamond" w:cs="Tahoma"/>
                <w:b/>
                <w:bCs/>
                <w:sz w:val="22"/>
                <w:szCs w:val="22"/>
              </w:rPr>
              <w:t>Model………………………………</w:t>
            </w:r>
            <w:r w:rsidR="0044531A" w:rsidRPr="009E62E1">
              <w:rPr>
                <w:rFonts w:ascii="Garamond" w:hAnsi="Garamond" w:cs="Tahoma"/>
                <w:b/>
                <w:bCs/>
                <w:sz w:val="22"/>
                <w:szCs w:val="22"/>
              </w:rPr>
              <w:t>……………</w:t>
            </w:r>
            <w:r w:rsidRPr="009E62E1">
              <w:rPr>
                <w:rFonts w:ascii="Garamond" w:hAnsi="Garamond" w:cs="Tahoma"/>
                <w:b/>
                <w:bCs/>
                <w:sz w:val="22"/>
                <w:szCs w:val="22"/>
              </w:rPr>
              <w:t>.</w:t>
            </w:r>
          </w:p>
          <w:p w:rsidR="00F42B92" w:rsidRPr="009E62E1" w:rsidRDefault="00F42B92" w:rsidP="00F42B92">
            <w:pPr>
              <w:rPr>
                <w:rFonts w:ascii="Garamond" w:hAnsi="Garamond" w:cs="Tahoma"/>
                <w:bCs/>
                <w:i/>
                <w:sz w:val="22"/>
                <w:szCs w:val="22"/>
              </w:rPr>
            </w:pPr>
          </w:p>
        </w:tc>
      </w:tr>
      <w:tr w:rsidR="00F42B92" w:rsidRPr="009E62E1" w:rsidTr="00BF71D9">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 xml:space="preserve">Podzespół/Parametr oferowany </w:t>
            </w:r>
          </w:p>
          <w:p w:rsidR="00F42B92" w:rsidRPr="009E62E1" w:rsidRDefault="00F42B92" w:rsidP="00F42B92">
            <w:pPr>
              <w:jc w:val="center"/>
              <w:rPr>
                <w:rFonts w:ascii="Garamond" w:hAnsi="Garamond" w:cs="Tahoma"/>
                <w:b/>
                <w:bCs/>
                <w:sz w:val="22"/>
                <w:szCs w:val="22"/>
              </w:rPr>
            </w:pPr>
            <w:r w:rsidRPr="009E62E1">
              <w:rPr>
                <w:rFonts w:ascii="Garamond" w:hAnsi="Garamond" w:cs="Tahoma"/>
                <w:bCs/>
                <w:sz w:val="22"/>
                <w:szCs w:val="22"/>
              </w:rPr>
              <w:t>(</w:t>
            </w:r>
            <w:r w:rsidRPr="009E62E1">
              <w:rPr>
                <w:rFonts w:ascii="Garamond" w:hAnsi="Garamond" w:cs="Tahoma"/>
                <w:bCs/>
                <w:i/>
                <w:sz w:val="22"/>
                <w:szCs w:val="22"/>
              </w:rPr>
              <w:t>w tabeli uzupełnić tylko miejsca wykropkowane</w:t>
            </w:r>
            <w:r w:rsidRPr="009E62E1">
              <w:rPr>
                <w:rFonts w:ascii="Garamond" w:hAnsi="Garamond" w:cs="Tahoma"/>
                <w:bCs/>
                <w:sz w:val="22"/>
                <w:szCs w:val="22"/>
              </w:rPr>
              <w:t>)</w:t>
            </w:r>
          </w:p>
        </w:tc>
      </w:tr>
      <w:tr w:rsidR="00F42B92" w:rsidRPr="009E62E1" w:rsidTr="000E38D5">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Procesor:</w:t>
            </w:r>
          </w:p>
          <w:p w:rsidR="008C6DC7" w:rsidRPr="009E62E1" w:rsidRDefault="008C6DC7" w:rsidP="00AB2A4E">
            <w:pPr>
              <w:numPr>
                <w:ilvl w:val="0"/>
                <w:numId w:val="9"/>
              </w:numPr>
              <w:spacing w:line="276" w:lineRule="auto"/>
              <w:jc w:val="both"/>
              <w:rPr>
                <w:rFonts w:ascii="Garamond" w:hAnsi="Garamond" w:cs="Tahoma"/>
                <w:sz w:val="22"/>
                <w:szCs w:val="22"/>
              </w:rPr>
            </w:pPr>
            <w:r w:rsidRPr="009E62E1">
              <w:rPr>
                <w:rFonts w:ascii="Garamond" w:hAnsi="Garamond" w:cs="Tahoma"/>
                <w:sz w:val="22"/>
                <w:szCs w:val="22"/>
              </w:rPr>
              <w:t>procesor 64 bitowy o architekturze x86 zapewniający wydajności całego zestawu komputerowego (</w:t>
            </w:r>
            <w:proofErr w:type="spellStart"/>
            <w:r w:rsidRPr="009E62E1">
              <w:rPr>
                <w:rFonts w:ascii="Garamond" w:hAnsi="Garamond" w:cs="Tahoma"/>
                <w:sz w:val="22"/>
                <w:szCs w:val="22"/>
              </w:rPr>
              <w:t>AiO</w:t>
            </w:r>
            <w:proofErr w:type="spellEnd"/>
            <w:r w:rsidRPr="009E62E1">
              <w:rPr>
                <w:rFonts w:ascii="Garamond" w:hAnsi="Garamond" w:cs="Tahoma"/>
                <w:sz w:val="22"/>
                <w:szCs w:val="22"/>
              </w:rPr>
              <w:t xml:space="preserve">) na poziomie min. </w:t>
            </w:r>
            <w:r w:rsidRPr="009E62E1">
              <w:rPr>
                <w:rFonts w:ascii="Garamond" w:hAnsi="Garamond" w:cs="Tahoma"/>
                <w:b/>
                <w:sz w:val="22"/>
                <w:szCs w:val="22"/>
              </w:rPr>
              <w:t>1</w:t>
            </w:r>
            <w:r w:rsidR="00A7519A" w:rsidRPr="009E62E1">
              <w:rPr>
                <w:rFonts w:ascii="Garamond" w:hAnsi="Garamond" w:cs="Tahoma"/>
                <w:b/>
                <w:sz w:val="22"/>
                <w:szCs w:val="22"/>
              </w:rPr>
              <w:t>2</w:t>
            </w:r>
            <w:r w:rsidR="00AC74DD" w:rsidRPr="009E62E1">
              <w:rPr>
                <w:rFonts w:ascii="Garamond" w:hAnsi="Garamond" w:cs="Tahoma"/>
                <w:b/>
                <w:sz w:val="22"/>
                <w:szCs w:val="22"/>
              </w:rPr>
              <w:t>6</w:t>
            </w:r>
            <w:r w:rsidRPr="009E62E1">
              <w:rPr>
                <w:rFonts w:ascii="Garamond" w:hAnsi="Garamond" w:cs="Tahoma"/>
                <w:b/>
                <w:sz w:val="22"/>
                <w:szCs w:val="22"/>
              </w:rPr>
              <w:t>0</w:t>
            </w:r>
            <w:r w:rsidRPr="009E62E1">
              <w:rPr>
                <w:rFonts w:ascii="Garamond" w:hAnsi="Garamond" w:cs="Tahoma"/>
                <w:color w:val="FF0000"/>
                <w:sz w:val="22"/>
                <w:szCs w:val="22"/>
              </w:rPr>
              <w:t xml:space="preserve"> </w:t>
            </w:r>
            <w:r w:rsidRPr="009E62E1">
              <w:rPr>
                <w:rFonts w:ascii="Garamond" w:hAnsi="Garamond" w:cs="Tahoma"/>
                <w:sz w:val="22"/>
                <w:szCs w:val="22"/>
              </w:rPr>
              <w:t>punktów</w:t>
            </w:r>
            <w:r w:rsidR="00A7519A" w:rsidRPr="009E62E1">
              <w:rPr>
                <w:rFonts w:ascii="Garamond" w:hAnsi="Garamond" w:cs="Tahoma"/>
                <w:sz w:val="22"/>
                <w:szCs w:val="22"/>
              </w:rPr>
              <w:t xml:space="preserve"> (ocena ogólna</w:t>
            </w:r>
            <w:r w:rsidR="008F2B84" w:rsidRPr="009E62E1">
              <w:rPr>
                <w:rFonts w:ascii="Garamond" w:hAnsi="Garamond" w:cs="Tahoma"/>
                <w:sz w:val="22"/>
                <w:szCs w:val="22"/>
              </w:rPr>
              <w:t xml:space="preserve"> – ang. </w:t>
            </w:r>
            <w:proofErr w:type="spellStart"/>
            <w:r w:rsidR="008F2B84" w:rsidRPr="009E62E1">
              <w:rPr>
                <w:rFonts w:ascii="Garamond" w:hAnsi="Garamond" w:cs="Tahoma"/>
                <w:sz w:val="22"/>
                <w:szCs w:val="22"/>
              </w:rPr>
              <w:t>Overall</w:t>
            </w:r>
            <w:proofErr w:type="spellEnd"/>
            <w:r w:rsidR="008F2B84" w:rsidRPr="009E62E1">
              <w:rPr>
                <w:rFonts w:ascii="Garamond" w:hAnsi="Garamond" w:cs="Tahoma"/>
                <w:sz w:val="22"/>
                <w:szCs w:val="22"/>
              </w:rPr>
              <w:t xml:space="preserve"> Rating</w:t>
            </w:r>
            <w:r w:rsidR="00A7519A" w:rsidRPr="009E62E1">
              <w:rPr>
                <w:rFonts w:ascii="Garamond" w:hAnsi="Garamond" w:cs="Tahoma"/>
                <w:sz w:val="22"/>
                <w:szCs w:val="22"/>
              </w:rPr>
              <w:t>)</w:t>
            </w:r>
            <w:r w:rsidRPr="009E62E1">
              <w:rPr>
                <w:rFonts w:ascii="Garamond" w:hAnsi="Garamond" w:cs="Tahoma"/>
                <w:sz w:val="22"/>
                <w:szCs w:val="22"/>
              </w:rPr>
              <w:t xml:space="preserve"> osiągniętych w</w:t>
            </w:r>
            <w:r w:rsidR="00A7519A" w:rsidRPr="009E62E1">
              <w:rPr>
                <w:rFonts w:ascii="Garamond" w:hAnsi="Garamond" w:cs="Tahoma"/>
                <w:sz w:val="22"/>
                <w:szCs w:val="22"/>
              </w:rPr>
              <w:t xml:space="preserve"> teście aplikacyjnym</w:t>
            </w:r>
            <w:r w:rsidRPr="009E62E1">
              <w:rPr>
                <w:rFonts w:ascii="Garamond" w:hAnsi="Garamond" w:cs="Tahoma"/>
                <w:sz w:val="22"/>
                <w:szCs w:val="22"/>
              </w:rPr>
              <w:t xml:space="preserve"> </w:t>
            </w:r>
            <w:proofErr w:type="spellStart"/>
            <w:r w:rsidRPr="009E62E1">
              <w:rPr>
                <w:rFonts w:ascii="Garamond" w:hAnsi="Garamond" w:cs="Tahoma"/>
                <w:sz w:val="22"/>
                <w:szCs w:val="22"/>
              </w:rPr>
              <w:t>BAPCo</w:t>
            </w:r>
            <w:proofErr w:type="spellEnd"/>
            <w:r w:rsidRPr="009E62E1">
              <w:rPr>
                <w:rFonts w:ascii="Garamond" w:hAnsi="Garamond" w:cs="Tahoma"/>
                <w:sz w:val="22"/>
                <w:szCs w:val="22"/>
              </w:rPr>
              <w:t xml:space="preserve"> </w:t>
            </w:r>
            <w:proofErr w:type="spellStart"/>
            <w:r w:rsidRPr="009E62E1">
              <w:rPr>
                <w:rFonts w:ascii="Garamond" w:hAnsi="Garamond" w:cs="Tahoma"/>
                <w:sz w:val="22"/>
                <w:szCs w:val="22"/>
              </w:rPr>
              <w:t>SYSmark</w:t>
            </w:r>
            <w:proofErr w:type="spellEnd"/>
            <w:r w:rsidRPr="009E62E1">
              <w:rPr>
                <w:rFonts w:ascii="Garamond" w:hAnsi="Garamond" w:cs="Tahoma"/>
                <w:sz w:val="22"/>
                <w:szCs w:val="22"/>
              </w:rPr>
              <w:t xml:space="preserve"> 2014 SE. (Testy przeprowadzane w rozdzielczości 1920 x 1080. Wynik jest notą z wszystkich testów: </w:t>
            </w:r>
            <w:r w:rsidR="008F2B84" w:rsidRPr="009E62E1">
              <w:rPr>
                <w:rFonts w:ascii="Garamond" w:hAnsi="Garamond" w:cs="Tahoma"/>
                <w:sz w:val="22"/>
                <w:szCs w:val="22"/>
              </w:rPr>
              <w:t xml:space="preserve">tzn. </w:t>
            </w:r>
            <w:r w:rsidRPr="009E62E1">
              <w:rPr>
                <w:rFonts w:ascii="Garamond" w:hAnsi="Garamond" w:cs="Tahoma"/>
                <w:sz w:val="22"/>
                <w:szCs w:val="22"/>
              </w:rPr>
              <w:t>Office Productiv</w:t>
            </w:r>
            <w:r w:rsidR="005E4299" w:rsidRPr="009E62E1">
              <w:rPr>
                <w:rFonts w:ascii="Garamond" w:hAnsi="Garamond" w:cs="Tahoma"/>
                <w:sz w:val="22"/>
                <w:szCs w:val="22"/>
              </w:rPr>
              <w:t xml:space="preserve">ity, Media </w:t>
            </w:r>
            <w:proofErr w:type="spellStart"/>
            <w:r w:rsidR="005E4299" w:rsidRPr="009E62E1">
              <w:rPr>
                <w:rFonts w:ascii="Garamond" w:hAnsi="Garamond" w:cs="Tahoma"/>
                <w:sz w:val="22"/>
                <w:szCs w:val="22"/>
              </w:rPr>
              <w:t>Creation</w:t>
            </w:r>
            <w:proofErr w:type="spellEnd"/>
            <w:r w:rsidR="005E4299" w:rsidRPr="009E62E1">
              <w:rPr>
                <w:rFonts w:ascii="Garamond" w:hAnsi="Garamond" w:cs="Tahoma"/>
                <w:sz w:val="22"/>
                <w:szCs w:val="22"/>
              </w:rPr>
              <w:t xml:space="preserve">, </w:t>
            </w:r>
            <w:r w:rsidRPr="009E62E1">
              <w:rPr>
                <w:rFonts w:ascii="Garamond" w:hAnsi="Garamond" w:cs="Tahoma"/>
                <w:sz w:val="22"/>
                <w:szCs w:val="22"/>
              </w:rPr>
              <w:t>Data/Financial Analysis</w:t>
            </w:r>
            <w:r w:rsidR="005E4299" w:rsidRPr="009E62E1">
              <w:rPr>
                <w:rFonts w:ascii="Garamond" w:hAnsi="Garamond" w:cs="Tahoma"/>
                <w:sz w:val="22"/>
                <w:szCs w:val="22"/>
              </w:rPr>
              <w:t xml:space="preserve"> oraz </w:t>
            </w:r>
            <w:proofErr w:type="spellStart"/>
            <w:r w:rsidR="005E4299" w:rsidRPr="009E62E1">
              <w:rPr>
                <w:rFonts w:ascii="Garamond" w:hAnsi="Garamond" w:cs="Tahoma"/>
                <w:sz w:val="22"/>
                <w:szCs w:val="22"/>
              </w:rPr>
              <w:t>Responsiveness</w:t>
            </w:r>
            <w:proofErr w:type="spellEnd"/>
            <w:r w:rsidR="005E4299" w:rsidRPr="009E62E1">
              <w:rPr>
                <w:rFonts w:ascii="Garamond" w:hAnsi="Garamond" w:cs="Tahoma"/>
                <w:sz w:val="22"/>
                <w:szCs w:val="22"/>
              </w:rPr>
              <w:t xml:space="preserve"> </w:t>
            </w:r>
            <w:r w:rsidRPr="009E62E1">
              <w:rPr>
                <w:rFonts w:ascii="Garamond" w:hAnsi="Garamond" w:cs="Tahoma"/>
                <w:sz w:val="22"/>
                <w:szCs w:val="22"/>
              </w:rPr>
              <w:t xml:space="preserve"> przy </w:t>
            </w:r>
            <w:r w:rsidR="00A7519A" w:rsidRPr="009E62E1">
              <w:rPr>
                <w:rFonts w:ascii="Garamond" w:hAnsi="Garamond" w:cs="Tahoma"/>
                <w:sz w:val="22"/>
                <w:szCs w:val="22"/>
              </w:rPr>
              <w:t>trzech</w:t>
            </w:r>
            <w:r w:rsidRPr="009E62E1">
              <w:rPr>
                <w:rFonts w:ascii="Garamond" w:hAnsi="Garamond" w:cs="Tahoma"/>
                <w:sz w:val="22"/>
                <w:szCs w:val="22"/>
              </w:rPr>
              <w:t xml:space="preserve"> iteracjach każdego testu.)</w:t>
            </w:r>
            <w:r w:rsidR="008F2B84" w:rsidRPr="009E62E1">
              <w:rPr>
                <w:rFonts w:ascii="Garamond" w:hAnsi="Garamond" w:cs="Tahoma"/>
                <w:sz w:val="22"/>
                <w:szCs w:val="22"/>
              </w:rPr>
              <w:t>.</w:t>
            </w:r>
            <w:r w:rsidRPr="009E62E1">
              <w:rPr>
                <w:rFonts w:ascii="Garamond" w:hAnsi="Garamond" w:cs="Tahoma"/>
                <w:sz w:val="22"/>
                <w:szCs w:val="22"/>
              </w:rPr>
              <w:t xml:space="preserve"> </w:t>
            </w:r>
          </w:p>
          <w:p w:rsidR="00C42298" w:rsidRPr="009E62E1" w:rsidRDefault="008C6DC7" w:rsidP="00AB2A4E">
            <w:pPr>
              <w:numPr>
                <w:ilvl w:val="0"/>
                <w:numId w:val="9"/>
              </w:numPr>
              <w:spacing w:line="276" w:lineRule="auto"/>
              <w:jc w:val="both"/>
              <w:rPr>
                <w:rFonts w:ascii="Garamond" w:hAnsi="Garamond" w:cs="Tahoma"/>
                <w:sz w:val="22"/>
                <w:szCs w:val="22"/>
              </w:rPr>
            </w:pPr>
            <w:r w:rsidRPr="009E62E1">
              <w:rPr>
                <w:rFonts w:ascii="Garamond" w:hAnsi="Garamond" w:cs="Tahoma"/>
                <w:sz w:val="22"/>
                <w:szCs w:val="22"/>
              </w:rPr>
              <w:t>Wykonawca dostarczy</w:t>
            </w:r>
            <w:r w:rsidR="00113823" w:rsidRPr="009E62E1">
              <w:rPr>
                <w:rFonts w:ascii="Garamond" w:hAnsi="Garamond" w:cs="Tahoma"/>
                <w:sz w:val="22"/>
                <w:szCs w:val="22"/>
              </w:rPr>
              <w:t xml:space="preserve"> test aplikacyjny </w:t>
            </w:r>
            <w:proofErr w:type="spellStart"/>
            <w:r w:rsidR="00113823" w:rsidRPr="009E62E1">
              <w:rPr>
                <w:rFonts w:ascii="Garamond" w:hAnsi="Garamond" w:cs="Tahoma"/>
                <w:sz w:val="22"/>
                <w:szCs w:val="22"/>
              </w:rPr>
              <w:t>BAPCo</w:t>
            </w:r>
            <w:proofErr w:type="spellEnd"/>
            <w:r w:rsidR="00113823" w:rsidRPr="009E62E1">
              <w:rPr>
                <w:rFonts w:ascii="Garamond" w:hAnsi="Garamond" w:cs="Tahoma"/>
                <w:sz w:val="22"/>
                <w:szCs w:val="22"/>
              </w:rPr>
              <w:t xml:space="preserve"> </w:t>
            </w:r>
            <w:proofErr w:type="spellStart"/>
            <w:r w:rsidR="00113823" w:rsidRPr="009E62E1">
              <w:rPr>
                <w:rFonts w:ascii="Garamond" w:hAnsi="Garamond" w:cs="Tahoma"/>
                <w:sz w:val="22"/>
                <w:szCs w:val="22"/>
              </w:rPr>
              <w:t>SYSmark</w:t>
            </w:r>
            <w:proofErr w:type="spellEnd"/>
            <w:r w:rsidR="00113823" w:rsidRPr="009E62E1">
              <w:rPr>
                <w:rFonts w:ascii="Garamond" w:hAnsi="Garamond" w:cs="Tahoma"/>
                <w:sz w:val="22"/>
                <w:szCs w:val="22"/>
              </w:rPr>
              <w:t xml:space="preserve"> 2014 SE w postaci</w:t>
            </w:r>
            <w:r w:rsidR="00C42298" w:rsidRPr="009E62E1">
              <w:rPr>
                <w:rFonts w:ascii="Garamond" w:hAnsi="Garamond" w:cs="Tahoma"/>
                <w:sz w:val="22"/>
                <w:szCs w:val="22"/>
              </w:rPr>
              <w:t>:</w:t>
            </w:r>
          </w:p>
          <w:p w:rsidR="00C42298" w:rsidRPr="009E62E1" w:rsidRDefault="00C42298" w:rsidP="00AB2A4E">
            <w:pPr>
              <w:numPr>
                <w:ilvl w:val="1"/>
                <w:numId w:val="9"/>
              </w:numPr>
              <w:spacing w:line="276" w:lineRule="auto"/>
              <w:ind w:hanging="653"/>
              <w:jc w:val="both"/>
              <w:rPr>
                <w:rFonts w:ascii="Garamond" w:hAnsi="Garamond" w:cs="Tahoma"/>
                <w:sz w:val="22"/>
                <w:szCs w:val="22"/>
              </w:rPr>
            </w:pPr>
            <w:r w:rsidRPr="009E62E1">
              <w:rPr>
                <w:rFonts w:ascii="Garamond" w:hAnsi="Garamond" w:cs="Tahoma"/>
                <w:sz w:val="22"/>
                <w:szCs w:val="22"/>
              </w:rPr>
              <w:t>p</w:t>
            </w:r>
            <w:r w:rsidR="005D02A8" w:rsidRPr="009E62E1">
              <w:rPr>
                <w:rFonts w:ascii="Garamond" w:hAnsi="Garamond" w:cs="Tahoma"/>
                <w:sz w:val="22"/>
                <w:szCs w:val="22"/>
              </w:rPr>
              <w:t>lik</w:t>
            </w:r>
            <w:r w:rsidR="00113823" w:rsidRPr="009E62E1">
              <w:rPr>
                <w:rFonts w:ascii="Garamond" w:hAnsi="Garamond" w:cs="Tahoma"/>
                <w:sz w:val="22"/>
                <w:szCs w:val="22"/>
              </w:rPr>
              <w:t>u</w:t>
            </w:r>
            <w:r w:rsidR="005D02A8" w:rsidRPr="009E62E1">
              <w:rPr>
                <w:rFonts w:ascii="Garamond" w:hAnsi="Garamond" w:cs="Tahoma"/>
                <w:sz w:val="22"/>
                <w:szCs w:val="22"/>
              </w:rPr>
              <w:t xml:space="preserve"> w formacie PDF</w:t>
            </w:r>
            <w:r w:rsidRPr="009E62E1">
              <w:rPr>
                <w:rFonts w:ascii="Garamond" w:hAnsi="Garamond" w:cs="Tahoma"/>
                <w:sz w:val="22"/>
                <w:szCs w:val="22"/>
              </w:rPr>
              <w:t>,</w:t>
            </w:r>
          </w:p>
          <w:p w:rsidR="00C42298" w:rsidRPr="009E62E1" w:rsidRDefault="00C42298" w:rsidP="00AB2A4E">
            <w:pPr>
              <w:numPr>
                <w:ilvl w:val="1"/>
                <w:numId w:val="9"/>
              </w:numPr>
              <w:spacing w:line="276" w:lineRule="auto"/>
              <w:ind w:hanging="653"/>
              <w:jc w:val="both"/>
              <w:rPr>
                <w:rFonts w:ascii="Garamond" w:hAnsi="Garamond" w:cs="Tahoma"/>
                <w:sz w:val="22"/>
                <w:szCs w:val="22"/>
                <w:lang w:val="en-GB"/>
              </w:rPr>
            </w:pPr>
            <w:proofErr w:type="spellStart"/>
            <w:r w:rsidRPr="009E62E1">
              <w:rPr>
                <w:rFonts w:ascii="Garamond" w:hAnsi="Garamond" w:cs="Tahoma"/>
                <w:sz w:val="22"/>
                <w:szCs w:val="22"/>
                <w:lang w:val="en-GB"/>
              </w:rPr>
              <w:t>plik</w:t>
            </w:r>
            <w:r w:rsidR="00113823" w:rsidRPr="009E62E1">
              <w:rPr>
                <w:rFonts w:ascii="Garamond" w:hAnsi="Garamond" w:cs="Tahoma"/>
                <w:sz w:val="22"/>
                <w:szCs w:val="22"/>
                <w:lang w:val="en-GB"/>
              </w:rPr>
              <w:t>u</w:t>
            </w:r>
            <w:proofErr w:type="spellEnd"/>
            <w:r w:rsidRPr="009E62E1">
              <w:rPr>
                <w:rFonts w:ascii="Garamond" w:hAnsi="Garamond" w:cs="Tahoma"/>
                <w:sz w:val="22"/>
                <w:szCs w:val="22"/>
                <w:lang w:val="en-GB"/>
              </w:rPr>
              <w:t xml:space="preserve"> w </w:t>
            </w:r>
            <w:proofErr w:type="spellStart"/>
            <w:r w:rsidRPr="009E62E1">
              <w:rPr>
                <w:rFonts w:ascii="Garamond" w:hAnsi="Garamond" w:cs="Tahoma"/>
                <w:sz w:val="22"/>
                <w:szCs w:val="22"/>
                <w:lang w:val="en-GB"/>
              </w:rPr>
              <w:t>formacie</w:t>
            </w:r>
            <w:proofErr w:type="spellEnd"/>
            <w:r w:rsidRPr="009E62E1">
              <w:rPr>
                <w:rFonts w:ascii="Garamond" w:hAnsi="Garamond" w:cs="Tahoma"/>
                <w:sz w:val="22"/>
                <w:szCs w:val="22"/>
                <w:lang w:val="en-GB"/>
              </w:rPr>
              <w:t xml:space="preserve"> </w:t>
            </w:r>
            <w:r w:rsidR="005D02A8" w:rsidRPr="009E62E1">
              <w:rPr>
                <w:rFonts w:ascii="Garamond" w:hAnsi="Garamond" w:cs="Tahoma"/>
                <w:sz w:val="22"/>
                <w:szCs w:val="22"/>
                <w:lang w:val="en-GB"/>
              </w:rPr>
              <w:t>FDR</w:t>
            </w:r>
            <w:r w:rsidR="007B2859" w:rsidRPr="009E62E1">
              <w:rPr>
                <w:rFonts w:ascii="Garamond" w:hAnsi="Garamond" w:cs="Tahoma"/>
                <w:sz w:val="22"/>
                <w:szCs w:val="22"/>
                <w:lang w:val="en-GB"/>
              </w:rPr>
              <w:t xml:space="preserve"> (Full Disclosure Report),</w:t>
            </w:r>
            <w:r w:rsidRPr="009E62E1">
              <w:rPr>
                <w:rFonts w:ascii="Garamond" w:hAnsi="Garamond" w:cs="Tahoma"/>
                <w:sz w:val="22"/>
                <w:szCs w:val="22"/>
                <w:lang w:val="en-GB"/>
              </w:rPr>
              <w:t xml:space="preserve"> </w:t>
            </w:r>
          </w:p>
          <w:p w:rsidR="00C42298" w:rsidRPr="009E62E1" w:rsidRDefault="00C42298" w:rsidP="00AB2A4E">
            <w:pPr>
              <w:spacing w:line="276" w:lineRule="auto"/>
              <w:ind w:left="787"/>
              <w:jc w:val="both"/>
              <w:rPr>
                <w:rFonts w:ascii="Garamond" w:hAnsi="Garamond" w:cs="Tahoma"/>
                <w:sz w:val="22"/>
                <w:szCs w:val="22"/>
              </w:rPr>
            </w:pPr>
            <w:r w:rsidRPr="009E62E1">
              <w:rPr>
                <w:rFonts w:ascii="Garamond" w:hAnsi="Garamond" w:cs="Tahoma"/>
                <w:sz w:val="22"/>
                <w:szCs w:val="22"/>
              </w:rPr>
              <w:t>zawierające wyniki testu dla oferowanego komputera</w:t>
            </w:r>
            <w:r w:rsidR="000E38D5" w:rsidRPr="009E62E1">
              <w:rPr>
                <w:rFonts w:ascii="Garamond" w:hAnsi="Garamond" w:cs="Tahoma"/>
                <w:sz w:val="22"/>
                <w:szCs w:val="22"/>
              </w:rPr>
              <w:t>.</w:t>
            </w:r>
          </w:p>
          <w:p w:rsidR="008C6DC7" w:rsidRPr="009E62E1" w:rsidRDefault="008C6DC7" w:rsidP="00AB2A4E">
            <w:pPr>
              <w:numPr>
                <w:ilvl w:val="0"/>
                <w:numId w:val="9"/>
              </w:numPr>
              <w:spacing w:line="276" w:lineRule="auto"/>
              <w:jc w:val="both"/>
              <w:rPr>
                <w:rFonts w:ascii="Garamond" w:hAnsi="Garamond" w:cs="Tahoma"/>
                <w:sz w:val="22"/>
                <w:szCs w:val="22"/>
              </w:rPr>
            </w:pPr>
            <w:r w:rsidRPr="009E62E1">
              <w:rPr>
                <w:rFonts w:ascii="Garamond" w:hAnsi="Garamond" w:cs="Tahoma"/>
                <w:sz w:val="22"/>
                <w:szCs w:val="22"/>
              </w:rPr>
              <w:lastRenderedPageBreak/>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9E62E1">
              <w:rPr>
                <w:rFonts w:ascii="Garamond" w:hAnsi="Garamond" w:cs="Tahoma"/>
                <w:sz w:val="22"/>
                <w:szCs w:val="22"/>
              </w:rPr>
              <w:t>SYSmark</w:t>
            </w:r>
            <w:proofErr w:type="spellEnd"/>
            <w:r w:rsidRPr="009E62E1">
              <w:rPr>
                <w:rFonts w:ascii="Garamond" w:hAnsi="Garamond" w:cs="Tahoma"/>
                <w:sz w:val="22"/>
                <w:szCs w:val="22"/>
              </w:rPr>
              <w:t xml:space="preserve"> 2014 SE wszystkie ustawienia testów, o których jest mowa w podręczniku pt. </w:t>
            </w:r>
            <w:proofErr w:type="spellStart"/>
            <w:r w:rsidRPr="009E62E1">
              <w:rPr>
                <w:rFonts w:ascii="Garamond" w:hAnsi="Garamond" w:cs="Tahoma"/>
                <w:sz w:val="22"/>
                <w:szCs w:val="22"/>
              </w:rPr>
              <w:t>BAPCo</w:t>
            </w:r>
            <w:proofErr w:type="spellEnd"/>
            <w:r w:rsidRPr="009E62E1">
              <w:rPr>
                <w:rFonts w:ascii="Garamond" w:hAnsi="Garamond" w:cs="Tahoma"/>
                <w:sz w:val="22"/>
                <w:szCs w:val="22"/>
              </w:rPr>
              <w:t xml:space="preserve"> </w:t>
            </w:r>
            <w:proofErr w:type="spellStart"/>
            <w:r w:rsidRPr="009E62E1">
              <w:rPr>
                <w:rFonts w:ascii="Garamond" w:hAnsi="Garamond" w:cs="Tahoma"/>
                <w:sz w:val="22"/>
                <w:szCs w:val="22"/>
              </w:rPr>
              <w:t>SYSmark</w:t>
            </w:r>
            <w:proofErr w:type="spellEnd"/>
            <w:r w:rsidRPr="009E62E1">
              <w:rPr>
                <w:rFonts w:ascii="Garamond" w:hAnsi="Garamond" w:cs="Tahoma"/>
                <w:sz w:val="22"/>
                <w:szCs w:val="22"/>
              </w:rPr>
              <w:t xml:space="preserve"> 2014 SE User Guide, powinny być zgodne z domyślnie proponowanymi przez producenta. Nie dopuszcza się stosowania tzw. </w:t>
            </w:r>
            <w:proofErr w:type="spellStart"/>
            <w:r w:rsidRPr="009E62E1">
              <w:rPr>
                <w:rFonts w:ascii="Garamond" w:hAnsi="Garamond" w:cs="Tahoma"/>
                <w:sz w:val="22"/>
                <w:szCs w:val="22"/>
              </w:rPr>
              <w:t>overlockingu</w:t>
            </w:r>
            <w:proofErr w:type="spellEnd"/>
            <w:r w:rsidRPr="009E62E1">
              <w:rPr>
                <w:rFonts w:ascii="Garamond" w:hAnsi="Garamond" w:cs="Tahoma"/>
                <w:sz w:val="22"/>
                <w:szCs w:val="22"/>
              </w:rPr>
              <w:t xml:space="preserve"> celem uzyskania wymaganej liczby punktów. </w:t>
            </w:r>
          </w:p>
          <w:p w:rsidR="00F42B92" w:rsidRPr="009E62E1" w:rsidRDefault="008C6DC7" w:rsidP="00AB2A4E">
            <w:pPr>
              <w:numPr>
                <w:ilvl w:val="0"/>
                <w:numId w:val="9"/>
              </w:numPr>
              <w:spacing w:line="276" w:lineRule="auto"/>
              <w:jc w:val="both"/>
              <w:rPr>
                <w:rFonts w:ascii="Garamond" w:hAnsi="Garamond" w:cs="Tahoma"/>
                <w:sz w:val="22"/>
                <w:szCs w:val="22"/>
              </w:rPr>
            </w:pPr>
            <w:r w:rsidRPr="009E62E1">
              <w:rPr>
                <w:rFonts w:ascii="Garamond" w:hAnsi="Garamond" w:cs="Tahoma"/>
                <w:sz w:val="22"/>
                <w:szCs w:val="22"/>
              </w:rPr>
              <w:t>Zamawiający zastrzega sobie, iż w celu sprawdzenia poprawności przeprowadzanych testów, może zażądać od Wykonawcy dostarczenia</w:t>
            </w:r>
            <w:r w:rsidR="00271937" w:rsidRPr="009E62E1">
              <w:rPr>
                <w:rFonts w:ascii="Garamond" w:hAnsi="Garamond" w:cs="Tahoma"/>
                <w:sz w:val="22"/>
                <w:szCs w:val="22"/>
              </w:rPr>
              <w:t xml:space="preserve"> licencjonowanego</w:t>
            </w:r>
            <w:r w:rsidRPr="009E62E1">
              <w:rPr>
                <w:rFonts w:ascii="Garamond" w:hAnsi="Garamond" w:cs="Tahoma"/>
                <w:sz w:val="22"/>
                <w:szCs w:val="22"/>
              </w:rPr>
              <w:t xml:space="preserve"> </w:t>
            </w:r>
            <w:r w:rsidR="001A7785" w:rsidRPr="009E62E1">
              <w:rPr>
                <w:rFonts w:ascii="Garamond" w:hAnsi="Garamond" w:cs="Tahoma"/>
                <w:sz w:val="22"/>
                <w:szCs w:val="22"/>
              </w:rPr>
              <w:t>oprogramowania testującego, zestawu komputerowego (</w:t>
            </w:r>
            <w:proofErr w:type="spellStart"/>
            <w:r w:rsidR="001A7785" w:rsidRPr="009E62E1">
              <w:rPr>
                <w:rFonts w:ascii="Garamond" w:hAnsi="Garamond" w:cs="Tahoma"/>
                <w:sz w:val="22"/>
                <w:szCs w:val="22"/>
              </w:rPr>
              <w:t>AiO</w:t>
            </w:r>
            <w:proofErr w:type="spellEnd"/>
            <w:r w:rsidR="001A7785" w:rsidRPr="009E62E1">
              <w:rPr>
                <w:rFonts w:ascii="Garamond" w:hAnsi="Garamond" w:cs="Tahoma"/>
                <w:sz w:val="22"/>
                <w:szCs w:val="22"/>
              </w:rPr>
              <w:t xml:space="preserve">) w konfiguracji identycznej z wymaganą </w:t>
            </w:r>
            <w:r w:rsidRPr="009E62E1">
              <w:rPr>
                <w:rFonts w:ascii="Garamond" w:hAnsi="Garamond" w:cs="Tahoma"/>
                <w:sz w:val="22"/>
                <w:szCs w:val="22"/>
              </w:rPr>
              <w:t>oraz przeprowadzenia przez niego testów w obecności przedstawiciela Zamawiającego</w:t>
            </w:r>
            <w:r w:rsidR="00121FA5" w:rsidRPr="009E62E1">
              <w:rPr>
                <w:rFonts w:ascii="Garamond" w:hAnsi="Garamond" w:cs="Tahoma"/>
                <w:sz w:val="22"/>
                <w:szCs w:val="22"/>
              </w:rPr>
              <w:t xml:space="preserve"> w terminie nie dłuższym niż 5 dni kalendarzowych od otrzymania zawiadomienia od Zamawiającego</w:t>
            </w:r>
            <w:r w:rsidRPr="009E62E1">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lastRenderedPageBreak/>
              <w:t>Producent procesora</w:t>
            </w:r>
          </w:p>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w:t>
            </w:r>
          </w:p>
          <w:p w:rsidR="008C6DC7" w:rsidRPr="009E62E1" w:rsidRDefault="008C6DC7"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Model procesora</w:t>
            </w:r>
          </w:p>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w:t>
            </w:r>
          </w:p>
          <w:p w:rsidR="00017993" w:rsidRPr="009E62E1" w:rsidRDefault="00017993" w:rsidP="008C6DC7">
            <w:pPr>
              <w:jc w:val="center"/>
              <w:rPr>
                <w:rFonts w:ascii="Garamond" w:hAnsi="Garamond" w:cs="Tahoma"/>
                <w:b/>
                <w:bCs/>
                <w:sz w:val="22"/>
                <w:szCs w:val="22"/>
              </w:rPr>
            </w:pPr>
          </w:p>
          <w:p w:rsidR="00017993" w:rsidRPr="009E62E1" w:rsidRDefault="00017993" w:rsidP="008C6DC7">
            <w:pPr>
              <w:jc w:val="center"/>
              <w:rPr>
                <w:rFonts w:ascii="Garamond" w:hAnsi="Garamond" w:cs="Tahoma"/>
                <w:b/>
                <w:bCs/>
                <w:sz w:val="22"/>
                <w:szCs w:val="22"/>
              </w:rPr>
            </w:pPr>
          </w:p>
          <w:p w:rsidR="008C6DC7" w:rsidRPr="009E62E1" w:rsidRDefault="00336BB9" w:rsidP="008C6DC7">
            <w:pPr>
              <w:jc w:val="center"/>
            </w:pPr>
            <w:r w:rsidRPr="009E62E1">
              <w:rPr>
                <w:rFonts w:ascii="Garamond" w:hAnsi="Garamond" w:cs="Tahoma"/>
                <w:b/>
                <w:bCs/>
                <w:sz w:val="22"/>
                <w:szCs w:val="22"/>
              </w:rPr>
              <w:t>O</w:t>
            </w:r>
            <w:r w:rsidR="00A7519A" w:rsidRPr="009E62E1">
              <w:rPr>
                <w:rFonts w:ascii="Garamond" w:hAnsi="Garamond" w:cs="Tahoma"/>
                <w:b/>
                <w:bCs/>
                <w:sz w:val="22"/>
                <w:szCs w:val="22"/>
              </w:rPr>
              <w:t>gólna l</w:t>
            </w:r>
            <w:r w:rsidR="008C6DC7" w:rsidRPr="009E62E1">
              <w:rPr>
                <w:rFonts w:ascii="Garamond" w:hAnsi="Garamond" w:cs="Tahoma"/>
                <w:b/>
                <w:bCs/>
                <w:sz w:val="22"/>
                <w:szCs w:val="22"/>
              </w:rPr>
              <w:t>iczba punktów w teście</w:t>
            </w:r>
          </w:p>
          <w:p w:rsidR="008C6DC7" w:rsidRPr="009E62E1" w:rsidRDefault="008C6DC7" w:rsidP="008C6DC7">
            <w:pPr>
              <w:jc w:val="center"/>
              <w:rPr>
                <w:rFonts w:ascii="Garamond" w:hAnsi="Garamond" w:cs="Tahoma"/>
                <w:b/>
                <w:bCs/>
                <w:sz w:val="22"/>
                <w:szCs w:val="22"/>
              </w:rPr>
            </w:pPr>
            <w:proofErr w:type="spellStart"/>
            <w:r w:rsidRPr="009E62E1">
              <w:rPr>
                <w:rFonts w:ascii="Garamond" w:hAnsi="Garamond" w:cs="Tahoma"/>
                <w:b/>
                <w:bCs/>
                <w:sz w:val="22"/>
                <w:szCs w:val="22"/>
              </w:rPr>
              <w:t>BAPCo</w:t>
            </w:r>
            <w:proofErr w:type="spellEnd"/>
            <w:r w:rsidRPr="009E62E1">
              <w:rPr>
                <w:rFonts w:ascii="Garamond" w:hAnsi="Garamond" w:cs="Tahoma"/>
                <w:b/>
                <w:bCs/>
                <w:sz w:val="22"/>
                <w:szCs w:val="22"/>
              </w:rPr>
              <w:t xml:space="preserve"> </w:t>
            </w:r>
            <w:proofErr w:type="spellStart"/>
            <w:r w:rsidRPr="009E62E1">
              <w:rPr>
                <w:rFonts w:ascii="Garamond" w:hAnsi="Garamond" w:cs="Tahoma"/>
                <w:b/>
                <w:bCs/>
                <w:sz w:val="22"/>
                <w:szCs w:val="22"/>
              </w:rPr>
              <w:t>SYSmark</w:t>
            </w:r>
            <w:proofErr w:type="spellEnd"/>
            <w:r w:rsidRPr="009E62E1">
              <w:rPr>
                <w:rFonts w:ascii="Garamond" w:hAnsi="Garamond" w:cs="Tahoma"/>
                <w:b/>
                <w:bCs/>
                <w:sz w:val="22"/>
                <w:szCs w:val="22"/>
              </w:rPr>
              <w:t xml:space="preserve"> 2014 SE</w:t>
            </w:r>
            <w:r w:rsidR="00A7519A" w:rsidRPr="009E62E1">
              <w:rPr>
                <w:rFonts w:ascii="Garamond" w:hAnsi="Garamond" w:cs="Tahoma"/>
                <w:b/>
                <w:bCs/>
                <w:sz w:val="22"/>
                <w:szCs w:val="22"/>
              </w:rPr>
              <w:t xml:space="preserve"> przy trzech iteracjach</w:t>
            </w:r>
          </w:p>
          <w:p w:rsidR="008C6DC7" w:rsidRPr="009E62E1" w:rsidRDefault="008C6DC7" w:rsidP="008C6DC7">
            <w:pPr>
              <w:jc w:val="center"/>
              <w:rPr>
                <w:rFonts w:ascii="Garamond" w:hAnsi="Garamond" w:cs="Tahoma"/>
                <w:b/>
                <w:bCs/>
                <w:sz w:val="22"/>
                <w:szCs w:val="22"/>
              </w:rPr>
            </w:pPr>
          </w:p>
          <w:p w:rsidR="008C6DC7" w:rsidRPr="009E62E1" w:rsidRDefault="00A7519A" w:rsidP="008C6DC7">
            <w:pPr>
              <w:jc w:val="center"/>
              <w:rPr>
                <w:rFonts w:ascii="Garamond" w:hAnsi="Garamond" w:cs="Tahoma"/>
                <w:b/>
                <w:bCs/>
                <w:sz w:val="22"/>
                <w:szCs w:val="22"/>
              </w:rPr>
            </w:pPr>
            <w:r w:rsidRPr="009E62E1">
              <w:rPr>
                <w:rFonts w:ascii="Garamond" w:hAnsi="Garamond" w:cs="Tahoma"/>
                <w:b/>
                <w:bCs/>
                <w:sz w:val="22"/>
                <w:szCs w:val="22"/>
              </w:rPr>
              <w:t>…………………………………</w:t>
            </w:r>
            <w:r w:rsidR="008C6DC7" w:rsidRPr="009E62E1">
              <w:rPr>
                <w:rFonts w:ascii="Garamond" w:hAnsi="Garamond" w:cs="Tahoma"/>
                <w:b/>
                <w:bCs/>
                <w:sz w:val="22"/>
                <w:szCs w:val="22"/>
              </w:rPr>
              <w:t>………..</w:t>
            </w:r>
            <w:r w:rsidRPr="009E62E1">
              <w:rPr>
                <w:rFonts w:ascii="Garamond" w:hAnsi="Garamond" w:cs="Tahoma"/>
                <w:b/>
                <w:bCs/>
                <w:sz w:val="22"/>
                <w:szCs w:val="22"/>
              </w:rPr>
              <w:t>punktów</w:t>
            </w:r>
          </w:p>
          <w:p w:rsidR="00C42298" w:rsidRPr="009E62E1" w:rsidRDefault="00C42298" w:rsidP="000E38D5">
            <w:pPr>
              <w:jc w:val="center"/>
              <w:rPr>
                <w:rFonts w:ascii="Garamond" w:hAnsi="Garamond" w:cs="Tahoma"/>
                <w:b/>
                <w:bCs/>
                <w:sz w:val="22"/>
                <w:szCs w:val="22"/>
              </w:rPr>
            </w:pPr>
          </w:p>
        </w:tc>
      </w:tr>
      <w:tr w:rsidR="00F42B92" w:rsidRPr="009E62E1" w:rsidTr="00BF71D9">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Pamięć RAM:</w:t>
            </w:r>
          </w:p>
          <w:p w:rsidR="00F42B92" w:rsidRPr="009E62E1" w:rsidRDefault="00F42B92" w:rsidP="00AB2A4E">
            <w:pPr>
              <w:numPr>
                <w:ilvl w:val="0"/>
                <w:numId w:val="5"/>
              </w:numPr>
              <w:spacing w:line="276" w:lineRule="auto"/>
              <w:jc w:val="both"/>
              <w:rPr>
                <w:rFonts w:ascii="Garamond" w:hAnsi="Garamond" w:cs="Tahoma"/>
                <w:sz w:val="22"/>
                <w:szCs w:val="22"/>
              </w:rPr>
            </w:pPr>
            <w:r w:rsidRPr="009E62E1">
              <w:rPr>
                <w:rFonts w:ascii="Garamond" w:hAnsi="Garamond" w:cs="Tahoma"/>
                <w:sz w:val="22"/>
                <w:szCs w:val="22"/>
              </w:rPr>
              <w:t>min. 8 GB w jednej kości,</w:t>
            </w:r>
          </w:p>
          <w:p w:rsidR="00F42B92" w:rsidRPr="009E62E1" w:rsidRDefault="00F42B92" w:rsidP="00AB2A4E">
            <w:pPr>
              <w:numPr>
                <w:ilvl w:val="0"/>
                <w:numId w:val="5"/>
              </w:numPr>
              <w:spacing w:line="276" w:lineRule="auto"/>
              <w:jc w:val="both"/>
              <w:rPr>
                <w:rFonts w:ascii="Garamond" w:hAnsi="Garamond" w:cs="Tahoma"/>
                <w:sz w:val="22"/>
                <w:szCs w:val="22"/>
              </w:rPr>
            </w:pPr>
            <w:r w:rsidRPr="009E62E1">
              <w:rPr>
                <w:rFonts w:ascii="Garamond" w:hAnsi="Garamond" w:cs="Tahoma"/>
                <w:sz w:val="22"/>
                <w:szCs w:val="22"/>
              </w:rPr>
              <w:t>DDR4,</w:t>
            </w:r>
          </w:p>
          <w:p w:rsidR="00F42B92" w:rsidRPr="009E62E1" w:rsidRDefault="00F42B92" w:rsidP="00AB2A4E">
            <w:pPr>
              <w:numPr>
                <w:ilvl w:val="0"/>
                <w:numId w:val="5"/>
              </w:numPr>
              <w:spacing w:line="276" w:lineRule="auto"/>
              <w:jc w:val="both"/>
              <w:rPr>
                <w:rFonts w:ascii="Garamond" w:hAnsi="Garamond" w:cs="Tahoma"/>
                <w:sz w:val="22"/>
                <w:szCs w:val="22"/>
              </w:rPr>
            </w:pPr>
            <w:r w:rsidRPr="009E62E1">
              <w:rPr>
                <w:rFonts w:ascii="Garamond" w:hAnsi="Garamond" w:cs="Tahoma"/>
                <w:sz w:val="22"/>
                <w:szCs w:val="22"/>
              </w:rPr>
              <w:t>możliwość rozbudowy do min. 32 GB,</w:t>
            </w:r>
          </w:p>
          <w:p w:rsidR="00F42B92" w:rsidRPr="009E62E1" w:rsidRDefault="00F42B92" w:rsidP="00AB2A4E">
            <w:pPr>
              <w:numPr>
                <w:ilvl w:val="0"/>
                <w:numId w:val="5"/>
              </w:numPr>
              <w:spacing w:line="276" w:lineRule="auto"/>
              <w:jc w:val="both"/>
              <w:rPr>
                <w:rFonts w:ascii="Garamond" w:hAnsi="Garamond" w:cs="Tahoma"/>
                <w:sz w:val="22"/>
                <w:szCs w:val="22"/>
              </w:rPr>
            </w:pPr>
            <w:r w:rsidRPr="009E62E1">
              <w:rPr>
                <w:rFonts w:ascii="Garamond" w:hAnsi="Garamond" w:cs="Tahoma"/>
                <w:sz w:val="22"/>
                <w:szCs w:val="22"/>
              </w:rPr>
              <w:t>min. 1 gniazdo pamięci DDR4 wolne</w:t>
            </w:r>
            <w:r w:rsidR="000E38D5" w:rsidRPr="009E62E1">
              <w:rPr>
                <w:rFonts w:ascii="Garamond" w:hAnsi="Garamond" w:cs="Tahoma"/>
                <w:sz w:val="22"/>
                <w:szCs w:val="22"/>
              </w:rPr>
              <w:t xml:space="preserve"> w przypadku, gdy zaoferowany zostanie RAM 8 GB</w:t>
            </w:r>
            <w:r w:rsidR="009B09B1" w:rsidRPr="009E62E1">
              <w:rPr>
                <w:rFonts w:ascii="Garamond" w:hAnsi="Garamond" w:cs="Tahoma"/>
                <w:sz w:val="22"/>
                <w:szCs w:val="22"/>
              </w:rPr>
              <w:t>,</w:t>
            </w:r>
          </w:p>
          <w:p w:rsidR="009B09B1" w:rsidRPr="009E62E1" w:rsidRDefault="009B09B1" w:rsidP="009B09B1">
            <w:pPr>
              <w:numPr>
                <w:ilvl w:val="0"/>
                <w:numId w:val="5"/>
              </w:numPr>
              <w:spacing w:line="276" w:lineRule="auto"/>
              <w:jc w:val="both"/>
              <w:rPr>
                <w:rFonts w:ascii="Garamond" w:hAnsi="Garamond" w:cs="Tahoma"/>
                <w:sz w:val="22"/>
                <w:szCs w:val="22"/>
              </w:rPr>
            </w:pPr>
            <w:r w:rsidRPr="009E62E1">
              <w:rPr>
                <w:rFonts w:ascii="Garamond" w:hAnsi="Garamond" w:cs="Tahoma"/>
                <w:sz w:val="22"/>
                <w:szCs w:val="22"/>
              </w:rPr>
              <w:t xml:space="preserve">pamięć RAM rekomendowana przez producenta komputera </w:t>
            </w:r>
            <w:proofErr w:type="spellStart"/>
            <w:r w:rsidRPr="009E62E1">
              <w:rPr>
                <w:rFonts w:ascii="Garamond" w:hAnsi="Garamond" w:cs="Tahoma"/>
                <w:sz w:val="22"/>
                <w:szCs w:val="22"/>
              </w:rPr>
              <w:t>AiO</w:t>
            </w:r>
            <w:proofErr w:type="spellEnd"/>
            <w:r w:rsidR="00CD7C48" w:rsidRPr="009E62E1">
              <w:rPr>
                <w:rFonts w:ascii="Garamond" w:hAnsi="Garamond" w:cs="Tahoma"/>
                <w:sz w:val="22"/>
                <w:szCs w:val="22"/>
              </w:rPr>
              <w:t>,</w:t>
            </w:r>
          </w:p>
          <w:p w:rsidR="00CD7C48" w:rsidRPr="009E62E1" w:rsidRDefault="00CD7C48" w:rsidP="009B09B1">
            <w:pPr>
              <w:numPr>
                <w:ilvl w:val="0"/>
                <w:numId w:val="5"/>
              </w:numPr>
              <w:spacing w:line="276" w:lineRule="auto"/>
              <w:jc w:val="both"/>
              <w:rPr>
                <w:rFonts w:ascii="Garamond" w:hAnsi="Garamond" w:cs="Tahoma"/>
                <w:sz w:val="22"/>
                <w:szCs w:val="22"/>
              </w:rPr>
            </w:pPr>
            <w:r w:rsidRPr="009E62E1">
              <w:rPr>
                <w:rFonts w:ascii="Garamond" w:hAnsi="Garamond" w:cs="Tahoma"/>
                <w:sz w:val="22"/>
                <w:szCs w:val="22"/>
              </w:rPr>
              <w:t xml:space="preserve">Zamawiający dopuszcza możliwość przeprowadzenia weryfikacji modułów pamięci RAM u producenta zaoferowanego komputera </w:t>
            </w:r>
            <w:proofErr w:type="spellStart"/>
            <w:r w:rsidRPr="009E62E1">
              <w:rPr>
                <w:rFonts w:ascii="Garamond" w:hAnsi="Garamond" w:cs="Tahoma"/>
                <w:sz w:val="22"/>
                <w:szCs w:val="22"/>
              </w:rPr>
              <w:t>AiO</w:t>
            </w:r>
            <w:proofErr w:type="spellEnd"/>
            <w:r w:rsidRPr="009E62E1">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AC2924" w:rsidRPr="009E62E1" w:rsidRDefault="00AC2924" w:rsidP="00F42B92">
            <w:pPr>
              <w:jc w:val="center"/>
              <w:rPr>
                <w:rFonts w:ascii="Garamond" w:hAnsi="Garamond" w:cs="Tahoma"/>
                <w:b/>
                <w:bCs/>
                <w:color w:val="FF0000"/>
                <w:sz w:val="22"/>
                <w:szCs w:val="22"/>
              </w:rPr>
            </w:pPr>
            <w:r w:rsidRPr="009E62E1">
              <w:rPr>
                <w:rFonts w:ascii="Garamond" w:hAnsi="Garamond" w:cs="Tahoma"/>
                <w:b/>
                <w:bCs/>
                <w:color w:val="FF0000"/>
                <w:sz w:val="22"/>
                <w:szCs w:val="22"/>
              </w:rPr>
              <w:t>Parametr oceniany</w:t>
            </w: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Oferowany rozmiar pamięci</w:t>
            </w:r>
          </w:p>
          <w:p w:rsidR="00F42B92" w:rsidRPr="009E62E1" w:rsidRDefault="00F42B92" w:rsidP="00F42B92">
            <w:pPr>
              <w:rPr>
                <w:rFonts w:ascii="Garamond" w:hAnsi="Garamond" w:cs="Tahoma"/>
                <w:b/>
                <w:bCs/>
                <w:sz w:val="22"/>
                <w:szCs w:val="22"/>
              </w:rPr>
            </w:pPr>
          </w:p>
          <w:p w:rsidR="00F42B92" w:rsidRPr="009E62E1" w:rsidRDefault="00F42B92" w:rsidP="00F42B92">
            <w:pPr>
              <w:jc w:val="center"/>
              <w:rPr>
                <w:rFonts w:ascii="Garamond" w:hAnsi="Garamond" w:cs="Tahoma"/>
                <w:bCs/>
                <w:sz w:val="22"/>
                <w:szCs w:val="22"/>
              </w:rPr>
            </w:pPr>
            <w:r w:rsidRPr="009E62E1">
              <w:rPr>
                <w:rFonts w:ascii="Garamond" w:hAnsi="Garamond" w:cs="Tahoma"/>
                <w:b/>
                <w:bCs/>
                <w:sz w:val="22"/>
                <w:szCs w:val="22"/>
              </w:rPr>
              <w:t xml:space="preserve">…………………………………………….. </w:t>
            </w:r>
            <w:r w:rsidR="00AC2924" w:rsidRPr="009E62E1">
              <w:rPr>
                <w:rFonts w:ascii="Garamond" w:hAnsi="Garamond" w:cs="Tahoma"/>
                <w:bCs/>
                <w:sz w:val="22"/>
                <w:szCs w:val="22"/>
              </w:rPr>
              <w:t>GB</w:t>
            </w:r>
          </w:p>
          <w:p w:rsidR="00880AF0" w:rsidRPr="009E62E1" w:rsidRDefault="00880AF0" w:rsidP="00F42B92">
            <w:pPr>
              <w:jc w:val="center"/>
              <w:rPr>
                <w:rFonts w:ascii="Garamond" w:hAnsi="Garamond" w:cs="Tahoma"/>
                <w:b/>
                <w:bCs/>
                <w:sz w:val="22"/>
                <w:szCs w:val="22"/>
              </w:rPr>
            </w:pPr>
            <w:r w:rsidRPr="009E62E1">
              <w:rPr>
                <w:rFonts w:ascii="Garamond" w:hAnsi="Garamond" w:cs="Tahoma"/>
                <w:bCs/>
                <w:sz w:val="22"/>
                <w:szCs w:val="22"/>
              </w:rPr>
              <w:t>(min. 8 GB)</w:t>
            </w:r>
          </w:p>
        </w:tc>
      </w:tr>
      <w:tr w:rsidR="00F42B92" w:rsidRPr="009E62E1" w:rsidTr="008C741E">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9203E8" w:rsidP="00AB2A4E">
            <w:pPr>
              <w:tabs>
                <w:tab w:val="left" w:pos="1530"/>
              </w:tabs>
              <w:spacing w:line="276" w:lineRule="auto"/>
              <w:jc w:val="both"/>
              <w:rPr>
                <w:rFonts w:ascii="Garamond" w:hAnsi="Garamond" w:cs="Tahoma"/>
                <w:sz w:val="22"/>
                <w:szCs w:val="22"/>
              </w:rPr>
            </w:pPr>
            <w:r w:rsidRPr="009E62E1">
              <w:rPr>
                <w:rFonts w:ascii="Garamond" w:hAnsi="Garamond" w:cs="Tahoma"/>
                <w:sz w:val="22"/>
                <w:szCs w:val="22"/>
              </w:rPr>
              <w:t>Dysk t</w:t>
            </w:r>
            <w:r w:rsidR="00F42B92" w:rsidRPr="009E62E1">
              <w:rPr>
                <w:rFonts w:ascii="Garamond" w:hAnsi="Garamond" w:cs="Tahoma"/>
                <w:sz w:val="22"/>
                <w:szCs w:val="22"/>
              </w:rPr>
              <w:t>wardy:</w:t>
            </w:r>
          </w:p>
          <w:p w:rsidR="00F42B92" w:rsidRPr="009E62E1" w:rsidRDefault="00AC2924" w:rsidP="00AB2A4E">
            <w:pPr>
              <w:numPr>
                <w:ilvl w:val="0"/>
                <w:numId w:val="11"/>
              </w:numPr>
              <w:spacing w:line="276" w:lineRule="auto"/>
              <w:ind w:left="892" w:hanging="708"/>
              <w:jc w:val="both"/>
              <w:rPr>
                <w:rFonts w:ascii="Garamond" w:hAnsi="Garamond" w:cs="Tahoma"/>
                <w:sz w:val="22"/>
                <w:szCs w:val="22"/>
              </w:rPr>
            </w:pPr>
            <w:r w:rsidRPr="009E62E1">
              <w:rPr>
                <w:rFonts w:ascii="Garamond" w:hAnsi="Garamond" w:cs="Tahoma"/>
                <w:sz w:val="22"/>
                <w:szCs w:val="22"/>
              </w:rPr>
              <w:t>SSD:</w:t>
            </w:r>
            <w:r w:rsidR="006B6EE9" w:rsidRPr="009E62E1">
              <w:rPr>
                <w:rFonts w:ascii="Garamond" w:hAnsi="Garamond" w:cs="Tahoma"/>
                <w:sz w:val="22"/>
                <w:szCs w:val="22"/>
              </w:rPr>
              <w:t xml:space="preserve"> </w:t>
            </w:r>
            <w:r w:rsidR="000E38D5" w:rsidRPr="009E62E1">
              <w:rPr>
                <w:rFonts w:ascii="Garamond" w:hAnsi="Garamond" w:cs="Tahoma"/>
                <w:sz w:val="22"/>
                <w:szCs w:val="22"/>
              </w:rPr>
              <w:t xml:space="preserve">M.2  </w:t>
            </w:r>
            <w:r w:rsidRPr="009E62E1">
              <w:rPr>
                <w:rFonts w:ascii="Garamond" w:hAnsi="Garamond" w:cs="Tahoma"/>
                <w:sz w:val="22"/>
                <w:szCs w:val="22"/>
              </w:rPr>
              <w:t xml:space="preserve"> </w:t>
            </w:r>
            <w:proofErr w:type="spellStart"/>
            <w:r w:rsidRPr="009E62E1">
              <w:rPr>
                <w:rFonts w:ascii="Garamond" w:hAnsi="Garamond" w:cs="Tahoma"/>
                <w:sz w:val="22"/>
                <w:szCs w:val="22"/>
              </w:rPr>
              <w:t>NVMe</w:t>
            </w:r>
            <w:proofErr w:type="spellEnd"/>
            <w:r w:rsidR="00F42B92" w:rsidRPr="009E62E1">
              <w:rPr>
                <w:rFonts w:ascii="Garamond" w:hAnsi="Garamond" w:cs="Tahoma"/>
                <w:sz w:val="22"/>
                <w:szCs w:val="22"/>
              </w:rPr>
              <w:t xml:space="preserve">, </w:t>
            </w:r>
          </w:p>
          <w:p w:rsidR="00F42B92" w:rsidRPr="009E62E1" w:rsidRDefault="00F42B92" w:rsidP="00AB2A4E">
            <w:pPr>
              <w:numPr>
                <w:ilvl w:val="0"/>
                <w:numId w:val="11"/>
              </w:numPr>
              <w:spacing w:line="276" w:lineRule="auto"/>
              <w:ind w:left="892" w:hanging="708"/>
              <w:jc w:val="both"/>
              <w:rPr>
                <w:rFonts w:ascii="Garamond" w:hAnsi="Garamond" w:cs="Tahoma"/>
                <w:sz w:val="22"/>
                <w:szCs w:val="22"/>
              </w:rPr>
            </w:pPr>
            <w:r w:rsidRPr="009E62E1">
              <w:rPr>
                <w:rFonts w:ascii="Garamond" w:hAnsi="Garamond" w:cs="Tahoma"/>
                <w:sz w:val="22"/>
                <w:szCs w:val="22"/>
              </w:rPr>
              <w:t xml:space="preserve">pojemność min. </w:t>
            </w:r>
            <w:r w:rsidR="007B6504" w:rsidRPr="009E62E1">
              <w:rPr>
                <w:rFonts w:ascii="Garamond" w:hAnsi="Garamond" w:cs="Tahoma"/>
                <w:sz w:val="22"/>
                <w:szCs w:val="22"/>
              </w:rPr>
              <w:t>480</w:t>
            </w:r>
            <w:r w:rsidRPr="009E62E1">
              <w:rPr>
                <w:rFonts w:ascii="Garamond" w:hAnsi="Garamond" w:cs="Tahoma"/>
                <w:sz w:val="22"/>
                <w:szCs w:val="22"/>
              </w:rPr>
              <w:t xml:space="preserve"> GB.</w:t>
            </w:r>
          </w:p>
        </w:tc>
        <w:tc>
          <w:tcPr>
            <w:tcW w:w="4869" w:type="dxa"/>
            <w:tcBorders>
              <w:top w:val="single" w:sz="4" w:space="0" w:color="auto"/>
              <w:left w:val="single" w:sz="4" w:space="0" w:color="auto"/>
              <w:bottom w:val="single" w:sz="4" w:space="0" w:color="auto"/>
              <w:right w:val="single" w:sz="4" w:space="0" w:color="auto"/>
            </w:tcBorders>
            <w:vAlign w:val="center"/>
            <w:hideMark/>
          </w:tcPr>
          <w:p w:rsidR="009203E8" w:rsidRPr="009E62E1" w:rsidRDefault="009203E8" w:rsidP="008C741E">
            <w:pPr>
              <w:jc w:val="center"/>
              <w:rPr>
                <w:rFonts w:ascii="Garamond" w:hAnsi="Garamond" w:cs="Tahoma"/>
                <w:b/>
                <w:bCs/>
                <w:sz w:val="22"/>
                <w:szCs w:val="22"/>
              </w:rPr>
            </w:pPr>
            <w:r w:rsidRPr="009E62E1">
              <w:rPr>
                <w:rFonts w:ascii="Garamond" w:hAnsi="Garamond" w:cs="Tahoma"/>
                <w:b/>
                <w:bCs/>
                <w:sz w:val="22"/>
                <w:szCs w:val="22"/>
              </w:rPr>
              <w:t xml:space="preserve">Parametr </w:t>
            </w:r>
            <w:r w:rsidR="00BC3422" w:rsidRPr="009E62E1">
              <w:rPr>
                <w:rFonts w:ascii="Garamond" w:hAnsi="Garamond" w:cs="Tahoma"/>
                <w:b/>
                <w:bCs/>
                <w:sz w:val="22"/>
                <w:szCs w:val="22"/>
              </w:rPr>
              <w:t>wymagany</w:t>
            </w:r>
          </w:p>
          <w:p w:rsidR="009203E8" w:rsidRPr="009E62E1" w:rsidRDefault="009203E8" w:rsidP="009203E8">
            <w:pPr>
              <w:jc w:val="center"/>
              <w:rPr>
                <w:rFonts w:ascii="Garamond" w:hAnsi="Garamond" w:cs="Tahoma"/>
                <w:b/>
                <w:bCs/>
                <w:sz w:val="22"/>
                <w:szCs w:val="22"/>
              </w:rPr>
            </w:pPr>
            <w:r w:rsidRPr="009E62E1">
              <w:rPr>
                <w:rFonts w:ascii="Garamond" w:hAnsi="Garamond" w:cs="Tahoma"/>
                <w:b/>
                <w:bCs/>
                <w:sz w:val="22"/>
                <w:szCs w:val="22"/>
              </w:rPr>
              <w:t>Oferowany rozmiar dysku twardego</w:t>
            </w:r>
          </w:p>
          <w:p w:rsidR="009C599B" w:rsidRPr="009E62E1" w:rsidRDefault="009C599B" w:rsidP="009203E8">
            <w:pPr>
              <w:jc w:val="center"/>
              <w:rPr>
                <w:rFonts w:ascii="Garamond" w:hAnsi="Garamond" w:cs="Tahoma"/>
                <w:b/>
                <w:bCs/>
                <w:sz w:val="22"/>
                <w:szCs w:val="22"/>
              </w:rPr>
            </w:pPr>
          </w:p>
          <w:p w:rsidR="009C599B" w:rsidRPr="009E62E1" w:rsidRDefault="009C599B" w:rsidP="009203E8">
            <w:pPr>
              <w:jc w:val="center"/>
              <w:rPr>
                <w:rFonts w:ascii="Garamond" w:hAnsi="Garamond" w:cs="Tahoma"/>
                <w:b/>
                <w:bCs/>
                <w:sz w:val="22"/>
                <w:szCs w:val="22"/>
              </w:rPr>
            </w:pPr>
            <w:r w:rsidRPr="009E62E1">
              <w:rPr>
                <w:rFonts w:ascii="Garamond" w:hAnsi="Garamond" w:cs="Tahoma"/>
                <w:b/>
                <w:bCs/>
                <w:sz w:val="22"/>
                <w:szCs w:val="22"/>
              </w:rPr>
              <w:t>……….………………………………………</w:t>
            </w:r>
          </w:p>
          <w:p w:rsidR="009C599B" w:rsidRPr="009E62E1" w:rsidRDefault="009C599B" w:rsidP="009203E8">
            <w:pPr>
              <w:jc w:val="center"/>
              <w:rPr>
                <w:rFonts w:ascii="Garamond" w:hAnsi="Garamond" w:cs="Tahoma"/>
                <w:bCs/>
                <w:i/>
                <w:sz w:val="22"/>
                <w:szCs w:val="22"/>
              </w:rPr>
            </w:pPr>
            <w:r w:rsidRPr="009E62E1">
              <w:rPr>
                <w:rFonts w:ascii="Garamond" w:hAnsi="Garamond" w:cs="Tahoma"/>
                <w:bCs/>
                <w:i/>
                <w:sz w:val="22"/>
                <w:szCs w:val="22"/>
              </w:rPr>
              <w:t>marka</w:t>
            </w:r>
          </w:p>
          <w:p w:rsidR="009C599B" w:rsidRPr="009E62E1" w:rsidRDefault="009C599B" w:rsidP="009203E8">
            <w:pPr>
              <w:jc w:val="center"/>
              <w:rPr>
                <w:rFonts w:ascii="Garamond" w:hAnsi="Garamond" w:cs="Tahoma"/>
                <w:b/>
                <w:bCs/>
                <w:sz w:val="22"/>
                <w:szCs w:val="22"/>
              </w:rPr>
            </w:pPr>
          </w:p>
          <w:p w:rsidR="009C599B" w:rsidRPr="009E62E1" w:rsidRDefault="009C599B" w:rsidP="009203E8">
            <w:pPr>
              <w:jc w:val="center"/>
              <w:rPr>
                <w:rFonts w:ascii="Garamond" w:hAnsi="Garamond" w:cs="Tahoma"/>
                <w:b/>
                <w:bCs/>
                <w:sz w:val="22"/>
                <w:szCs w:val="22"/>
              </w:rPr>
            </w:pPr>
            <w:r w:rsidRPr="009E62E1">
              <w:rPr>
                <w:rFonts w:ascii="Garamond" w:hAnsi="Garamond" w:cs="Tahoma"/>
                <w:b/>
                <w:bCs/>
                <w:sz w:val="22"/>
                <w:szCs w:val="22"/>
              </w:rPr>
              <w:t>…………………………………………………</w:t>
            </w:r>
          </w:p>
          <w:p w:rsidR="009C599B" w:rsidRPr="009E62E1" w:rsidRDefault="009C599B" w:rsidP="009203E8">
            <w:pPr>
              <w:jc w:val="center"/>
              <w:rPr>
                <w:rFonts w:ascii="Garamond" w:hAnsi="Garamond" w:cs="Tahoma"/>
                <w:bCs/>
                <w:i/>
                <w:sz w:val="22"/>
                <w:szCs w:val="22"/>
              </w:rPr>
            </w:pPr>
            <w:r w:rsidRPr="009E62E1">
              <w:rPr>
                <w:rFonts w:ascii="Garamond" w:hAnsi="Garamond" w:cs="Tahoma"/>
                <w:bCs/>
                <w:i/>
                <w:sz w:val="22"/>
                <w:szCs w:val="22"/>
              </w:rPr>
              <w:t>model</w:t>
            </w:r>
          </w:p>
          <w:p w:rsidR="009203E8" w:rsidRPr="009E62E1" w:rsidRDefault="009203E8" w:rsidP="009203E8">
            <w:pPr>
              <w:rPr>
                <w:rFonts w:ascii="Garamond" w:hAnsi="Garamond" w:cs="Tahoma"/>
                <w:b/>
                <w:bCs/>
                <w:sz w:val="22"/>
                <w:szCs w:val="22"/>
              </w:rPr>
            </w:pPr>
          </w:p>
          <w:p w:rsidR="009203E8" w:rsidRPr="009E62E1" w:rsidRDefault="009203E8" w:rsidP="004F051B">
            <w:pPr>
              <w:jc w:val="center"/>
              <w:rPr>
                <w:rFonts w:ascii="Garamond" w:hAnsi="Garamond" w:cs="Tahoma"/>
                <w:bCs/>
                <w:sz w:val="22"/>
                <w:szCs w:val="22"/>
              </w:rPr>
            </w:pPr>
            <w:r w:rsidRPr="009E62E1">
              <w:rPr>
                <w:rFonts w:ascii="Garamond" w:hAnsi="Garamond" w:cs="Tahoma"/>
                <w:b/>
                <w:bCs/>
                <w:sz w:val="22"/>
                <w:szCs w:val="22"/>
              </w:rPr>
              <w:t xml:space="preserve">…………………………………………….. </w:t>
            </w:r>
            <w:r w:rsidRPr="009E62E1">
              <w:rPr>
                <w:rFonts w:ascii="Garamond" w:hAnsi="Garamond" w:cs="Tahoma"/>
                <w:bCs/>
                <w:sz w:val="22"/>
                <w:szCs w:val="22"/>
              </w:rPr>
              <w:t>GB</w:t>
            </w:r>
          </w:p>
          <w:p w:rsidR="009C599B" w:rsidRPr="009E62E1" w:rsidRDefault="009C599B" w:rsidP="004F051B">
            <w:pPr>
              <w:jc w:val="center"/>
              <w:rPr>
                <w:rFonts w:ascii="Garamond" w:hAnsi="Garamond" w:cs="Tahoma"/>
                <w:bCs/>
                <w:sz w:val="22"/>
                <w:szCs w:val="22"/>
              </w:rPr>
            </w:pPr>
            <w:r w:rsidRPr="009E62E1">
              <w:rPr>
                <w:rFonts w:ascii="Garamond" w:hAnsi="Garamond" w:cs="Tahoma"/>
                <w:bCs/>
                <w:i/>
                <w:sz w:val="22"/>
                <w:szCs w:val="22"/>
              </w:rPr>
              <w:t>pojemność</w:t>
            </w:r>
          </w:p>
        </w:tc>
      </w:tr>
      <w:tr w:rsidR="00F42B92" w:rsidRPr="009E62E1" w:rsidTr="00BF71D9">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Złącza:</w:t>
            </w:r>
          </w:p>
          <w:p w:rsidR="00F42B92" w:rsidRPr="009E62E1" w:rsidRDefault="00F42B92"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 xml:space="preserve">wbudowana karta sieciowa Ethernet 10/100/1000 </w:t>
            </w:r>
            <w:proofErr w:type="spellStart"/>
            <w:r w:rsidRPr="009E62E1">
              <w:rPr>
                <w:rFonts w:ascii="Garamond" w:hAnsi="Garamond" w:cs="Tahoma"/>
                <w:sz w:val="22"/>
                <w:szCs w:val="22"/>
              </w:rPr>
              <w:t>Mb</w:t>
            </w:r>
            <w:proofErr w:type="spellEnd"/>
            <w:r w:rsidRPr="009E62E1">
              <w:rPr>
                <w:rFonts w:ascii="Garamond" w:hAnsi="Garamond" w:cs="Tahoma"/>
                <w:sz w:val="22"/>
                <w:szCs w:val="22"/>
              </w:rPr>
              <w:t>/s z wbudowanym portem RJ45</w:t>
            </w:r>
            <w:r w:rsidR="00AB0AC2" w:rsidRPr="009E62E1">
              <w:rPr>
                <w:rFonts w:ascii="Garamond" w:hAnsi="Garamond" w:cs="Tahoma"/>
                <w:sz w:val="22"/>
                <w:szCs w:val="22"/>
              </w:rPr>
              <w:t xml:space="preserve"> z obsługą WOL,</w:t>
            </w:r>
            <w:r w:rsidR="004048A1" w:rsidRPr="009E62E1">
              <w:rPr>
                <w:rFonts w:ascii="Garamond" w:hAnsi="Garamond" w:cs="Tahoma"/>
                <w:sz w:val="22"/>
                <w:szCs w:val="22"/>
              </w:rPr>
              <w:t xml:space="preserve"> </w:t>
            </w:r>
            <w:r w:rsidR="00AB0AC2" w:rsidRPr="009E62E1">
              <w:rPr>
                <w:rFonts w:ascii="Garamond" w:hAnsi="Garamond" w:cs="Tahoma"/>
                <w:sz w:val="22"/>
                <w:szCs w:val="22"/>
              </w:rPr>
              <w:t>PXE</w:t>
            </w:r>
            <w:r w:rsidRPr="009E62E1">
              <w:rPr>
                <w:rFonts w:ascii="Garamond" w:hAnsi="Garamond" w:cs="Tahoma"/>
                <w:sz w:val="22"/>
                <w:szCs w:val="22"/>
              </w:rPr>
              <w:t>,</w:t>
            </w:r>
          </w:p>
          <w:p w:rsidR="001F24CC" w:rsidRPr="009E62E1" w:rsidRDefault="001F24CC"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 xml:space="preserve">min. </w:t>
            </w:r>
            <w:r w:rsidR="006761B7" w:rsidRPr="009E62E1">
              <w:rPr>
                <w:rFonts w:ascii="Garamond" w:hAnsi="Garamond" w:cs="Tahoma"/>
                <w:sz w:val="22"/>
                <w:szCs w:val="22"/>
              </w:rPr>
              <w:t>6</w:t>
            </w:r>
            <w:r w:rsidR="00F42B92" w:rsidRPr="009E62E1">
              <w:rPr>
                <w:rFonts w:ascii="Garamond" w:hAnsi="Garamond" w:cs="Tahoma"/>
                <w:sz w:val="22"/>
                <w:szCs w:val="22"/>
              </w:rPr>
              <w:t xml:space="preserve"> x USB wbudowane</w:t>
            </w:r>
            <w:r w:rsidR="006761B7" w:rsidRPr="009E62E1">
              <w:rPr>
                <w:rFonts w:ascii="Garamond" w:hAnsi="Garamond" w:cs="Tahoma"/>
                <w:sz w:val="22"/>
                <w:szCs w:val="22"/>
              </w:rPr>
              <w:t xml:space="preserve">, </w:t>
            </w:r>
            <w:r w:rsidR="00F42B92" w:rsidRPr="009E62E1">
              <w:rPr>
                <w:rFonts w:ascii="Garamond" w:hAnsi="Garamond" w:cs="Tahoma"/>
                <w:sz w:val="22"/>
                <w:szCs w:val="22"/>
              </w:rPr>
              <w:t xml:space="preserve">w tym min. </w:t>
            </w:r>
            <w:r w:rsidR="006761B7" w:rsidRPr="009E62E1">
              <w:rPr>
                <w:rFonts w:ascii="Garamond" w:hAnsi="Garamond" w:cs="Tahoma"/>
                <w:sz w:val="22"/>
                <w:szCs w:val="22"/>
              </w:rPr>
              <w:t>4</w:t>
            </w:r>
            <w:r w:rsidR="00F42B92" w:rsidRPr="009E62E1">
              <w:rPr>
                <w:rFonts w:ascii="Garamond" w:hAnsi="Garamond" w:cs="Tahoma"/>
                <w:sz w:val="22"/>
                <w:szCs w:val="22"/>
              </w:rPr>
              <w:t>x USB 3.1 Gen 1,</w:t>
            </w:r>
          </w:p>
          <w:p w:rsidR="00F42B92" w:rsidRPr="009E62E1" w:rsidRDefault="00F42B92"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min. 1 x HDMI/</w:t>
            </w:r>
            <w:proofErr w:type="spellStart"/>
            <w:r w:rsidRPr="009E62E1">
              <w:rPr>
                <w:rFonts w:ascii="Garamond" w:hAnsi="Garamond" w:cs="Tahoma"/>
                <w:sz w:val="22"/>
                <w:szCs w:val="22"/>
              </w:rPr>
              <w:t>DisplayPort</w:t>
            </w:r>
            <w:proofErr w:type="spellEnd"/>
            <w:r w:rsidRPr="009E62E1">
              <w:rPr>
                <w:rFonts w:ascii="Garamond" w:hAnsi="Garamond" w:cs="Tahoma"/>
                <w:sz w:val="22"/>
                <w:szCs w:val="22"/>
              </w:rPr>
              <w:t xml:space="preserve"> </w:t>
            </w:r>
            <w:r w:rsidR="004048A1" w:rsidRPr="009E62E1">
              <w:rPr>
                <w:rFonts w:ascii="Garamond" w:hAnsi="Garamond" w:cs="Tahoma"/>
                <w:sz w:val="22"/>
                <w:szCs w:val="22"/>
              </w:rPr>
              <w:t>(</w:t>
            </w:r>
            <w:r w:rsidR="006761B7" w:rsidRPr="009E62E1">
              <w:rPr>
                <w:rFonts w:ascii="Garamond" w:hAnsi="Garamond" w:cs="Tahoma"/>
                <w:sz w:val="22"/>
                <w:szCs w:val="22"/>
              </w:rPr>
              <w:t>w przypadku</w:t>
            </w:r>
            <w:r w:rsidR="00C666A5" w:rsidRPr="009E62E1">
              <w:rPr>
                <w:rFonts w:ascii="Garamond" w:hAnsi="Garamond" w:cs="Tahoma"/>
                <w:sz w:val="22"/>
                <w:szCs w:val="22"/>
              </w:rPr>
              <w:t xml:space="preserve"> wyposażenie komputera w port  </w:t>
            </w:r>
            <w:proofErr w:type="spellStart"/>
            <w:r w:rsidR="00C666A5" w:rsidRPr="009E62E1">
              <w:rPr>
                <w:rFonts w:ascii="Garamond" w:hAnsi="Garamond" w:cs="Tahoma"/>
                <w:sz w:val="22"/>
                <w:szCs w:val="22"/>
              </w:rPr>
              <w:t>DisplayPort</w:t>
            </w:r>
            <w:proofErr w:type="spellEnd"/>
            <w:r w:rsidR="00C666A5" w:rsidRPr="009E62E1">
              <w:rPr>
                <w:rFonts w:ascii="Garamond" w:hAnsi="Garamond" w:cs="Tahoma"/>
                <w:sz w:val="22"/>
                <w:szCs w:val="22"/>
              </w:rPr>
              <w:t xml:space="preserve">  </w:t>
            </w:r>
            <w:r w:rsidR="000D3F0F" w:rsidRPr="009E62E1">
              <w:rPr>
                <w:rFonts w:ascii="Garamond" w:hAnsi="Garamond" w:cs="Tahoma"/>
                <w:sz w:val="22"/>
                <w:szCs w:val="22"/>
              </w:rPr>
              <w:t>Z</w:t>
            </w:r>
            <w:r w:rsidR="00026E69" w:rsidRPr="009E62E1">
              <w:rPr>
                <w:rFonts w:ascii="Garamond" w:hAnsi="Garamond" w:cs="Tahoma"/>
                <w:sz w:val="22"/>
                <w:szCs w:val="22"/>
              </w:rPr>
              <w:t xml:space="preserve">amawiający </w:t>
            </w:r>
            <w:r w:rsidR="00C666A5" w:rsidRPr="009E62E1">
              <w:rPr>
                <w:rFonts w:ascii="Garamond" w:hAnsi="Garamond" w:cs="Tahoma"/>
                <w:sz w:val="22"/>
                <w:szCs w:val="22"/>
              </w:rPr>
              <w:t>wymaga dołączenia</w:t>
            </w:r>
            <w:r w:rsidR="00026E69" w:rsidRPr="009E62E1">
              <w:rPr>
                <w:rFonts w:ascii="Garamond" w:hAnsi="Garamond" w:cs="Tahoma"/>
                <w:sz w:val="22"/>
                <w:szCs w:val="22"/>
              </w:rPr>
              <w:t xml:space="preserve"> </w:t>
            </w:r>
            <w:r w:rsidR="00621A7F" w:rsidRPr="009E62E1">
              <w:rPr>
                <w:rFonts w:ascii="Garamond" w:hAnsi="Garamond" w:cs="Tahoma"/>
                <w:sz w:val="22"/>
                <w:szCs w:val="22"/>
              </w:rPr>
              <w:t>adapter</w:t>
            </w:r>
            <w:r w:rsidR="00C666A5" w:rsidRPr="009E62E1">
              <w:rPr>
                <w:rFonts w:ascii="Garamond" w:hAnsi="Garamond" w:cs="Tahoma"/>
                <w:sz w:val="22"/>
                <w:szCs w:val="22"/>
              </w:rPr>
              <w:t>a</w:t>
            </w:r>
            <w:r w:rsidR="00026E69" w:rsidRPr="009E62E1">
              <w:rPr>
                <w:rFonts w:ascii="Garamond" w:hAnsi="Garamond" w:cs="Tahoma"/>
                <w:sz w:val="22"/>
                <w:szCs w:val="22"/>
              </w:rPr>
              <w:t xml:space="preserve"> </w:t>
            </w:r>
            <w:proofErr w:type="spellStart"/>
            <w:r w:rsidR="00026E69" w:rsidRPr="009E62E1">
              <w:rPr>
                <w:rFonts w:ascii="Garamond" w:hAnsi="Garamond" w:cs="Tahoma"/>
                <w:sz w:val="22"/>
                <w:szCs w:val="22"/>
              </w:rPr>
              <w:t>DisplayPort</w:t>
            </w:r>
            <w:proofErr w:type="spellEnd"/>
            <w:r w:rsidR="00026E69" w:rsidRPr="009E62E1">
              <w:rPr>
                <w:rFonts w:ascii="Garamond" w:hAnsi="Garamond" w:cs="Tahoma"/>
                <w:sz w:val="22"/>
                <w:szCs w:val="22"/>
              </w:rPr>
              <w:t xml:space="preserve"> na HDMI</w:t>
            </w:r>
            <w:r w:rsidR="00C666A5" w:rsidRPr="009E62E1">
              <w:rPr>
                <w:rFonts w:ascii="Garamond" w:hAnsi="Garamond" w:cs="Tahoma"/>
                <w:sz w:val="22"/>
                <w:szCs w:val="22"/>
              </w:rPr>
              <w:t>)</w:t>
            </w:r>
            <w:r w:rsidR="006761B7" w:rsidRPr="009E62E1">
              <w:rPr>
                <w:rFonts w:ascii="Garamond" w:hAnsi="Garamond" w:cs="Tahoma"/>
                <w:sz w:val="22"/>
                <w:szCs w:val="22"/>
              </w:rPr>
              <w:t>,</w:t>
            </w:r>
          </w:p>
          <w:p w:rsidR="00F42B92" w:rsidRPr="009E62E1" w:rsidRDefault="00F42B92"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 xml:space="preserve">złącze słuchawek (lub </w:t>
            </w:r>
            <w:proofErr w:type="spellStart"/>
            <w:r w:rsidRPr="009E62E1">
              <w:rPr>
                <w:rFonts w:ascii="Garamond" w:hAnsi="Garamond" w:cs="Tahoma"/>
                <w:sz w:val="22"/>
                <w:szCs w:val="22"/>
              </w:rPr>
              <w:t>combo</w:t>
            </w:r>
            <w:proofErr w:type="spellEnd"/>
            <w:r w:rsidRPr="009E62E1">
              <w:rPr>
                <w:rFonts w:ascii="Garamond" w:hAnsi="Garamond" w:cs="Tahoma"/>
                <w:sz w:val="22"/>
                <w:szCs w:val="22"/>
              </w:rPr>
              <w:t>) wbudowane,</w:t>
            </w:r>
          </w:p>
          <w:p w:rsidR="00F42B92" w:rsidRPr="009E62E1" w:rsidRDefault="00F42B92"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 xml:space="preserve">złącze mikrofonu (lub </w:t>
            </w:r>
            <w:proofErr w:type="spellStart"/>
            <w:r w:rsidRPr="009E62E1">
              <w:rPr>
                <w:rFonts w:ascii="Garamond" w:hAnsi="Garamond" w:cs="Tahoma"/>
                <w:sz w:val="22"/>
                <w:szCs w:val="22"/>
              </w:rPr>
              <w:t>combo</w:t>
            </w:r>
            <w:proofErr w:type="spellEnd"/>
            <w:r w:rsidRPr="009E62E1">
              <w:rPr>
                <w:rFonts w:ascii="Garamond" w:hAnsi="Garamond" w:cs="Tahoma"/>
                <w:sz w:val="22"/>
                <w:szCs w:val="22"/>
              </w:rPr>
              <w:t>) wbudowane,</w:t>
            </w:r>
          </w:p>
          <w:p w:rsidR="00F42B92" w:rsidRPr="009E62E1" w:rsidRDefault="00F42B92"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gniazdo blokady zabezpieczającej przed kradzieżą,</w:t>
            </w:r>
          </w:p>
          <w:p w:rsidR="00F42B92" w:rsidRPr="009E62E1" w:rsidRDefault="00F42B92" w:rsidP="00AB2A4E">
            <w:pPr>
              <w:numPr>
                <w:ilvl w:val="0"/>
                <w:numId w:val="6"/>
              </w:numPr>
              <w:spacing w:line="276" w:lineRule="auto"/>
              <w:jc w:val="both"/>
              <w:rPr>
                <w:rFonts w:ascii="Garamond" w:hAnsi="Garamond" w:cs="Tahoma"/>
                <w:sz w:val="22"/>
                <w:szCs w:val="22"/>
              </w:rPr>
            </w:pPr>
            <w:r w:rsidRPr="009E62E1">
              <w:rPr>
                <w:rFonts w:ascii="Garamond" w:hAnsi="Garamond" w:cs="Tahoma"/>
                <w:sz w:val="22"/>
                <w:szCs w:val="22"/>
              </w:rPr>
              <w:t>czytnik kart pamięci SD wbudowany.</w:t>
            </w:r>
          </w:p>
          <w:p w:rsidR="00D95249" w:rsidRPr="009E62E1" w:rsidRDefault="00D95249" w:rsidP="00AB2A4E">
            <w:pPr>
              <w:spacing w:line="276" w:lineRule="auto"/>
              <w:ind w:left="720"/>
              <w:jc w:val="both"/>
              <w:rPr>
                <w:rFonts w:ascii="Garamond" w:hAnsi="Garamond"/>
                <w:strike/>
                <w:sz w:val="22"/>
              </w:rPr>
            </w:pP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Parametr wymagany</w:t>
            </w:r>
          </w:p>
          <w:p w:rsidR="00F42B92" w:rsidRPr="009E62E1" w:rsidRDefault="00F42B92" w:rsidP="00F42B92">
            <w:pPr>
              <w:jc w:val="center"/>
              <w:rPr>
                <w:rFonts w:ascii="Garamond" w:hAnsi="Garamond" w:cs="Tahoma"/>
                <w:b/>
                <w:bCs/>
                <w:sz w:val="22"/>
                <w:szCs w:val="22"/>
              </w:rPr>
            </w:pPr>
            <w:r w:rsidRPr="009E62E1">
              <w:rPr>
                <w:rFonts w:ascii="Garamond" w:hAnsi="Garamond" w:cs="Tahoma"/>
                <w:bCs/>
                <w:i/>
                <w:sz w:val="22"/>
                <w:szCs w:val="22"/>
              </w:rPr>
              <w:t>(nie wypełniać)</w:t>
            </w:r>
          </w:p>
        </w:tc>
      </w:tr>
      <w:tr w:rsidR="00F42B92" w:rsidRPr="009E62E1" w:rsidTr="00BF71D9">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Dodatkowe wyposażenie/wymagania:</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wbudowana nagrywarka DVD</w:t>
            </w:r>
            <w:r w:rsidR="00E47744" w:rsidRPr="009E62E1">
              <w:rPr>
                <w:rFonts w:ascii="Garamond" w:hAnsi="Garamond" w:cs="Tahoma"/>
                <w:sz w:val="22"/>
                <w:szCs w:val="22"/>
              </w:rPr>
              <w:t xml:space="preserve"> (w obudowę monitora lub w stopę/podstawkę)</w:t>
            </w:r>
            <w:r w:rsidRPr="009E62E1">
              <w:rPr>
                <w:rFonts w:ascii="Garamond" w:hAnsi="Garamond" w:cs="Tahoma"/>
                <w:sz w:val="22"/>
                <w:szCs w:val="22"/>
              </w:rPr>
              <w:t>,</w:t>
            </w:r>
          </w:p>
          <w:p w:rsidR="009203E8"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zintegrowane głośniki stereo,</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zintegrowany mikrofon,</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zintegrowana kamera internetowa min. 720p z wbudowaną mechaniczną przysłoną lub innym systemem (np. wysuwana kamera),</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 xml:space="preserve">wbudowana karta WLAN, standard min. </w:t>
            </w:r>
            <w:proofErr w:type="spellStart"/>
            <w:r w:rsidRPr="009E62E1">
              <w:rPr>
                <w:rFonts w:ascii="Garamond" w:hAnsi="Garamond" w:cs="Tahoma"/>
                <w:sz w:val="22"/>
                <w:szCs w:val="22"/>
              </w:rPr>
              <w:t>ac</w:t>
            </w:r>
            <w:proofErr w:type="spellEnd"/>
            <w:r w:rsidRPr="009E62E1">
              <w:rPr>
                <w:rFonts w:ascii="Garamond" w:hAnsi="Garamond" w:cs="Tahoma"/>
                <w:sz w:val="22"/>
                <w:szCs w:val="22"/>
              </w:rPr>
              <w:t>/a/b/g/n,</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wbudowany moduł Bluetooth,</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zintegrowany TPM 2.0,</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VESA, wbudowana lub dołączony w zestawie adapter.</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 xml:space="preserve">zasilanie AC 230 V 50 </w:t>
            </w:r>
            <w:proofErr w:type="spellStart"/>
            <w:r w:rsidRPr="009E62E1">
              <w:rPr>
                <w:rFonts w:ascii="Garamond" w:hAnsi="Garamond" w:cs="Tahoma"/>
                <w:sz w:val="22"/>
                <w:szCs w:val="22"/>
              </w:rPr>
              <w:t>Hz</w:t>
            </w:r>
            <w:proofErr w:type="spellEnd"/>
            <w:r w:rsidRPr="009E62E1">
              <w:rPr>
                <w:rFonts w:ascii="Garamond" w:hAnsi="Garamond" w:cs="Tahoma"/>
                <w:sz w:val="22"/>
                <w:szCs w:val="22"/>
              </w:rPr>
              <w:t xml:space="preserve"> (</w:t>
            </w:r>
            <w:r w:rsidR="008710E0" w:rsidRPr="009E62E1">
              <w:rPr>
                <w:rFonts w:ascii="Garamond" w:hAnsi="Garamond" w:cs="Tahoma"/>
                <w:sz w:val="22"/>
                <w:szCs w:val="22"/>
              </w:rPr>
              <w:t>z</w:t>
            </w:r>
            <w:r w:rsidRPr="009E62E1">
              <w:rPr>
                <w:rFonts w:ascii="Garamond" w:hAnsi="Garamond" w:cs="Tahoma"/>
                <w:sz w:val="22"/>
                <w:szCs w:val="22"/>
              </w:rPr>
              <w:t xml:space="preserve">asilacz wewnętrzny) </w:t>
            </w:r>
            <w:r w:rsidR="0082105A" w:rsidRPr="009E62E1">
              <w:rPr>
                <w:rFonts w:ascii="Garamond" w:hAnsi="Garamond" w:cs="Tahoma"/>
                <w:sz w:val="22"/>
                <w:szCs w:val="22"/>
              </w:rPr>
              <w:t xml:space="preserve">oraz kabel zasilający o długości min. 1,5 m  </w:t>
            </w:r>
            <w:r w:rsidRPr="009E62E1">
              <w:rPr>
                <w:rFonts w:ascii="Garamond" w:hAnsi="Garamond" w:cs="Tahoma"/>
                <w:sz w:val="22"/>
                <w:szCs w:val="22"/>
              </w:rPr>
              <w:t>– przystosowany na rynek polski,</w:t>
            </w:r>
          </w:p>
          <w:p w:rsidR="00F42B92" w:rsidRPr="009E62E1" w:rsidRDefault="00F42B92"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kolor: czarny/srebrny/odcienie szarości</w:t>
            </w:r>
            <w:r w:rsidR="00AB0AC2" w:rsidRPr="009E62E1">
              <w:rPr>
                <w:rFonts w:ascii="Garamond" w:hAnsi="Garamond" w:cs="Tahoma"/>
                <w:sz w:val="22"/>
                <w:szCs w:val="22"/>
              </w:rPr>
              <w:t>,</w:t>
            </w:r>
          </w:p>
          <w:p w:rsidR="007B6504" w:rsidRPr="009E62E1" w:rsidRDefault="00E47744" w:rsidP="00AB2A4E">
            <w:pPr>
              <w:numPr>
                <w:ilvl w:val="0"/>
                <w:numId w:val="7"/>
              </w:numPr>
              <w:spacing w:line="276" w:lineRule="auto"/>
              <w:jc w:val="both"/>
              <w:rPr>
                <w:rFonts w:ascii="Garamond" w:hAnsi="Garamond" w:cs="Tahoma"/>
                <w:sz w:val="22"/>
                <w:szCs w:val="22"/>
              </w:rPr>
            </w:pPr>
            <w:r w:rsidRPr="009E62E1">
              <w:rPr>
                <w:rFonts w:ascii="Garamond" w:hAnsi="Garamond" w:cs="Tahoma"/>
                <w:bCs/>
                <w:sz w:val="22"/>
                <w:szCs w:val="22"/>
              </w:rPr>
              <w:lastRenderedPageBreak/>
              <w:t>d</w:t>
            </w:r>
            <w:r w:rsidR="007B6504" w:rsidRPr="009E62E1">
              <w:rPr>
                <w:rFonts w:ascii="Garamond" w:hAnsi="Garamond" w:cs="Tahoma"/>
                <w:bCs/>
                <w:sz w:val="22"/>
                <w:szCs w:val="22"/>
              </w:rPr>
              <w:t xml:space="preserve">emontaż </w:t>
            </w:r>
            <w:r w:rsidR="00A82938" w:rsidRPr="009E62E1">
              <w:rPr>
                <w:rFonts w:ascii="Garamond" w:hAnsi="Garamond" w:cs="Tahoma"/>
                <w:bCs/>
                <w:sz w:val="22"/>
                <w:szCs w:val="22"/>
              </w:rPr>
              <w:t xml:space="preserve">podstawy </w:t>
            </w:r>
            <w:r w:rsidR="007B6504" w:rsidRPr="009E62E1">
              <w:rPr>
                <w:rFonts w:ascii="Garamond" w:hAnsi="Garamond" w:cs="Tahoma"/>
                <w:bCs/>
                <w:sz w:val="22"/>
                <w:szCs w:val="22"/>
              </w:rPr>
              <w:t>musi odbywać się bez użycia narzędzi,</w:t>
            </w:r>
          </w:p>
          <w:p w:rsidR="00BE429F" w:rsidRPr="009E62E1" w:rsidRDefault="00E47744"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d</w:t>
            </w:r>
            <w:r w:rsidR="00BE429F" w:rsidRPr="009E62E1">
              <w:rPr>
                <w:rFonts w:ascii="Garamond" w:hAnsi="Garamond" w:cs="Tahoma"/>
                <w:sz w:val="22"/>
                <w:szCs w:val="22"/>
              </w:rPr>
              <w:t xml:space="preserve">emontaż tylnej pokrywy musi odbywać </w:t>
            </w:r>
            <w:r w:rsidR="005D10C6" w:rsidRPr="009E62E1">
              <w:rPr>
                <w:rFonts w:ascii="Garamond" w:hAnsi="Garamond" w:cs="Tahoma"/>
                <w:sz w:val="22"/>
                <w:szCs w:val="22"/>
              </w:rPr>
              <w:t xml:space="preserve">się </w:t>
            </w:r>
            <w:r w:rsidR="00BE429F" w:rsidRPr="009E62E1">
              <w:rPr>
                <w:rFonts w:ascii="Garamond" w:hAnsi="Garamond" w:cs="Tahoma"/>
                <w:sz w:val="22"/>
                <w:szCs w:val="22"/>
              </w:rPr>
              <w:t>bez użycia narzędzi</w:t>
            </w:r>
            <w:r w:rsidRPr="009E62E1">
              <w:rPr>
                <w:rFonts w:ascii="Garamond" w:hAnsi="Garamond" w:cs="Tahoma"/>
                <w:sz w:val="22"/>
                <w:szCs w:val="22"/>
              </w:rPr>
              <w:t>,</w:t>
            </w:r>
          </w:p>
          <w:p w:rsidR="00DC2CEC" w:rsidRPr="009E62E1" w:rsidRDefault="006556A4" w:rsidP="00AB2A4E">
            <w:pPr>
              <w:numPr>
                <w:ilvl w:val="0"/>
                <w:numId w:val="7"/>
              </w:numPr>
              <w:spacing w:line="276" w:lineRule="auto"/>
              <w:jc w:val="both"/>
              <w:rPr>
                <w:rFonts w:ascii="Garamond" w:hAnsi="Garamond" w:cs="Tahoma"/>
                <w:sz w:val="22"/>
                <w:szCs w:val="22"/>
              </w:rPr>
            </w:pPr>
            <w:r w:rsidRPr="009E62E1">
              <w:rPr>
                <w:rFonts w:ascii="Garamond" w:hAnsi="Garamond" w:cs="Tahoma"/>
                <w:sz w:val="22"/>
                <w:szCs w:val="22"/>
              </w:rPr>
              <w:t xml:space="preserve">fabryczna </w:t>
            </w:r>
            <w:r w:rsidR="00990416" w:rsidRPr="009E62E1">
              <w:rPr>
                <w:rFonts w:ascii="Garamond" w:hAnsi="Garamond" w:cs="Tahoma"/>
                <w:sz w:val="22"/>
                <w:szCs w:val="22"/>
              </w:rPr>
              <w:t xml:space="preserve">jedna </w:t>
            </w:r>
            <w:r w:rsidRPr="009E62E1">
              <w:rPr>
                <w:rFonts w:ascii="Garamond" w:hAnsi="Garamond" w:cs="Tahoma"/>
                <w:sz w:val="22"/>
                <w:szCs w:val="22"/>
              </w:rPr>
              <w:t>n</w:t>
            </w:r>
            <w:r w:rsidR="00DC2CEC" w:rsidRPr="009E62E1">
              <w:rPr>
                <w:rFonts w:ascii="Garamond" w:hAnsi="Garamond" w:cs="Tahoma"/>
                <w:sz w:val="22"/>
                <w:szCs w:val="22"/>
              </w:rPr>
              <w:t xml:space="preserve">aklejka na obudowie </w:t>
            </w:r>
            <w:r w:rsidR="00990416" w:rsidRPr="009E62E1">
              <w:rPr>
                <w:rFonts w:ascii="Garamond" w:hAnsi="Garamond" w:cs="Tahoma"/>
                <w:sz w:val="22"/>
                <w:szCs w:val="22"/>
              </w:rPr>
              <w:t xml:space="preserve">komputera </w:t>
            </w:r>
            <w:r w:rsidR="00DC2CEC" w:rsidRPr="009E62E1">
              <w:rPr>
                <w:rFonts w:ascii="Garamond" w:hAnsi="Garamond" w:cs="Tahoma"/>
                <w:sz w:val="22"/>
                <w:szCs w:val="22"/>
              </w:rPr>
              <w:t>oraz na opakowaniu/kartonie</w:t>
            </w:r>
            <w:r w:rsidR="007029D5" w:rsidRPr="009E62E1">
              <w:rPr>
                <w:rFonts w:ascii="Garamond" w:hAnsi="Garamond" w:cs="Tahoma"/>
                <w:sz w:val="22"/>
                <w:szCs w:val="22"/>
              </w:rPr>
              <w:t xml:space="preserve"> z </w:t>
            </w:r>
            <w:r w:rsidRPr="009E62E1">
              <w:rPr>
                <w:rFonts w:ascii="Garamond" w:hAnsi="Garamond" w:cs="Tahoma"/>
                <w:sz w:val="22"/>
                <w:szCs w:val="22"/>
              </w:rPr>
              <w:t>min. następującymi</w:t>
            </w:r>
            <w:r w:rsidR="007029D5" w:rsidRPr="009E62E1">
              <w:rPr>
                <w:rFonts w:ascii="Garamond" w:hAnsi="Garamond" w:cs="Tahoma"/>
                <w:sz w:val="22"/>
                <w:szCs w:val="22"/>
              </w:rPr>
              <w:t xml:space="preserve"> informacjami:</w:t>
            </w:r>
          </w:p>
          <w:p w:rsidR="004C4369" w:rsidRPr="009E62E1" w:rsidRDefault="00937165" w:rsidP="00AB2A4E">
            <w:pPr>
              <w:pStyle w:val="Akapitzlist"/>
              <w:numPr>
                <w:ilvl w:val="2"/>
                <w:numId w:val="29"/>
              </w:numPr>
              <w:spacing w:line="276" w:lineRule="auto"/>
              <w:ind w:left="1183" w:hanging="426"/>
              <w:jc w:val="both"/>
              <w:rPr>
                <w:rFonts w:ascii="Garamond" w:hAnsi="Garamond" w:cs="Tahoma"/>
              </w:rPr>
            </w:pPr>
            <w:r w:rsidRPr="009E62E1">
              <w:rPr>
                <w:rFonts w:ascii="Garamond" w:hAnsi="Garamond" w:cs="Tahoma"/>
              </w:rPr>
              <w:t xml:space="preserve">adres MAC </w:t>
            </w:r>
            <w:r w:rsidR="00DC2CEC" w:rsidRPr="009E62E1">
              <w:rPr>
                <w:rFonts w:ascii="Garamond" w:hAnsi="Garamond" w:cs="Tahoma"/>
              </w:rPr>
              <w:t>karty LAN</w:t>
            </w:r>
            <w:r w:rsidR="00990416" w:rsidRPr="009E62E1">
              <w:rPr>
                <w:rFonts w:ascii="Garamond" w:hAnsi="Garamond" w:cs="Tahoma"/>
              </w:rPr>
              <w:t xml:space="preserve"> </w:t>
            </w:r>
            <w:r w:rsidRPr="009E62E1">
              <w:rPr>
                <w:rFonts w:ascii="Garamond" w:hAnsi="Garamond" w:cs="Tahoma"/>
              </w:rPr>
              <w:t xml:space="preserve">+ </w:t>
            </w:r>
            <w:r w:rsidR="00F01DF1" w:rsidRPr="009E62E1">
              <w:rPr>
                <w:rFonts w:ascii="Garamond" w:hAnsi="Garamond" w:cs="Tahoma"/>
              </w:rPr>
              <w:t xml:space="preserve">opcjonalnie </w:t>
            </w:r>
            <w:r w:rsidR="00A113EB" w:rsidRPr="009E62E1">
              <w:rPr>
                <w:rFonts w:ascii="Garamond" w:hAnsi="Garamond" w:cs="Tahoma"/>
              </w:rPr>
              <w:t>odwzorowujący</w:t>
            </w:r>
            <w:r w:rsidR="00DC2CEC" w:rsidRPr="009E62E1">
              <w:rPr>
                <w:rFonts w:ascii="Garamond" w:hAnsi="Garamond" w:cs="Tahoma"/>
              </w:rPr>
              <w:t xml:space="preserve"> kod kreskowy,</w:t>
            </w:r>
            <w:r w:rsidR="007029D5" w:rsidRPr="009E62E1">
              <w:rPr>
                <w:rFonts w:ascii="Garamond" w:hAnsi="Garamond" w:cs="Tahoma"/>
              </w:rPr>
              <w:t xml:space="preserve"> </w:t>
            </w:r>
          </w:p>
          <w:p w:rsidR="00DC2CEC" w:rsidRPr="009E62E1" w:rsidRDefault="00DC2CEC" w:rsidP="00AB2A4E">
            <w:pPr>
              <w:pStyle w:val="Akapitzlist"/>
              <w:numPr>
                <w:ilvl w:val="2"/>
                <w:numId w:val="29"/>
              </w:numPr>
              <w:spacing w:line="276" w:lineRule="auto"/>
              <w:ind w:left="1183" w:hanging="426"/>
              <w:jc w:val="both"/>
              <w:rPr>
                <w:rFonts w:ascii="Garamond" w:hAnsi="Garamond" w:cs="Tahoma"/>
                <w:strike/>
              </w:rPr>
            </w:pPr>
            <w:r w:rsidRPr="009E62E1">
              <w:rPr>
                <w:rFonts w:ascii="Garamond" w:hAnsi="Garamond" w:cs="Tahoma"/>
                <w:strike/>
              </w:rPr>
              <w:t xml:space="preserve">adres MAC </w:t>
            </w:r>
            <w:r w:rsidR="00990416" w:rsidRPr="009E62E1">
              <w:rPr>
                <w:rFonts w:ascii="Garamond" w:hAnsi="Garamond" w:cs="Tahoma"/>
                <w:strike/>
              </w:rPr>
              <w:t>karty W</w:t>
            </w:r>
            <w:r w:rsidR="00A81692" w:rsidRPr="009E62E1">
              <w:rPr>
                <w:rFonts w:ascii="Garamond" w:hAnsi="Garamond" w:cs="Tahoma"/>
                <w:strike/>
              </w:rPr>
              <w:t>LAN</w:t>
            </w:r>
            <w:r w:rsidR="00F01DF1" w:rsidRPr="009E62E1">
              <w:rPr>
                <w:rFonts w:ascii="Garamond" w:hAnsi="Garamond" w:cs="Tahoma"/>
                <w:strike/>
              </w:rPr>
              <w:t xml:space="preserve"> </w:t>
            </w:r>
            <w:r w:rsidRPr="009E62E1">
              <w:rPr>
                <w:rFonts w:ascii="Garamond" w:hAnsi="Garamond" w:cs="Tahoma"/>
                <w:strike/>
              </w:rPr>
              <w:t xml:space="preserve">+ </w:t>
            </w:r>
            <w:r w:rsidR="00F01DF1" w:rsidRPr="009E62E1">
              <w:rPr>
                <w:rFonts w:ascii="Garamond" w:hAnsi="Garamond" w:cs="Tahoma"/>
                <w:strike/>
              </w:rPr>
              <w:t xml:space="preserve">opcjonalnie </w:t>
            </w:r>
            <w:r w:rsidR="00A113EB" w:rsidRPr="009E62E1">
              <w:rPr>
                <w:rFonts w:ascii="Garamond" w:hAnsi="Garamond" w:cs="Tahoma"/>
                <w:strike/>
              </w:rPr>
              <w:t>odwzorowujący</w:t>
            </w:r>
            <w:r w:rsidRPr="009E62E1">
              <w:rPr>
                <w:rFonts w:ascii="Garamond" w:hAnsi="Garamond" w:cs="Tahoma"/>
                <w:strike/>
              </w:rPr>
              <w:t xml:space="preserve"> kod kreskowy,</w:t>
            </w:r>
          </w:p>
          <w:p w:rsidR="00DC2CEC" w:rsidRPr="009E62E1" w:rsidRDefault="00E62633" w:rsidP="00AB2A4E">
            <w:pPr>
              <w:pStyle w:val="Akapitzlist"/>
              <w:numPr>
                <w:ilvl w:val="2"/>
                <w:numId w:val="29"/>
              </w:numPr>
              <w:spacing w:line="276" w:lineRule="auto"/>
              <w:ind w:left="1384" w:hanging="627"/>
              <w:jc w:val="both"/>
              <w:rPr>
                <w:rFonts w:ascii="Garamond" w:hAnsi="Garamond" w:cs="Tahoma"/>
              </w:rPr>
            </w:pPr>
            <w:r w:rsidRPr="009E62E1">
              <w:rPr>
                <w:rFonts w:ascii="Garamond" w:hAnsi="Garamond" w:cs="Tahoma"/>
              </w:rPr>
              <w:t xml:space="preserve">niepowtarzalny </w:t>
            </w:r>
            <w:r w:rsidR="00DC2CEC" w:rsidRPr="009E62E1">
              <w:rPr>
                <w:rFonts w:ascii="Garamond" w:hAnsi="Garamond" w:cs="Tahoma"/>
              </w:rPr>
              <w:t xml:space="preserve">numer seryjny/identyfikator produktu </w:t>
            </w:r>
            <w:r w:rsidR="00A113EB" w:rsidRPr="009E62E1">
              <w:rPr>
                <w:rFonts w:ascii="Garamond" w:hAnsi="Garamond" w:cs="Tahoma"/>
              </w:rPr>
              <w:t xml:space="preserve">Producenta </w:t>
            </w:r>
            <w:r w:rsidR="00DC2CEC" w:rsidRPr="009E62E1">
              <w:rPr>
                <w:rFonts w:ascii="Garamond" w:hAnsi="Garamond" w:cs="Tahoma"/>
              </w:rPr>
              <w:t>+ odwzor</w:t>
            </w:r>
            <w:r w:rsidR="00A113EB" w:rsidRPr="009E62E1">
              <w:rPr>
                <w:rFonts w:ascii="Garamond" w:hAnsi="Garamond" w:cs="Tahoma"/>
              </w:rPr>
              <w:t>ow</w:t>
            </w:r>
            <w:r w:rsidR="00DC2CEC" w:rsidRPr="009E62E1">
              <w:rPr>
                <w:rFonts w:ascii="Garamond" w:hAnsi="Garamond" w:cs="Tahoma"/>
              </w:rPr>
              <w:t>ujący kod kreskowy,</w:t>
            </w:r>
          </w:p>
          <w:p w:rsidR="00B96A2C" w:rsidRPr="009E62E1" w:rsidRDefault="00E62633" w:rsidP="00AB2A4E">
            <w:pPr>
              <w:pStyle w:val="Akapitzlist"/>
              <w:numPr>
                <w:ilvl w:val="2"/>
                <w:numId w:val="29"/>
              </w:numPr>
              <w:spacing w:line="276" w:lineRule="auto"/>
              <w:ind w:left="1384" w:hanging="627"/>
              <w:jc w:val="both"/>
              <w:rPr>
                <w:rFonts w:ascii="Garamond" w:hAnsi="Garamond"/>
              </w:rPr>
            </w:pPr>
            <w:r w:rsidRPr="009E62E1">
              <w:rPr>
                <w:rFonts w:ascii="Garamond" w:hAnsi="Garamond" w:cs="Tahoma"/>
              </w:rPr>
              <w:t>niepowtarzalny n</w:t>
            </w:r>
            <w:r w:rsidR="00F7442F" w:rsidRPr="009E62E1">
              <w:rPr>
                <w:rFonts w:ascii="Garamond" w:hAnsi="Garamond" w:cs="Tahoma"/>
              </w:rPr>
              <w:t>umer</w:t>
            </w:r>
            <w:r w:rsidR="00B96A2C" w:rsidRPr="009E62E1">
              <w:rPr>
                <w:rFonts w:ascii="Garamond" w:hAnsi="Garamond" w:cs="Tahoma"/>
              </w:rPr>
              <w:t xml:space="preserve"> </w:t>
            </w:r>
            <w:r w:rsidR="00F7442F" w:rsidRPr="009E62E1">
              <w:rPr>
                <w:rFonts w:ascii="Garamond" w:hAnsi="Garamond" w:cs="Tahoma"/>
              </w:rPr>
              <w:t>inwentarzowy</w:t>
            </w:r>
            <w:r w:rsidRPr="009E62E1">
              <w:rPr>
                <w:rFonts w:ascii="Garamond" w:hAnsi="Garamond" w:cs="Tahoma"/>
              </w:rPr>
              <w:t xml:space="preserve"> nr 1</w:t>
            </w:r>
            <w:r w:rsidR="00B96A2C" w:rsidRPr="009E62E1">
              <w:rPr>
                <w:rFonts w:ascii="Garamond" w:hAnsi="Garamond"/>
              </w:rPr>
              <w:t xml:space="preserve"> </w:t>
            </w:r>
            <w:r w:rsidR="00990416" w:rsidRPr="009E62E1">
              <w:rPr>
                <w:rFonts w:ascii="Garamond" w:hAnsi="Garamond"/>
              </w:rPr>
              <w:t>+</w:t>
            </w:r>
            <w:r w:rsidR="00B96A2C" w:rsidRPr="009E62E1">
              <w:rPr>
                <w:rFonts w:ascii="Garamond" w:hAnsi="Garamond"/>
              </w:rPr>
              <w:t xml:space="preserve"> </w:t>
            </w:r>
            <w:r w:rsidR="00A113EB" w:rsidRPr="009E62E1">
              <w:rPr>
                <w:rFonts w:ascii="Garamond" w:hAnsi="Garamond" w:cs="Tahoma"/>
              </w:rPr>
              <w:t>odwzorowujący</w:t>
            </w:r>
            <w:r w:rsidR="00990416" w:rsidRPr="009E62E1">
              <w:rPr>
                <w:rFonts w:ascii="Garamond" w:hAnsi="Garamond" w:cs="Tahoma"/>
              </w:rPr>
              <w:t xml:space="preserve"> kod kreskowy</w:t>
            </w:r>
            <w:r w:rsidR="00A113EB" w:rsidRPr="009E62E1">
              <w:rPr>
                <w:rFonts w:ascii="Garamond" w:hAnsi="Garamond" w:cs="Tahoma"/>
              </w:rPr>
              <w:t xml:space="preserve"> (zakres numerowy przekaże Zamawiający)</w:t>
            </w:r>
            <w:r w:rsidRPr="009E62E1">
              <w:rPr>
                <w:rFonts w:ascii="Garamond" w:hAnsi="Garamond" w:cs="Tahoma"/>
              </w:rPr>
              <w:t>,</w:t>
            </w:r>
          </w:p>
          <w:p w:rsidR="00A113EB" w:rsidRPr="009E62E1" w:rsidRDefault="00A113EB" w:rsidP="00AB2A4E">
            <w:pPr>
              <w:pStyle w:val="Akapitzlist"/>
              <w:numPr>
                <w:ilvl w:val="2"/>
                <w:numId w:val="29"/>
              </w:numPr>
              <w:spacing w:line="276" w:lineRule="auto"/>
              <w:ind w:left="1384" w:hanging="627"/>
              <w:jc w:val="both"/>
              <w:rPr>
                <w:rFonts w:ascii="Garamond" w:hAnsi="Garamond"/>
              </w:rPr>
            </w:pPr>
            <w:r w:rsidRPr="009E62E1">
              <w:rPr>
                <w:rFonts w:ascii="Garamond" w:hAnsi="Garamond" w:cs="Tahoma"/>
              </w:rPr>
              <w:t>niepowtarzalny numer inwentarzowy nr 2</w:t>
            </w:r>
            <w:r w:rsidRPr="009E62E1">
              <w:rPr>
                <w:rFonts w:ascii="Garamond" w:hAnsi="Garamond"/>
              </w:rPr>
              <w:t xml:space="preserve"> + </w:t>
            </w:r>
            <w:r w:rsidRPr="009E62E1">
              <w:rPr>
                <w:rFonts w:ascii="Garamond" w:hAnsi="Garamond" w:cs="Tahoma"/>
              </w:rPr>
              <w:t>odwzorowujący kod kreskowy (zakres numerowy przekaże Zamawiający) - niepowtarzalny numer inwentarzowy nr 1 jest skorelowany z niepowtarzalnym numer</w:t>
            </w:r>
            <w:r w:rsidR="00EA4BD2" w:rsidRPr="009E62E1">
              <w:rPr>
                <w:rFonts w:ascii="Garamond" w:hAnsi="Garamond" w:cs="Tahoma"/>
              </w:rPr>
              <w:t>em</w:t>
            </w:r>
            <w:r w:rsidRPr="009E62E1">
              <w:rPr>
                <w:rFonts w:ascii="Garamond" w:hAnsi="Garamond" w:cs="Tahoma"/>
              </w:rPr>
              <w:t xml:space="preserve"> inwentarzowy</w:t>
            </w:r>
            <w:r w:rsidR="00EA4BD2" w:rsidRPr="009E62E1">
              <w:rPr>
                <w:rFonts w:ascii="Garamond" w:hAnsi="Garamond" w:cs="Tahoma"/>
              </w:rPr>
              <w:t>m</w:t>
            </w:r>
            <w:r w:rsidRPr="009E62E1">
              <w:rPr>
                <w:rFonts w:ascii="Garamond" w:hAnsi="Garamond" w:cs="Tahoma"/>
              </w:rPr>
              <w:t xml:space="preserve"> nr 2,</w:t>
            </w:r>
          </w:p>
          <w:p w:rsidR="00DC2CEC" w:rsidRPr="009E62E1" w:rsidRDefault="00BF71D9" w:rsidP="00AB2A4E">
            <w:pPr>
              <w:pStyle w:val="Akapitzlist"/>
              <w:numPr>
                <w:ilvl w:val="2"/>
                <w:numId w:val="29"/>
              </w:numPr>
              <w:spacing w:line="276" w:lineRule="auto"/>
              <w:ind w:left="1183" w:hanging="426"/>
              <w:jc w:val="both"/>
              <w:rPr>
                <w:rFonts w:ascii="Garamond" w:hAnsi="Garamond" w:cs="Tahoma"/>
              </w:rPr>
            </w:pPr>
            <w:r w:rsidRPr="009E62E1">
              <w:rPr>
                <w:rFonts w:ascii="Garamond" w:hAnsi="Garamond" w:cs="Tahoma"/>
              </w:rPr>
              <w:t xml:space="preserve">logo </w:t>
            </w:r>
            <w:r w:rsidR="00E03C1D" w:rsidRPr="009E62E1">
              <w:rPr>
                <w:rFonts w:ascii="Garamond" w:hAnsi="Garamond" w:cs="Tahoma"/>
              </w:rPr>
              <w:t>Zmawiającego</w:t>
            </w:r>
            <w:r w:rsidRPr="009E62E1">
              <w:rPr>
                <w:rFonts w:ascii="Garamond" w:hAnsi="Garamond" w:cs="Tahoma"/>
              </w:rPr>
              <w:t xml:space="preserve"> (opcjonalnie).</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lastRenderedPageBreak/>
              <w:t>Parametr wymagany</w:t>
            </w:r>
          </w:p>
          <w:p w:rsidR="00F42B92" w:rsidRPr="009E62E1" w:rsidRDefault="00F42B92" w:rsidP="00F42B92">
            <w:pPr>
              <w:jc w:val="center"/>
              <w:rPr>
                <w:rFonts w:ascii="Garamond" w:hAnsi="Garamond" w:cs="Tahoma"/>
                <w:b/>
                <w:bCs/>
                <w:sz w:val="22"/>
                <w:szCs w:val="22"/>
              </w:rPr>
            </w:pPr>
            <w:r w:rsidRPr="009E62E1">
              <w:rPr>
                <w:rFonts w:ascii="Garamond" w:hAnsi="Garamond" w:cs="Tahoma"/>
                <w:bCs/>
                <w:i/>
                <w:sz w:val="22"/>
                <w:szCs w:val="22"/>
              </w:rPr>
              <w:t>(nie wypełniać)</w:t>
            </w:r>
          </w:p>
        </w:tc>
      </w:tr>
      <w:tr w:rsidR="00F42B92" w:rsidRPr="009E62E1" w:rsidTr="00BF71D9">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Ekran:</w:t>
            </w:r>
          </w:p>
          <w:p w:rsidR="00F42B92" w:rsidRPr="009E62E1" w:rsidRDefault="00F42B92" w:rsidP="00AB2A4E">
            <w:pPr>
              <w:numPr>
                <w:ilvl w:val="0"/>
                <w:numId w:val="8"/>
              </w:numPr>
              <w:spacing w:line="276" w:lineRule="auto"/>
              <w:jc w:val="both"/>
              <w:rPr>
                <w:rFonts w:ascii="Garamond" w:hAnsi="Garamond" w:cs="Tahoma"/>
                <w:sz w:val="22"/>
                <w:szCs w:val="22"/>
              </w:rPr>
            </w:pPr>
            <w:r w:rsidRPr="009E62E1">
              <w:rPr>
                <w:rFonts w:ascii="Garamond" w:hAnsi="Garamond" w:cs="Tahoma"/>
                <w:sz w:val="22"/>
                <w:szCs w:val="22"/>
              </w:rPr>
              <w:t>przekątna ekranu min. 2</w:t>
            </w:r>
            <w:r w:rsidR="00BB0275" w:rsidRPr="009E62E1">
              <w:rPr>
                <w:rFonts w:ascii="Garamond" w:hAnsi="Garamond" w:cs="Tahoma"/>
                <w:sz w:val="22"/>
                <w:szCs w:val="22"/>
              </w:rPr>
              <w:t>3</w:t>
            </w:r>
            <w:r w:rsidRPr="009E62E1">
              <w:rPr>
                <w:rFonts w:ascii="Garamond" w:hAnsi="Garamond" w:cs="Tahoma"/>
                <w:sz w:val="22"/>
                <w:szCs w:val="22"/>
              </w:rPr>
              <w:t>”</w:t>
            </w:r>
            <w:r w:rsidR="00A81692" w:rsidRPr="009E62E1">
              <w:rPr>
                <w:rFonts w:ascii="Garamond" w:hAnsi="Garamond" w:cs="Tahoma"/>
                <w:sz w:val="22"/>
                <w:szCs w:val="22"/>
              </w:rPr>
              <w:t xml:space="preserve"> – max. 24,5”</w:t>
            </w:r>
            <w:r w:rsidRPr="009E62E1">
              <w:rPr>
                <w:rFonts w:ascii="Garamond" w:hAnsi="Garamond" w:cs="Tahoma"/>
                <w:sz w:val="22"/>
                <w:szCs w:val="22"/>
              </w:rPr>
              <w:t>,</w:t>
            </w:r>
          </w:p>
          <w:p w:rsidR="00F42B92" w:rsidRPr="009E62E1" w:rsidRDefault="00FA060A" w:rsidP="007B1AD4">
            <w:pPr>
              <w:numPr>
                <w:ilvl w:val="0"/>
                <w:numId w:val="8"/>
              </w:numPr>
              <w:spacing w:line="276" w:lineRule="auto"/>
              <w:jc w:val="both"/>
              <w:rPr>
                <w:rFonts w:ascii="Garamond" w:hAnsi="Garamond" w:cs="Tahoma"/>
                <w:sz w:val="22"/>
                <w:szCs w:val="22"/>
              </w:rPr>
            </w:pPr>
            <w:r w:rsidRPr="009E62E1">
              <w:rPr>
                <w:rFonts w:ascii="Garamond" w:hAnsi="Garamond" w:cs="Tahoma"/>
                <w:sz w:val="22"/>
                <w:szCs w:val="22"/>
              </w:rPr>
              <w:t>matryca IPS/MVA/W</w:t>
            </w:r>
            <w:r w:rsidR="007B1AD4" w:rsidRPr="009E62E1">
              <w:rPr>
                <w:rFonts w:ascii="Garamond" w:hAnsi="Garamond" w:cs="Tahoma"/>
                <w:sz w:val="22"/>
                <w:szCs w:val="22"/>
              </w:rPr>
              <w:t>VA,</w:t>
            </w:r>
          </w:p>
          <w:p w:rsidR="00F42B92" w:rsidRPr="009E62E1" w:rsidRDefault="00F42B92" w:rsidP="00AB2A4E">
            <w:pPr>
              <w:numPr>
                <w:ilvl w:val="0"/>
                <w:numId w:val="8"/>
              </w:numPr>
              <w:spacing w:line="276" w:lineRule="auto"/>
              <w:jc w:val="both"/>
              <w:rPr>
                <w:rFonts w:ascii="Garamond" w:hAnsi="Garamond" w:cs="Tahoma"/>
                <w:sz w:val="22"/>
                <w:szCs w:val="22"/>
              </w:rPr>
            </w:pPr>
            <w:r w:rsidRPr="009E62E1">
              <w:rPr>
                <w:rFonts w:ascii="Garamond" w:hAnsi="Garamond" w:cs="Tahoma"/>
                <w:sz w:val="22"/>
                <w:szCs w:val="22"/>
              </w:rPr>
              <w:t>powłoka antyrefleksyjna/matowa.</w:t>
            </w:r>
          </w:p>
          <w:p w:rsidR="00F42B92" w:rsidRPr="009E62E1" w:rsidRDefault="00F42B92" w:rsidP="00AB2A4E">
            <w:pPr>
              <w:numPr>
                <w:ilvl w:val="0"/>
                <w:numId w:val="8"/>
              </w:numPr>
              <w:spacing w:line="276" w:lineRule="auto"/>
              <w:jc w:val="both"/>
              <w:rPr>
                <w:rFonts w:ascii="Garamond" w:hAnsi="Garamond" w:cs="Tahoma"/>
                <w:sz w:val="22"/>
                <w:szCs w:val="22"/>
              </w:rPr>
            </w:pPr>
            <w:r w:rsidRPr="009E62E1">
              <w:rPr>
                <w:rFonts w:ascii="Garamond" w:hAnsi="Garamond" w:cs="Tahoma"/>
                <w:sz w:val="22"/>
                <w:szCs w:val="22"/>
              </w:rPr>
              <w:t>rozdzielczość ekranu min. 1920 x 1080,</w:t>
            </w:r>
          </w:p>
          <w:p w:rsidR="00801B8B" w:rsidRPr="00CF0286" w:rsidRDefault="00F42B92" w:rsidP="00AB2A4E">
            <w:pPr>
              <w:numPr>
                <w:ilvl w:val="0"/>
                <w:numId w:val="8"/>
              </w:numPr>
              <w:spacing w:line="276" w:lineRule="auto"/>
              <w:jc w:val="both"/>
              <w:rPr>
                <w:rFonts w:ascii="Garamond" w:hAnsi="Garamond" w:cs="Tahoma"/>
                <w:sz w:val="22"/>
                <w:szCs w:val="22"/>
                <w:highlight w:val="cyan"/>
              </w:rPr>
            </w:pPr>
            <w:r w:rsidRPr="00CF0286">
              <w:rPr>
                <w:rFonts w:ascii="Garamond" w:hAnsi="Garamond" w:cs="Tahoma"/>
                <w:sz w:val="22"/>
                <w:szCs w:val="22"/>
                <w:highlight w:val="cyan"/>
              </w:rPr>
              <w:t>regulacja nachylenia</w:t>
            </w:r>
            <w:r w:rsidR="001D2D34" w:rsidRPr="00CF0286">
              <w:rPr>
                <w:rFonts w:ascii="Garamond" w:hAnsi="Garamond" w:cs="Tahoma"/>
                <w:sz w:val="22"/>
                <w:szCs w:val="22"/>
                <w:highlight w:val="cyan"/>
              </w:rPr>
              <w:t xml:space="preserve"> ekranu w pionie (do przodu min. 4 stopnie</w:t>
            </w:r>
            <w:r w:rsidRPr="00CF0286">
              <w:rPr>
                <w:rFonts w:ascii="Garamond" w:hAnsi="Garamond" w:cs="Tahoma"/>
                <w:sz w:val="22"/>
                <w:szCs w:val="22"/>
                <w:highlight w:val="cyan"/>
              </w:rPr>
              <w:t>,</w:t>
            </w:r>
            <w:r w:rsidR="001D2D34" w:rsidRPr="00CF0286">
              <w:rPr>
                <w:rFonts w:ascii="Garamond" w:hAnsi="Garamond" w:cs="Tahoma"/>
                <w:sz w:val="22"/>
                <w:szCs w:val="22"/>
                <w:highlight w:val="cyan"/>
              </w:rPr>
              <w:t xml:space="preserve"> do tyłu min. 2</w:t>
            </w:r>
            <w:r w:rsidR="00CF0286" w:rsidRPr="00CF0286">
              <w:rPr>
                <w:rFonts w:ascii="Garamond" w:hAnsi="Garamond" w:cs="Tahoma"/>
                <w:sz w:val="22"/>
                <w:szCs w:val="22"/>
                <w:highlight w:val="cyan"/>
              </w:rPr>
              <w:t>0</w:t>
            </w:r>
            <w:r w:rsidR="001D2D34" w:rsidRPr="00CF0286">
              <w:rPr>
                <w:rFonts w:ascii="Garamond" w:hAnsi="Garamond" w:cs="Tahoma"/>
                <w:sz w:val="22"/>
                <w:szCs w:val="22"/>
                <w:highlight w:val="cyan"/>
              </w:rPr>
              <w:t xml:space="preserve"> stopni),</w:t>
            </w:r>
          </w:p>
          <w:p w:rsidR="002F6F1D" w:rsidRPr="009E62E1" w:rsidRDefault="006556A4" w:rsidP="00AB2A4E">
            <w:pPr>
              <w:numPr>
                <w:ilvl w:val="0"/>
                <w:numId w:val="8"/>
              </w:numPr>
              <w:spacing w:line="276" w:lineRule="auto"/>
              <w:jc w:val="both"/>
              <w:rPr>
                <w:rFonts w:ascii="Garamond" w:hAnsi="Garamond" w:cs="Tahoma"/>
                <w:b/>
                <w:sz w:val="22"/>
                <w:szCs w:val="22"/>
              </w:rPr>
            </w:pPr>
            <w:proofErr w:type="spellStart"/>
            <w:r w:rsidRPr="009E62E1">
              <w:rPr>
                <w:rFonts w:ascii="Garamond" w:hAnsi="Garamond" w:cs="Tahoma"/>
                <w:sz w:val="22"/>
                <w:szCs w:val="22"/>
              </w:rPr>
              <w:t>b</w:t>
            </w:r>
            <w:r w:rsidR="002F6F1D" w:rsidRPr="009E62E1">
              <w:rPr>
                <w:rFonts w:ascii="Garamond" w:hAnsi="Garamond" w:cs="Tahoma"/>
                <w:sz w:val="22"/>
                <w:szCs w:val="22"/>
              </w:rPr>
              <w:t>ezramkowy</w:t>
            </w:r>
            <w:proofErr w:type="spellEnd"/>
            <w:r w:rsidR="00505C65" w:rsidRPr="009E62E1">
              <w:rPr>
                <w:rFonts w:ascii="Garamond" w:hAnsi="Garamond" w:cs="Tahoma"/>
                <w:sz w:val="22"/>
                <w:szCs w:val="22"/>
              </w:rPr>
              <w:t xml:space="preserve"> (dotyczy krawędzi górnej oraz bocznych</w:t>
            </w:r>
            <w:r w:rsidR="00BC303D" w:rsidRPr="009E62E1">
              <w:rPr>
                <w:rFonts w:ascii="Garamond" w:hAnsi="Garamond" w:cs="Tahoma"/>
                <w:sz w:val="22"/>
                <w:szCs w:val="22"/>
              </w:rPr>
              <w:t xml:space="preserve"> – </w:t>
            </w:r>
            <w:r w:rsidR="00936037" w:rsidRPr="009E62E1">
              <w:rPr>
                <w:rFonts w:ascii="Garamond" w:hAnsi="Garamond" w:cs="Tahoma"/>
                <w:sz w:val="22"/>
                <w:szCs w:val="22"/>
              </w:rPr>
              <w:t xml:space="preserve">szerokość górnej </w:t>
            </w:r>
            <w:r w:rsidR="00EA0CCE" w:rsidRPr="009E62E1">
              <w:rPr>
                <w:rFonts w:ascii="Garamond" w:hAnsi="Garamond" w:cs="Tahoma"/>
                <w:sz w:val="22"/>
                <w:szCs w:val="22"/>
              </w:rPr>
              <w:t>ramki nie powinna przekraczać 1 cm</w:t>
            </w:r>
            <w:r w:rsidR="00BA25BA" w:rsidRPr="009E62E1">
              <w:rPr>
                <w:rFonts w:ascii="Garamond" w:hAnsi="Garamond" w:cs="Tahoma"/>
                <w:sz w:val="22"/>
                <w:szCs w:val="22"/>
              </w:rPr>
              <w:t>,</w:t>
            </w:r>
            <w:r w:rsidR="00EA0CCE" w:rsidRPr="009E62E1">
              <w:rPr>
                <w:rFonts w:ascii="Garamond" w:hAnsi="Garamond" w:cs="Tahoma"/>
                <w:sz w:val="22"/>
                <w:szCs w:val="22"/>
              </w:rPr>
              <w:t xml:space="preserve"> szerokość bocznej ramki</w:t>
            </w:r>
            <w:r w:rsidR="00936037" w:rsidRPr="009E62E1">
              <w:rPr>
                <w:rFonts w:ascii="Garamond" w:hAnsi="Garamond" w:cs="Tahoma"/>
                <w:sz w:val="22"/>
                <w:szCs w:val="22"/>
              </w:rPr>
              <w:t xml:space="preserve"> nie powinna przekraczać </w:t>
            </w:r>
            <w:r w:rsidR="00BC303D" w:rsidRPr="009E62E1">
              <w:rPr>
                <w:rFonts w:ascii="Garamond" w:hAnsi="Garamond" w:cs="Tahoma"/>
                <w:sz w:val="22"/>
                <w:szCs w:val="22"/>
              </w:rPr>
              <w:t>1 cm</w:t>
            </w:r>
            <w:r w:rsidR="00505C65" w:rsidRPr="009E62E1">
              <w:rPr>
                <w:rFonts w:ascii="Garamond" w:hAnsi="Garamond" w:cs="Tahoma"/>
                <w:sz w:val="22"/>
                <w:szCs w:val="22"/>
              </w:rPr>
              <w:t>)</w:t>
            </w:r>
            <w:r w:rsidR="00D24D4F" w:rsidRPr="009E62E1">
              <w:rPr>
                <w:rFonts w:ascii="Garamond" w:hAnsi="Garamond" w:cs="Tahoma"/>
                <w:sz w:val="22"/>
                <w:szCs w:val="22"/>
              </w:rPr>
              <w:t>,</w:t>
            </w:r>
          </w:p>
          <w:p w:rsidR="00C30BBE" w:rsidRPr="009E62E1" w:rsidRDefault="00D24D4F" w:rsidP="00C30BBE">
            <w:pPr>
              <w:numPr>
                <w:ilvl w:val="0"/>
                <w:numId w:val="8"/>
              </w:numPr>
              <w:spacing w:line="276" w:lineRule="auto"/>
              <w:jc w:val="both"/>
              <w:rPr>
                <w:rFonts w:ascii="Garamond" w:hAnsi="Garamond" w:cs="Tahoma"/>
                <w:b/>
                <w:sz w:val="22"/>
                <w:szCs w:val="22"/>
              </w:rPr>
            </w:pPr>
            <w:r w:rsidRPr="009E62E1">
              <w:rPr>
                <w:rFonts w:ascii="Garamond" w:hAnsi="Garamond" w:cs="Tahoma"/>
                <w:sz w:val="22"/>
                <w:szCs w:val="22"/>
              </w:rPr>
              <w:t xml:space="preserve">zintegrowany z obudową </w:t>
            </w:r>
            <w:r w:rsidR="00A37BC7" w:rsidRPr="009E62E1">
              <w:rPr>
                <w:rFonts w:ascii="Garamond" w:hAnsi="Garamond" w:cs="Tahoma"/>
                <w:sz w:val="22"/>
                <w:szCs w:val="22"/>
              </w:rPr>
              <w:t xml:space="preserve">całego </w:t>
            </w:r>
            <w:r w:rsidRPr="009E62E1">
              <w:rPr>
                <w:rFonts w:ascii="Garamond" w:hAnsi="Garamond" w:cs="Tahoma"/>
                <w:sz w:val="22"/>
                <w:szCs w:val="22"/>
              </w:rPr>
              <w:t>zestawu (</w:t>
            </w:r>
            <w:proofErr w:type="spellStart"/>
            <w:r w:rsidRPr="009E62E1">
              <w:rPr>
                <w:rFonts w:ascii="Garamond" w:hAnsi="Garamond" w:cs="Tahoma"/>
                <w:sz w:val="22"/>
                <w:szCs w:val="22"/>
              </w:rPr>
              <w:t>AiO</w:t>
            </w:r>
            <w:proofErr w:type="spellEnd"/>
            <w:r w:rsidRPr="009E62E1">
              <w:rPr>
                <w:rFonts w:ascii="Garamond" w:hAnsi="Garamond" w:cs="Tahoma"/>
                <w:sz w:val="22"/>
                <w:szCs w:val="22"/>
              </w:rPr>
              <w:t>)</w:t>
            </w:r>
            <w:r w:rsidR="0045487B" w:rsidRPr="009E62E1">
              <w:rPr>
                <w:rFonts w:ascii="Garamond" w:hAnsi="Garamond" w:cs="Tahoma"/>
                <w:sz w:val="22"/>
                <w:szCs w:val="22"/>
              </w:rPr>
              <w:t>,</w:t>
            </w:r>
          </w:p>
          <w:p w:rsidR="0045487B" w:rsidRPr="009E62E1" w:rsidRDefault="0045487B" w:rsidP="00C30BBE">
            <w:pPr>
              <w:numPr>
                <w:ilvl w:val="0"/>
                <w:numId w:val="8"/>
              </w:numPr>
              <w:spacing w:line="276" w:lineRule="auto"/>
              <w:jc w:val="both"/>
              <w:rPr>
                <w:rFonts w:ascii="Garamond" w:hAnsi="Garamond" w:cs="Tahoma"/>
                <w:b/>
                <w:sz w:val="22"/>
                <w:szCs w:val="22"/>
              </w:rPr>
            </w:pPr>
            <w:r w:rsidRPr="009E62E1">
              <w:rPr>
                <w:rFonts w:ascii="Garamond" w:hAnsi="Garamond" w:cs="Tahoma"/>
                <w:sz w:val="22"/>
                <w:szCs w:val="22"/>
              </w:rPr>
              <w:t>regulowana wysokość ekranu</w:t>
            </w:r>
            <w:r w:rsidR="001D2D34" w:rsidRPr="009E62E1">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9C599B" w:rsidRPr="009E62E1" w:rsidRDefault="009C599B" w:rsidP="009C599B">
            <w:pPr>
              <w:jc w:val="center"/>
              <w:rPr>
                <w:rFonts w:ascii="Garamond" w:hAnsi="Garamond" w:cs="Tahoma"/>
                <w:b/>
                <w:bCs/>
                <w:sz w:val="22"/>
                <w:szCs w:val="22"/>
              </w:rPr>
            </w:pPr>
            <w:r w:rsidRPr="009E62E1">
              <w:rPr>
                <w:rFonts w:ascii="Garamond" w:hAnsi="Garamond" w:cs="Tahoma"/>
                <w:b/>
                <w:bCs/>
                <w:sz w:val="22"/>
                <w:szCs w:val="22"/>
              </w:rPr>
              <w:t>Parametr wymagany</w:t>
            </w: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Oferowana przekątna ekranu</w:t>
            </w:r>
          </w:p>
          <w:p w:rsidR="00F42B92" w:rsidRPr="009E62E1" w:rsidRDefault="00F42B92" w:rsidP="00F42B92">
            <w:pPr>
              <w:jc w:val="center"/>
              <w:rPr>
                <w:rFonts w:ascii="Garamond" w:hAnsi="Garamond" w:cs="Tahoma"/>
                <w:b/>
                <w:bCs/>
                <w:sz w:val="22"/>
                <w:szCs w:val="22"/>
              </w:rPr>
            </w:pPr>
          </w:p>
          <w:p w:rsidR="00F42B92" w:rsidRPr="009E62E1" w:rsidRDefault="004F051B" w:rsidP="00A81692">
            <w:pPr>
              <w:jc w:val="center"/>
              <w:rPr>
                <w:rFonts w:ascii="Garamond" w:hAnsi="Garamond" w:cs="Tahoma"/>
                <w:b/>
                <w:bCs/>
                <w:sz w:val="22"/>
                <w:szCs w:val="22"/>
              </w:rPr>
            </w:pPr>
            <w:r w:rsidRPr="009E62E1">
              <w:rPr>
                <w:rFonts w:ascii="Garamond" w:hAnsi="Garamond" w:cs="Tahoma"/>
                <w:b/>
                <w:bCs/>
                <w:sz w:val="22"/>
                <w:szCs w:val="22"/>
              </w:rPr>
              <w:t>…………………………………cal</w:t>
            </w:r>
            <w:r w:rsidR="00A81692" w:rsidRPr="009E62E1">
              <w:rPr>
                <w:rFonts w:ascii="Garamond" w:hAnsi="Garamond" w:cs="Tahoma"/>
                <w:b/>
                <w:bCs/>
                <w:sz w:val="22"/>
                <w:szCs w:val="22"/>
              </w:rPr>
              <w:t>e</w:t>
            </w:r>
          </w:p>
        </w:tc>
      </w:tr>
      <w:tr w:rsidR="00F42B92" w:rsidRPr="009E62E1"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7</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051906" w:rsidP="00AB2A4E">
            <w:pPr>
              <w:spacing w:line="276" w:lineRule="auto"/>
              <w:jc w:val="both"/>
              <w:rPr>
                <w:rFonts w:ascii="Garamond" w:hAnsi="Garamond" w:cs="Tahoma"/>
                <w:sz w:val="22"/>
                <w:szCs w:val="22"/>
              </w:rPr>
            </w:pPr>
            <w:r w:rsidRPr="009E62E1">
              <w:rPr>
                <w:rFonts w:ascii="Garamond" w:hAnsi="Garamond" w:cs="Tahoma"/>
                <w:sz w:val="22"/>
                <w:szCs w:val="22"/>
              </w:rPr>
              <w:t>Płyta główna i BIOS/UEFI</w:t>
            </w:r>
            <w:r w:rsidR="00F42B92" w:rsidRPr="009E62E1">
              <w:rPr>
                <w:rFonts w:ascii="Garamond" w:hAnsi="Garamond" w:cs="Tahoma"/>
                <w:sz w:val="22"/>
                <w:szCs w:val="22"/>
              </w:rPr>
              <w:t>:</w:t>
            </w:r>
          </w:p>
          <w:p w:rsidR="00F42B92" w:rsidRPr="009E62E1" w:rsidRDefault="00F42B92"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płyta główna zaprojektowana i wyprodukowana na zlecenie producenta komputera, trwale oznaczona na etapie produkcji logiem producenta oferowanej jednostki</w:t>
            </w:r>
            <w:r w:rsidR="006570DC" w:rsidRPr="009E62E1">
              <w:rPr>
                <w:rFonts w:ascii="Garamond" w:hAnsi="Garamond" w:cs="Tahoma"/>
                <w:sz w:val="22"/>
                <w:szCs w:val="22"/>
              </w:rPr>
              <w:t>,</w:t>
            </w:r>
            <w:r w:rsidRPr="009E62E1">
              <w:rPr>
                <w:rFonts w:ascii="Garamond" w:hAnsi="Garamond" w:cs="Tahoma"/>
                <w:sz w:val="22"/>
                <w:szCs w:val="22"/>
              </w:rPr>
              <w:t xml:space="preserve"> dedykowana dla danego urządzenia,</w:t>
            </w:r>
          </w:p>
          <w:p w:rsidR="00A37BC7" w:rsidRPr="009E62E1" w:rsidRDefault="00A37BC7"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chipset dostosowany do zaoferowanego procesora,</w:t>
            </w:r>
          </w:p>
          <w:p w:rsidR="00F42B92" w:rsidRPr="009E62E1" w:rsidRDefault="00F42B92" w:rsidP="003F01BA">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 xml:space="preserve">system diagnostyczny </w:t>
            </w:r>
            <w:r w:rsidR="003F01BA" w:rsidRPr="009E62E1">
              <w:rPr>
                <w:rFonts w:ascii="Garamond" w:hAnsi="Garamond" w:cs="Tahoma"/>
                <w:sz w:val="22"/>
                <w:szCs w:val="22"/>
              </w:rPr>
              <w:t xml:space="preserve">wyprodukowany przez producenta komputera i </w:t>
            </w:r>
            <w:r w:rsidRPr="009E62E1">
              <w:rPr>
                <w:rFonts w:ascii="Garamond" w:hAnsi="Garamond" w:cs="Tahoma"/>
                <w:sz w:val="22"/>
                <w:szCs w:val="22"/>
              </w:rPr>
              <w:t>dostępny z poziomu BIOS/UEFI</w:t>
            </w:r>
            <w:r w:rsidR="005E1084" w:rsidRPr="009E62E1">
              <w:rPr>
                <w:rFonts w:ascii="Garamond" w:hAnsi="Garamond" w:cs="Tahoma"/>
                <w:sz w:val="22"/>
                <w:szCs w:val="22"/>
              </w:rPr>
              <w:t xml:space="preserve"> umożliwiający przetestowanie min. pamięci RAM</w:t>
            </w:r>
            <w:r w:rsidR="00AE78E1" w:rsidRPr="009E62E1">
              <w:rPr>
                <w:rFonts w:ascii="Garamond" w:hAnsi="Garamond" w:cs="Tahoma"/>
                <w:sz w:val="22"/>
                <w:szCs w:val="22"/>
              </w:rPr>
              <w:t xml:space="preserve"> oraz dysku twardego</w:t>
            </w:r>
            <w:r w:rsidR="005E1084" w:rsidRPr="009E62E1">
              <w:rPr>
                <w:rFonts w:ascii="Garamond" w:hAnsi="Garamond" w:cs="Tahoma"/>
                <w:sz w:val="22"/>
                <w:szCs w:val="22"/>
              </w:rPr>
              <w:t xml:space="preserve"> (bez wykorzystania </w:t>
            </w:r>
            <w:r w:rsidR="003F01BA" w:rsidRPr="009E62E1">
              <w:rPr>
                <w:rFonts w:ascii="Garamond" w:hAnsi="Garamond" w:cs="Tahoma"/>
                <w:sz w:val="22"/>
                <w:szCs w:val="22"/>
              </w:rPr>
              <w:t xml:space="preserve">narzędzi </w:t>
            </w:r>
            <w:r w:rsidR="000A089C" w:rsidRPr="009E62E1">
              <w:rPr>
                <w:rFonts w:ascii="Garamond" w:hAnsi="Garamond" w:cs="Tahoma"/>
                <w:sz w:val="22"/>
                <w:szCs w:val="22"/>
              </w:rPr>
              <w:t xml:space="preserve">diagnostycznych </w:t>
            </w:r>
            <w:r w:rsidR="003F01BA" w:rsidRPr="009E62E1">
              <w:rPr>
                <w:rFonts w:ascii="Garamond" w:hAnsi="Garamond" w:cs="Tahoma"/>
                <w:sz w:val="22"/>
                <w:szCs w:val="22"/>
              </w:rPr>
              <w:t>zainstalowanych na dysku twardym</w:t>
            </w:r>
            <w:r w:rsidR="005E1084" w:rsidRPr="009E62E1">
              <w:rPr>
                <w:rFonts w:ascii="Garamond" w:hAnsi="Garamond" w:cs="Tahoma"/>
                <w:sz w:val="22"/>
                <w:szCs w:val="22"/>
              </w:rPr>
              <w:t>)</w:t>
            </w:r>
            <w:r w:rsidRPr="009E62E1">
              <w:rPr>
                <w:rFonts w:ascii="Garamond" w:hAnsi="Garamond" w:cs="Tahoma"/>
                <w:sz w:val="22"/>
                <w:szCs w:val="22"/>
              </w:rPr>
              <w:t>,</w:t>
            </w:r>
          </w:p>
          <w:p w:rsidR="00F42B92" w:rsidRPr="009E62E1" w:rsidRDefault="00F42B92"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BIOS zgodny ze specyfikacją UEFI, wyprodukowany przez producenta komputera, zawierający logo i/lub nazwę producenta komputera, nazwę modelu oferowanego komputera oraz unikatowy numer seryjny zgodny numerem seryjnym na obudowie</w:t>
            </w:r>
            <w:r w:rsidR="00D97B52" w:rsidRPr="009E62E1">
              <w:rPr>
                <w:rFonts w:ascii="Garamond" w:hAnsi="Garamond" w:cs="Tahoma"/>
                <w:sz w:val="22"/>
                <w:szCs w:val="22"/>
              </w:rPr>
              <w:t>,</w:t>
            </w:r>
          </w:p>
          <w:p w:rsidR="009876E5" w:rsidRPr="009E62E1" w:rsidRDefault="003F68EF" w:rsidP="00AB2A4E">
            <w:pPr>
              <w:numPr>
                <w:ilvl w:val="0"/>
                <w:numId w:val="16"/>
              </w:numPr>
              <w:spacing w:line="276" w:lineRule="auto"/>
              <w:jc w:val="both"/>
              <w:rPr>
                <w:rFonts w:ascii="Garamond" w:hAnsi="Garamond" w:cs="Tahoma"/>
                <w:strike/>
                <w:sz w:val="22"/>
                <w:szCs w:val="22"/>
              </w:rPr>
            </w:pPr>
            <w:r w:rsidRPr="009E62E1">
              <w:rPr>
                <w:rFonts w:ascii="Garamond" w:hAnsi="Garamond" w:cs="Tahoma"/>
                <w:strike/>
                <w:sz w:val="22"/>
                <w:szCs w:val="22"/>
              </w:rPr>
              <w:t xml:space="preserve">wpisana w BIOS/UEFI </w:t>
            </w:r>
            <w:r w:rsidR="00D97B52" w:rsidRPr="009E62E1">
              <w:rPr>
                <w:rFonts w:ascii="Garamond" w:hAnsi="Garamond" w:cs="Tahoma"/>
                <w:strike/>
                <w:sz w:val="22"/>
                <w:szCs w:val="22"/>
              </w:rPr>
              <w:t>i</w:t>
            </w:r>
            <w:r w:rsidR="009876E5" w:rsidRPr="009E62E1">
              <w:rPr>
                <w:rFonts w:ascii="Garamond" w:hAnsi="Garamond" w:cs="Tahoma"/>
                <w:strike/>
                <w:sz w:val="22"/>
                <w:szCs w:val="22"/>
              </w:rPr>
              <w:t>nformacja o dacie wyprodukowania komputera</w:t>
            </w:r>
            <w:r w:rsidR="00D814BE" w:rsidRPr="009E62E1">
              <w:rPr>
                <w:rFonts w:ascii="Garamond" w:hAnsi="Garamond" w:cs="Tahoma"/>
                <w:strike/>
                <w:sz w:val="22"/>
                <w:szCs w:val="22"/>
              </w:rPr>
              <w:t xml:space="preserve"> </w:t>
            </w:r>
            <w:r w:rsidR="00FA4CEA" w:rsidRPr="009E62E1">
              <w:rPr>
                <w:rFonts w:ascii="Garamond" w:hAnsi="Garamond" w:cs="Tahoma"/>
                <w:strike/>
                <w:sz w:val="22"/>
                <w:szCs w:val="22"/>
              </w:rPr>
              <w:t>-</w:t>
            </w:r>
            <w:r w:rsidR="00D814BE" w:rsidRPr="009E62E1">
              <w:rPr>
                <w:rFonts w:ascii="Garamond" w:hAnsi="Garamond" w:cs="Tahoma"/>
                <w:strike/>
                <w:sz w:val="22"/>
                <w:szCs w:val="22"/>
              </w:rPr>
              <w:t xml:space="preserve"> w przypadku wymiany płyty głównej urządzenia możliwości sprawdzenia daty produkcji komputera za pomocą dedykowanej strony internetowej, na której po wpisaniu numeru seryjnego komputera moż</w:t>
            </w:r>
            <w:r w:rsidR="007338A8" w:rsidRPr="009E62E1">
              <w:rPr>
                <w:rFonts w:ascii="Garamond" w:hAnsi="Garamond" w:cs="Tahoma"/>
                <w:strike/>
                <w:sz w:val="22"/>
                <w:szCs w:val="22"/>
              </w:rPr>
              <w:t>na</w:t>
            </w:r>
            <w:r w:rsidR="00D814BE" w:rsidRPr="009E62E1">
              <w:rPr>
                <w:rFonts w:ascii="Garamond" w:hAnsi="Garamond" w:cs="Tahoma"/>
                <w:strike/>
                <w:sz w:val="22"/>
                <w:szCs w:val="22"/>
              </w:rPr>
              <w:t xml:space="preserve"> sprawdzić datę jego produkcji</w:t>
            </w:r>
            <w:r w:rsidR="00D97B52" w:rsidRPr="009E62E1">
              <w:rPr>
                <w:rFonts w:ascii="Garamond" w:hAnsi="Garamond" w:cs="Tahoma"/>
                <w:strike/>
                <w:sz w:val="22"/>
                <w:szCs w:val="22"/>
              </w:rPr>
              <w:t>,</w:t>
            </w:r>
          </w:p>
          <w:p w:rsidR="009876E5" w:rsidRPr="009E62E1" w:rsidRDefault="003F68EF"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 xml:space="preserve">wpisana w BIOS/UEFI </w:t>
            </w:r>
            <w:r w:rsidR="00D97B52" w:rsidRPr="009E62E1">
              <w:rPr>
                <w:rFonts w:ascii="Garamond" w:hAnsi="Garamond" w:cs="Tahoma"/>
                <w:sz w:val="22"/>
                <w:szCs w:val="22"/>
              </w:rPr>
              <w:t>i</w:t>
            </w:r>
            <w:r w:rsidR="009876E5" w:rsidRPr="009E62E1">
              <w:rPr>
                <w:rFonts w:ascii="Garamond" w:hAnsi="Garamond" w:cs="Tahoma"/>
                <w:sz w:val="22"/>
                <w:szCs w:val="22"/>
              </w:rPr>
              <w:t>nformacja o MAC adresie zintegrowanej karty sieciowej</w:t>
            </w:r>
            <w:r w:rsidR="00D97B52" w:rsidRPr="009E62E1">
              <w:rPr>
                <w:rFonts w:ascii="Garamond" w:hAnsi="Garamond" w:cs="Tahoma"/>
                <w:sz w:val="22"/>
                <w:szCs w:val="22"/>
              </w:rPr>
              <w:t xml:space="preserve"> LAN</w:t>
            </w:r>
            <w:r w:rsidR="00D97B52" w:rsidRPr="009E62E1">
              <w:rPr>
                <w:rFonts w:ascii="Garamond" w:hAnsi="Garamond" w:cs="Tahoma"/>
                <w:strike/>
                <w:sz w:val="22"/>
                <w:szCs w:val="22"/>
              </w:rPr>
              <w:t xml:space="preserve"> i W</w:t>
            </w:r>
            <w:r w:rsidR="006570DC" w:rsidRPr="009E62E1">
              <w:rPr>
                <w:rFonts w:ascii="Garamond" w:hAnsi="Garamond" w:cs="Tahoma"/>
                <w:strike/>
                <w:sz w:val="22"/>
                <w:szCs w:val="22"/>
              </w:rPr>
              <w:t>LAN</w:t>
            </w:r>
            <w:r w:rsidR="00D97B52" w:rsidRPr="009E62E1">
              <w:rPr>
                <w:rFonts w:ascii="Garamond" w:hAnsi="Garamond" w:cs="Tahoma"/>
                <w:sz w:val="22"/>
                <w:szCs w:val="22"/>
              </w:rPr>
              <w:t>,</w:t>
            </w:r>
          </w:p>
          <w:p w:rsidR="00DF4FDA" w:rsidRPr="009E62E1" w:rsidRDefault="003F68EF"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wpisana w BIOS/UEFI</w:t>
            </w:r>
            <w:r w:rsidR="00DD268D" w:rsidRPr="009E62E1">
              <w:rPr>
                <w:rFonts w:ascii="Garamond" w:hAnsi="Garamond" w:cs="Tahoma"/>
                <w:sz w:val="22"/>
                <w:szCs w:val="22"/>
              </w:rPr>
              <w:t xml:space="preserve"> lub dostępna z poziomu systemu diagnostycznego</w:t>
            </w:r>
            <w:r w:rsidRPr="009E62E1">
              <w:rPr>
                <w:rFonts w:ascii="Garamond" w:hAnsi="Garamond" w:cs="Tahoma"/>
                <w:sz w:val="22"/>
                <w:szCs w:val="22"/>
              </w:rPr>
              <w:t xml:space="preserve"> </w:t>
            </w:r>
            <w:r w:rsidR="00D97B52" w:rsidRPr="009E62E1">
              <w:rPr>
                <w:rFonts w:ascii="Garamond" w:hAnsi="Garamond" w:cs="Tahoma"/>
                <w:sz w:val="22"/>
                <w:szCs w:val="22"/>
              </w:rPr>
              <w:t>i</w:t>
            </w:r>
            <w:r w:rsidR="00DF4FDA" w:rsidRPr="009E62E1">
              <w:rPr>
                <w:rFonts w:ascii="Garamond" w:hAnsi="Garamond" w:cs="Tahoma"/>
                <w:sz w:val="22"/>
                <w:szCs w:val="22"/>
              </w:rPr>
              <w:t xml:space="preserve">nformacja o </w:t>
            </w:r>
            <w:r w:rsidR="006F12B3" w:rsidRPr="009E62E1">
              <w:rPr>
                <w:rFonts w:ascii="Garamond" w:hAnsi="Garamond" w:cs="Tahoma"/>
                <w:sz w:val="22"/>
                <w:szCs w:val="22"/>
              </w:rPr>
              <w:t>m</w:t>
            </w:r>
            <w:r w:rsidR="00DF4FDA" w:rsidRPr="009E62E1">
              <w:rPr>
                <w:rFonts w:ascii="Garamond" w:hAnsi="Garamond" w:cs="Tahoma"/>
                <w:sz w:val="22"/>
                <w:szCs w:val="22"/>
              </w:rPr>
              <w:t>odelu procesora,</w:t>
            </w:r>
            <w:r w:rsidR="00DF4FDA" w:rsidRPr="009E62E1">
              <w:rPr>
                <w:rFonts w:ascii="Garamond" w:hAnsi="Garamond" w:cs="Tahoma"/>
                <w:strike/>
                <w:sz w:val="22"/>
                <w:szCs w:val="22"/>
              </w:rPr>
              <w:t xml:space="preserve"> </w:t>
            </w:r>
            <w:r w:rsidR="006F12B3" w:rsidRPr="009E62E1">
              <w:rPr>
                <w:rFonts w:ascii="Garamond" w:hAnsi="Garamond" w:cs="Tahoma"/>
                <w:strike/>
                <w:sz w:val="22"/>
                <w:szCs w:val="22"/>
              </w:rPr>
              <w:t>taktowaniu</w:t>
            </w:r>
            <w:r w:rsidR="00DF4FDA" w:rsidRPr="009E62E1">
              <w:rPr>
                <w:rFonts w:ascii="Garamond" w:hAnsi="Garamond" w:cs="Tahoma"/>
                <w:strike/>
                <w:sz w:val="22"/>
                <w:szCs w:val="22"/>
              </w:rPr>
              <w:t xml:space="preserve"> procesora, wielkość pamięci cache L1/L2/L3</w:t>
            </w:r>
            <w:r w:rsidR="00D97B52" w:rsidRPr="009E62E1">
              <w:rPr>
                <w:rFonts w:ascii="Garamond" w:hAnsi="Garamond" w:cs="Tahoma"/>
                <w:sz w:val="22"/>
                <w:szCs w:val="22"/>
              </w:rPr>
              <w:t>,</w:t>
            </w:r>
          </w:p>
          <w:p w:rsidR="00DF4FDA" w:rsidRPr="009E62E1" w:rsidRDefault="00DD268D" w:rsidP="00DD268D">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 xml:space="preserve">wpisana w BIOS/UEFI lub dostępna z poziomu systemu diagnostycznego </w:t>
            </w:r>
            <w:r w:rsidR="00D97B52" w:rsidRPr="009E62E1">
              <w:rPr>
                <w:rFonts w:ascii="Garamond" w:hAnsi="Garamond" w:cs="Tahoma"/>
                <w:sz w:val="22"/>
                <w:szCs w:val="22"/>
              </w:rPr>
              <w:t>i</w:t>
            </w:r>
            <w:r w:rsidR="00D83B97" w:rsidRPr="009E62E1">
              <w:rPr>
                <w:rFonts w:ascii="Garamond" w:hAnsi="Garamond" w:cs="Tahoma"/>
                <w:sz w:val="22"/>
                <w:szCs w:val="22"/>
              </w:rPr>
              <w:t>nformacja</w:t>
            </w:r>
            <w:r w:rsidR="00461F07" w:rsidRPr="009E62E1">
              <w:rPr>
                <w:rFonts w:ascii="Garamond" w:hAnsi="Garamond" w:cs="Tahoma"/>
                <w:sz w:val="22"/>
                <w:szCs w:val="22"/>
              </w:rPr>
              <w:t xml:space="preserve"> o ilości pamięci RAM </w:t>
            </w:r>
            <w:r w:rsidR="00461F07" w:rsidRPr="009E62E1">
              <w:rPr>
                <w:rFonts w:ascii="Garamond" w:hAnsi="Garamond" w:cs="Tahoma"/>
                <w:strike/>
                <w:sz w:val="22"/>
                <w:szCs w:val="22"/>
              </w:rPr>
              <w:t>wraz z informacją</w:t>
            </w:r>
            <w:r w:rsidR="000C47AF" w:rsidRPr="009E62E1">
              <w:rPr>
                <w:rFonts w:ascii="Garamond" w:hAnsi="Garamond" w:cs="Tahoma"/>
                <w:strike/>
                <w:sz w:val="22"/>
                <w:szCs w:val="22"/>
              </w:rPr>
              <w:t xml:space="preserve"> </w:t>
            </w:r>
            <w:r w:rsidR="00461F07" w:rsidRPr="009E62E1">
              <w:rPr>
                <w:rFonts w:ascii="Garamond" w:hAnsi="Garamond" w:cs="Tahoma"/>
                <w:strike/>
                <w:sz w:val="22"/>
                <w:szCs w:val="22"/>
              </w:rPr>
              <w:t xml:space="preserve"> o jej prędkości, pojemności i obsadzeniu na poszczególnych slotach</w:t>
            </w:r>
            <w:r w:rsidR="00D97B52" w:rsidRPr="009E62E1">
              <w:rPr>
                <w:rFonts w:ascii="Garamond" w:hAnsi="Garamond" w:cs="Tahoma"/>
                <w:strike/>
                <w:sz w:val="22"/>
                <w:szCs w:val="22"/>
              </w:rPr>
              <w:t>,</w:t>
            </w:r>
          </w:p>
          <w:p w:rsidR="00461F07" w:rsidRPr="009E62E1" w:rsidRDefault="00DD268D" w:rsidP="00DD268D">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 xml:space="preserve">wpisana w BIOS/UEFI lub dostępna z poziomu systemu diagnostycznego </w:t>
            </w:r>
            <w:r w:rsidR="00D97B52" w:rsidRPr="009E62E1">
              <w:rPr>
                <w:rFonts w:ascii="Garamond" w:hAnsi="Garamond" w:cs="Tahoma"/>
                <w:sz w:val="22"/>
                <w:szCs w:val="22"/>
              </w:rPr>
              <w:t>i</w:t>
            </w:r>
            <w:r w:rsidR="00D83B97" w:rsidRPr="009E62E1">
              <w:rPr>
                <w:rFonts w:ascii="Garamond" w:hAnsi="Garamond" w:cs="Tahoma"/>
                <w:sz w:val="22"/>
                <w:szCs w:val="22"/>
              </w:rPr>
              <w:t>nformacja</w:t>
            </w:r>
            <w:r w:rsidR="00461F07" w:rsidRPr="009E62E1">
              <w:rPr>
                <w:rFonts w:ascii="Garamond" w:hAnsi="Garamond" w:cs="Tahoma"/>
                <w:sz w:val="22"/>
                <w:szCs w:val="22"/>
              </w:rPr>
              <w:t xml:space="preserve"> o </w:t>
            </w:r>
            <w:r w:rsidR="006570DC" w:rsidRPr="009E62E1">
              <w:rPr>
                <w:rFonts w:ascii="Garamond" w:hAnsi="Garamond" w:cs="Tahoma"/>
                <w:sz w:val="22"/>
                <w:szCs w:val="22"/>
              </w:rPr>
              <w:t>nośniku danych/dysku twardym</w:t>
            </w:r>
            <w:r w:rsidR="00461F07" w:rsidRPr="009E62E1">
              <w:rPr>
                <w:rFonts w:ascii="Garamond" w:hAnsi="Garamond" w:cs="Tahoma"/>
                <w:sz w:val="22"/>
                <w:szCs w:val="22"/>
              </w:rPr>
              <w:t>: model, pojemność</w:t>
            </w:r>
            <w:r w:rsidR="00D97B52" w:rsidRPr="009E62E1">
              <w:rPr>
                <w:rFonts w:ascii="Garamond" w:hAnsi="Garamond" w:cs="Tahoma"/>
                <w:sz w:val="22"/>
                <w:szCs w:val="22"/>
              </w:rPr>
              <w:t>,</w:t>
            </w:r>
          </w:p>
          <w:p w:rsidR="00BE429F" w:rsidRPr="009E62E1" w:rsidRDefault="00D97B52"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m</w:t>
            </w:r>
            <w:r w:rsidR="00BE429F" w:rsidRPr="009E62E1">
              <w:rPr>
                <w:rFonts w:ascii="Garamond" w:hAnsi="Garamond" w:cs="Tahoma"/>
                <w:sz w:val="22"/>
                <w:szCs w:val="22"/>
              </w:rPr>
              <w:t xml:space="preserve">ożliwość ustawienia portów USB w trybie „no BOOT”, czyli podczas startu komputer nie wykrywa urządzeń </w:t>
            </w:r>
            <w:proofErr w:type="spellStart"/>
            <w:r w:rsidR="00BE429F" w:rsidRPr="009E62E1">
              <w:rPr>
                <w:rFonts w:ascii="Garamond" w:hAnsi="Garamond" w:cs="Tahoma"/>
                <w:sz w:val="22"/>
                <w:szCs w:val="22"/>
              </w:rPr>
              <w:t>bootujących</w:t>
            </w:r>
            <w:proofErr w:type="spellEnd"/>
            <w:r w:rsidR="00BE429F" w:rsidRPr="009E62E1">
              <w:rPr>
                <w:rFonts w:ascii="Garamond" w:hAnsi="Garamond" w:cs="Tahoma"/>
                <w:sz w:val="22"/>
                <w:szCs w:val="22"/>
              </w:rPr>
              <w:t xml:space="preserve"> typu USB</w:t>
            </w:r>
            <w:r w:rsidRPr="009E62E1">
              <w:rPr>
                <w:rFonts w:ascii="Garamond" w:hAnsi="Garamond" w:cs="Tahoma"/>
                <w:sz w:val="22"/>
                <w:szCs w:val="22"/>
              </w:rPr>
              <w:t>,</w:t>
            </w:r>
          </w:p>
          <w:p w:rsidR="006F12B3" w:rsidRPr="009E62E1" w:rsidRDefault="006F12B3"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 xml:space="preserve">Zamawiający wymaga ustawienia kolejności </w:t>
            </w:r>
            <w:proofErr w:type="spellStart"/>
            <w:r w:rsidRPr="009E62E1">
              <w:rPr>
                <w:rFonts w:ascii="Garamond" w:hAnsi="Garamond" w:cs="Tahoma"/>
                <w:sz w:val="22"/>
                <w:szCs w:val="22"/>
              </w:rPr>
              <w:t>bootowania</w:t>
            </w:r>
            <w:proofErr w:type="spellEnd"/>
            <w:r w:rsidRPr="009E62E1">
              <w:rPr>
                <w:rFonts w:ascii="Garamond" w:hAnsi="Garamond" w:cs="Tahoma"/>
                <w:sz w:val="22"/>
                <w:szCs w:val="22"/>
              </w:rPr>
              <w:t xml:space="preserve">, </w:t>
            </w:r>
          </w:p>
          <w:p w:rsidR="00BB0275" w:rsidRPr="009E62E1" w:rsidRDefault="00BB0275"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BIOS/UEFI z obsługą klawiatury oraz myszy</w:t>
            </w:r>
            <w:r w:rsidR="006F12B3" w:rsidRPr="009E62E1">
              <w:rPr>
                <w:rFonts w:ascii="Garamond" w:hAnsi="Garamond" w:cs="Tahoma"/>
                <w:sz w:val="22"/>
                <w:szCs w:val="22"/>
              </w:rPr>
              <w:t>,</w:t>
            </w:r>
          </w:p>
          <w:p w:rsidR="006F12B3" w:rsidRPr="009E62E1" w:rsidRDefault="006F12B3"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Zapisan</w:t>
            </w:r>
            <w:r w:rsidR="00C36F04" w:rsidRPr="009E62E1">
              <w:rPr>
                <w:rFonts w:ascii="Garamond" w:hAnsi="Garamond" w:cs="Tahoma"/>
                <w:sz w:val="22"/>
                <w:szCs w:val="22"/>
              </w:rPr>
              <w:t>ie</w:t>
            </w:r>
            <w:r w:rsidRPr="009E62E1">
              <w:rPr>
                <w:rFonts w:ascii="Garamond" w:hAnsi="Garamond" w:cs="Tahoma"/>
                <w:sz w:val="22"/>
                <w:szCs w:val="22"/>
              </w:rPr>
              <w:t xml:space="preserve"> w ASSET TAG </w:t>
            </w:r>
            <w:r w:rsidR="00C36F04" w:rsidRPr="009E62E1">
              <w:rPr>
                <w:rFonts w:ascii="Garamond" w:hAnsi="Garamond" w:cs="Tahoma"/>
                <w:sz w:val="22"/>
                <w:szCs w:val="22"/>
              </w:rPr>
              <w:t>co najmniej jednego unikalnego</w:t>
            </w:r>
            <w:r w:rsidRPr="009E62E1">
              <w:rPr>
                <w:rFonts w:ascii="Garamond" w:hAnsi="Garamond" w:cs="Tahoma"/>
                <w:sz w:val="22"/>
                <w:szCs w:val="22"/>
              </w:rPr>
              <w:t xml:space="preserve"> numer</w:t>
            </w:r>
            <w:r w:rsidR="00C36F04" w:rsidRPr="009E62E1">
              <w:rPr>
                <w:rFonts w:ascii="Garamond" w:hAnsi="Garamond" w:cs="Tahoma"/>
                <w:sz w:val="22"/>
                <w:szCs w:val="22"/>
              </w:rPr>
              <w:t>u</w:t>
            </w:r>
            <w:r w:rsidRPr="009E62E1">
              <w:rPr>
                <w:rFonts w:ascii="Garamond" w:hAnsi="Garamond" w:cs="Tahoma"/>
                <w:sz w:val="22"/>
                <w:szCs w:val="22"/>
              </w:rPr>
              <w:t xml:space="preserve"> inwentarzowe</w:t>
            </w:r>
            <w:r w:rsidR="00C36F04" w:rsidRPr="009E62E1">
              <w:rPr>
                <w:rFonts w:ascii="Garamond" w:hAnsi="Garamond" w:cs="Tahoma"/>
                <w:sz w:val="22"/>
                <w:szCs w:val="22"/>
              </w:rPr>
              <w:t>go</w:t>
            </w:r>
            <w:r w:rsidRPr="009E62E1">
              <w:rPr>
                <w:rFonts w:ascii="Garamond" w:hAnsi="Garamond" w:cs="Tahoma"/>
                <w:sz w:val="22"/>
                <w:szCs w:val="22"/>
              </w:rPr>
              <w:t xml:space="preserve"> dostarczone przez Zamawiającego</w:t>
            </w:r>
            <w:r w:rsidR="00974711" w:rsidRPr="009E62E1">
              <w:rPr>
                <w:rFonts w:ascii="Garamond" w:hAnsi="Garamond" w:cs="Tahoma"/>
                <w:sz w:val="22"/>
                <w:szCs w:val="22"/>
              </w:rPr>
              <w:t>,</w:t>
            </w:r>
          </w:p>
          <w:p w:rsidR="00010847" w:rsidRPr="009E62E1" w:rsidRDefault="00010847" w:rsidP="00AB2A4E">
            <w:pPr>
              <w:numPr>
                <w:ilvl w:val="1"/>
                <w:numId w:val="16"/>
              </w:numPr>
              <w:spacing w:line="276" w:lineRule="auto"/>
              <w:ind w:left="1214" w:hanging="426"/>
              <w:jc w:val="both"/>
              <w:rPr>
                <w:rFonts w:ascii="Garamond" w:hAnsi="Garamond" w:cs="Tahoma"/>
                <w:sz w:val="22"/>
                <w:szCs w:val="22"/>
              </w:rPr>
            </w:pPr>
            <w:r w:rsidRPr="009E62E1">
              <w:rPr>
                <w:rFonts w:ascii="Garamond" w:hAnsi="Garamond" w:cs="Tahoma"/>
                <w:sz w:val="22"/>
                <w:szCs w:val="22"/>
              </w:rPr>
              <w:t>niepowtarzalny numer inwentarzowy nr 1 (zakres numerowy przekaże Zamawiający),</w:t>
            </w:r>
          </w:p>
          <w:p w:rsidR="00010847" w:rsidRPr="009E62E1" w:rsidRDefault="00C36F04" w:rsidP="00AB2A4E">
            <w:pPr>
              <w:numPr>
                <w:ilvl w:val="1"/>
                <w:numId w:val="16"/>
              </w:numPr>
              <w:spacing w:line="276" w:lineRule="auto"/>
              <w:ind w:left="1214" w:hanging="426"/>
              <w:jc w:val="both"/>
              <w:rPr>
                <w:rFonts w:ascii="Garamond" w:hAnsi="Garamond" w:cs="Tahoma"/>
                <w:sz w:val="22"/>
                <w:szCs w:val="22"/>
              </w:rPr>
            </w:pPr>
            <w:r w:rsidRPr="009E62E1">
              <w:rPr>
                <w:rFonts w:ascii="Garamond" w:hAnsi="Garamond" w:cs="Tahoma"/>
                <w:sz w:val="22"/>
                <w:szCs w:val="22"/>
              </w:rPr>
              <w:t xml:space="preserve">(OPCJONALNIE) </w:t>
            </w:r>
            <w:r w:rsidR="00010847" w:rsidRPr="009E62E1">
              <w:rPr>
                <w:rFonts w:ascii="Garamond" w:hAnsi="Garamond" w:cs="Tahoma"/>
                <w:sz w:val="22"/>
                <w:szCs w:val="22"/>
              </w:rPr>
              <w:t>niepowtarzalny numer inwentarzowy nr 2 (zakres numerowy przekaże Zamawiający) - niepowtarzalny numer inwentarzowy nr 1 jest skorelowany z niepowtarzalnym numer inwentarzowy nr 2,</w:t>
            </w:r>
          </w:p>
          <w:p w:rsidR="00F23621" w:rsidRPr="009E62E1" w:rsidRDefault="00F23621" w:rsidP="00AB2A4E">
            <w:pPr>
              <w:numPr>
                <w:ilvl w:val="0"/>
                <w:numId w:val="16"/>
              </w:numPr>
              <w:spacing w:line="276" w:lineRule="auto"/>
              <w:jc w:val="both"/>
              <w:rPr>
                <w:rFonts w:ascii="Garamond" w:hAnsi="Garamond" w:cs="Tahoma"/>
                <w:sz w:val="22"/>
                <w:szCs w:val="22"/>
              </w:rPr>
            </w:pPr>
            <w:r w:rsidRPr="009E62E1">
              <w:rPr>
                <w:rFonts w:ascii="Garamond" w:hAnsi="Garamond" w:cs="Tahoma"/>
                <w:sz w:val="22"/>
                <w:szCs w:val="22"/>
              </w:rPr>
              <w:t>Zamawia</w:t>
            </w:r>
            <w:r w:rsidR="00974711" w:rsidRPr="009E62E1">
              <w:rPr>
                <w:rFonts w:ascii="Garamond" w:hAnsi="Garamond" w:cs="Tahoma"/>
                <w:sz w:val="22"/>
                <w:szCs w:val="22"/>
              </w:rPr>
              <w:t>jący wymaga na etapie produkcji</w:t>
            </w:r>
            <w:r w:rsidRPr="009E62E1">
              <w:rPr>
                <w:rFonts w:ascii="Garamond" w:hAnsi="Garamond" w:cs="Tahoma"/>
                <w:sz w:val="22"/>
                <w:szCs w:val="22"/>
              </w:rPr>
              <w:t xml:space="preserve"> ustawienie hasła na BIOS/UEFI. Hasł</w:t>
            </w:r>
            <w:r w:rsidR="00974711" w:rsidRPr="009E62E1">
              <w:rPr>
                <w:rFonts w:ascii="Garamond" w:hAnsi="Garamond" w:cs="Tahoma"/>
                <w:sz w:val="22"/>
                <w:szCs w:val="22"/>
              </w:rPr>
              <w:t>o zostanie podane przez Z</w:t>
            </w:r>
            <w:r w:rsidRPr="009E62E1">
              <w:rPr>
                <w:rFonts w:ascii="Garamond" w:hAnsi="Garamond" w:cs="Tahoma"/>
                <w:sz w:val="22"/>
                <w:szCs w:val="22"/>
              </w:rPr>
              <w:t>amawiającego.</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
                <w:bCs/>
                <w:sz w:val="22"/>
                <w:szCs w:val="22"/>
              </w:rPr>
            </w:pPr>
          </w:p>
          <w:p w:rsidR="001A2084" w:rsidRPr="009E62E1" w:rsidRDefault="001A2084" w:rsidP="001A2084">
            <w:pPr>
              <w:jc w:val="center"/>
              <w:rPr>
                <w:rFonts w:ascii="Garamond" w:hAnsi="Garamond" w:cs="Tahoma"/>
                <w:b/>
                <w:bCs/>
                <w:sz w:val="22"/>
                <w:szCs w:val="22"/>
              </w:rPr>
            </w:pPr>
            <w:r w:rsidRPr="009E62E1">
              <w:rPr>
                <w:rFonts w:ascii="Garamond" w:hAnsi="Garamond" w:cs="Tahoma"/>
                <w:b/>
                <w:bCs/>
                <w:sz w:val="22"/>
                <w:szCs w:val="22"/>
              </w:rPr>
              <w:t>………………………………………………………</w:t>
            </w:r>
          </w:p>
          <w:p w:rsidR="001A2084" w:rsidRPr="009E62E1" w:rsidRDefault="001A2084" w:rsidP="001A2084">
            <w:pPr>
              <w:jc w:val="center"/>
              <w:rPr>
                <w:rFonts w:ascii="Garamond" w:hAnsi="Garamond" w:cs="Tahoma"/>
                <w:b/>
                <w:bCs/>
                <w:sz w:val="22"/>
                <w:szCs w:val="22"/>
              </w:rPr>
            </w:pPr>
          </w:p>
          <w:p w:rsidR="001A2084" w:rsidRPr="009E62E1" w:rsidRDefault="001A2084" w:rsidP="001A2084">
            <w:pPr>
              <w:jc w:val="center"/>
              <w:rPr>
                <w:rFonts w:ascii="Garamond" w:hAnsi="Garamond" w:cs="Tahoma"/>
                <w:b/>
                <w:bCs/>
                <w:sz w:val="22"/>
                <w:szCs w:val="22"/>
              </w:rPr>
            </w:pPr>
            <w:r w:rsidRPr="009E62E1">
              <w:rPr>
                <w:rFonts w:ascii="Garamond" w:hAnsi="Garamond" w:cs="Tahoma"/>
                <w:b/>
                <w:bCs/>
                <w:sz w:val="22"/>
                <w:szCs w:val="22"/>
              </w:rPr>
              <w:t>………………………………………………………</w:t>
            </w:r>
          </w:p>
          <w:p w:rsidR="00F42B92" w:rsidRPr="009E62E1" w:rsidRDefault="001A2084" w:rsidP="001A2084">
            <w:pPr>
              <w:jc w:val="center"/>
              <w:rPr>
                <w:rFonts w:ascii="Garamond" w:hAnsi="Garamond" w:cs="Tahoma"/>
                <w:b/>
                <w:bCs/>
                <w:sz w:val="22"/>
                <w:szCs w:val="22"/>
              </w:rPr>
            </w:pPr>
            <w:r w:rsidRPr="009E62E1">
              <w:rPr>
                <w:rFonts w:ascii="Garamond" w:hAnsi="Garamond" w:cs="Tahoma"/>
                <w:b/>
                <w:bCs/>
                <w:sz w:val="22"/>
                <w:szCs w:val="22"/>
              </w:rPr>
              <w:t>(powyżej podać link strony WWW w związku z punktem 7.5)</w:t>
            </w:r>
          </w:p>
        </w:tc>
      </w:tr>
      <w:tr w:rsidR="00F42B92" w:rsidRPr="009E62E1" w:rsidTr="00595D80">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8</w:t>
            </w:r>
          </w:p>
        </w:tc>
        <w:tc>
          <w:tcPr>
            <w:tcW w:w="8647" w:type="dxa"/>
            <w:gridSpan w:val="6"/>
            <w:tcBorders>
              <w:top w:val="single" w:sz="4" w:space="0" w:color="auto"/>
              <w:left w:val="single" w:sz="4" w:space="0" w:color="auto"/>
              <w:bottom w:val="single" w:sz="4" w:space="0" w:color="auto"/>
              <w:right w:val="single" w:sz="4" w:space="0" w:color="auto"/>
            </w:tcBorders>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 xml:space="preserve">Mysz </w:t>
            </w:r>
            <w:r w:rsidR="00E47744" w:rsidRPr="009E62E1">
              <w:rPr>
                <w:rFonts w:ascii="Garamond" w:hAnsi="Garamond" w:cs="Tahoma"/>
                <w:sz w:val="22"/>
                <w:szCs w:val="22"/>
              </w:rPr>
              <w:t xml:space="preserve">komputerowa </w:t>
            </w:r>
            <w:r w:rsidRPr="009E62E1">
              <w:rPr>
                <w:rFonts w:ascii="Garamond" w:hAnsi="Garamond" w:cs="Tahoma"/>
                <w:sz w:val="22"/>
                <w:szCs w:val="22"/>
              </w:rPr>
              <w:t xml:space="preserve">w zestawie: </w:t>
            </w:r>
          </w:p>
          <w:p w:rsidR="00F42B92" w:rsidRPr="009E62E1" w:rsidRDefault="00F42B92"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pełnowymiarowa z interfejsem USB,</w:t>
            </w:r>
          </w:p>
          <w:p w:rsidR="00F42B92" w:rsidRPr="009E62E1" w:rsidRDefault="00E47744"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 xml:space="preserve">przewodowa, </w:t>
            </w:r>
            <w:r w:rsidR="00F42B92" w:rsidRPr="009E62E1">
              <w:rPr>
                <w:rFonts w:ascii="Garamond" w:hAnsi="Garamond" w:cs="Tahoma"/>
                <w:sz w:val="22"/>
                <w:szCs w:val="22"/>
              </w:rPr>
              <w:t>długość kabla min. 1,5 m,</w:t>
            </w:r>
          </w:p>
          <w:p w:rsidR="00F42B92" w:rsidRPr="009E62E1" w:rsidRDefault="00F42B92"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optyczna/laserowa z rolką do przewijania,</w:t>
            </w:r>
          </w:p>
          <w:p w:rsidR="00F42B92" w:rsidRPr="009E62E1" w:rsidRDefault="00F42B92"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obsługa funkcji 3 klawiszy,</w:t>
            </w:r>
          </w:p>
          <w:p w:rsidR="00F42B92" w:rsidRPr="009E62E1" w:rsidRDefault="00F42B92"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kolor: czarny, szary</w:t>
            </w:r>
            <w:r w:rsidR="00F25A9C" w:rsidRPr="009E62E1">
              <w:rPr>
                <w:rFonts w:ascii="Garamond" w:hAnsi="Garamond" w:cs="Tahoma"/>
                <w:sz w:val="22"/>
                <w:szCs w:val="22"/>
              </w:rPr>
              <w:t xml:space="preserve"> lub zbliżony do koloru obudowy oferowanego komputera</w:t>
            </w:r>
            <w:r w:rsidRPr="009E62E1">
              <w:rPr>
                <w:rFonts w:ascii="Garamond" w:hAnsi="Garamond" w:cs="Tahoma"/>
                <w:sz w:val="22"/>
                <w:szCs w:val="22"/>
              </w:rPr>
              <w:t>,</w:t>
            </w:r>
          </w:p>
          <w:p w:rsidR="00F42B92" w:rsidRPr="009E62E1" w:rsidRDefault="007170A1"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trwale naniesione logo P</w:t>
            </w:r>
            <w:r w:rsidR="00F42B92" w:rsidRPr="009E62E1">
              <w:rPr>
                <w:rFonts w:ascii="Garamond" w:hAnsi="Garamond" w:cs="Tahoma"/>
                <w:sz w:val="22"/>
                <w:szCs w:val="22"/>
              </w:rPr>
              <w:t>roducenta komputera w widocznym miejscu</w:t>
            </w:r>
            <w:r w:rsidR="00E47744" w:rsidRPr="009E62E1">
              <w:rPr>
                <w:rFonts w:ascii="Garamond" w:hAnsi="Garamond" w:cs="Tahoma"/>
                <w:sz w:val="22"/>
                <w:szCs w:val="22"/>
              </w:rPr>
              <w:t>,</w:t>
            </w:r>
          </w:p>
          <w:p w:rsidR="00F42B92" w:rsidRPr="009E62E1" w:rsidRDefault="00E47744" w:rsidP="00AB2A4E">
            <w:pPr>
              <w:numPr>
                <w:ilvl w:val="0"/>
                <w:numId w:val="14"/>
              </w:numPr>
              <w:spacing w:line="276" w:lineRule="auto"/>
              <w:jc w:val="both"/>
              <w:rPr>
                <w:rFonts w:ascii="Garamond" w:hAnsi="Garamond" w:cs="Tahoma"/>
                <w:sz w:val="22"/>
                <w:szCs w:val="22"/>
              </w:rPr>
            </w:pPr>
            <w:r w:rsidRPr="009E62E1">
              <w:rPr>
                <w:rFonts w:ascii="Garamond" w:hAnsi="Garamond" w:cs="Tahoma"/>
                <w:sz w:val="22"/>
                <w:szCs w:val="22"/>
              </w:rPr>
              <w:t>mysz komputerowa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Pr="009E62E1" w:rsidRDefault="00F42B92"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Producent…………………………………………</w:t>
            </w:r>
          </w:p>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Model……………………………………………..</w:t>
            </w:r>
          </w:p>
          <w:p w:rsidR="009C599B" w:rsidRPr="009E62E1" w:rsidRDefault="009C599B"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tc>
      </w:tr>
      <w:tr w:rsidR="00F42B92" w:rsidRPr="009E62E1"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9</w:t>
            </w:r>
          </w:p>
        </w:tc>
        <w:tc>
          <w:tcPr>
            <w:tcW w:w="8647" w:type="dxa"/>
            <w:gridSpan w:val="6"/>
            <w:tcBorders>
              <w:top w:val="single" w:sz="4" w:space="0" w:color="auto"/>
              <w:left w:val="single" w:sz="4" w:space="0" w:color="auto"/>
              <w:bottom w:val="single" w:sz="4" w:space="0" w:color="auto"/>
              <w:right w:val="single" w:sz="4" w:space="0" w:color="auto"/>
            </w:tcBorders>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 xml:space="preserve">Klawiatura w zestawie: </w:t>
            </w:r>
          </w:p>
          <w:p w:rsidR="00F42B92" w:rsidRPr="009E62E1" w:rsidRDefault="00F42B92" w:rsidP="00AB2A4E">
            <w:pPr>
              <w:numPr>
                <w:ilvl w:val="0"/>
                <w:numId w:val="13"/>
              </w:numPr>
              <w:spacing w:line="276" w:lineRule="auto"/>
              <w:jc w:val="both"/>
              <w:rPr>
                <w:rFonts w:ascii="Garamond" w:hAnsi="Garamond" w:cs="Tahoma"/>
                <w:sz w:val="22"/>
                <w:szCs w:val="22"/>
              </w:rPr>
            </w:pPr>
            <w:r w:rsidRPr="009E62E1">
              <w:rPr>
                <w:rFonts w:ascii="Garamond" w:hAnsi="Garamond" w:cs="Tahoma"/>
                <w:sz w:val="22"/>
                <w:szCs w:val="22"/>
              </w:rPr>
              <w:t>z interfejsem USB,</w:t>
            </w:r>
          </w:p>
          <w:p w:rsidR="00F42B92" w:rsidRPr="009E62E1" w:rsidRDefault="00E47744" w:rsidP="00AB2A4E">
            <w:pPr>
              <w:numPr>
                <w:ilvl w:val="0"/>
                <w:numId w:val="13"/>
              </w:numPr>
              <w:spacing w:line="276" w:lineRule="auto"/>
              <w:jc w:val="both"/>
              <w:rPr>
                <w:rFonts w:ascii="Garamond" w:hAnsi="Garamond" w:cs="Tahoma"/>
                <w:sz w:val="22"/>
                <w:szCs w:val="22"/>
              </w:rPr>
            </w:pPr>
            <w:r w:rsidRPr="009E62E1">
              <w:rPr>
                <w:rFonts w:ascii="Garamond" w:hAnsi="Garamond" w:cs="Tahoma"/>
                <w:sz w:val="22"/>
                <w:szCs w:val="22"/>
              </w:rPr>
              <w:t xml:space="preserve">przewodowa, </w:t>
            </w:r>
            <w:r w:rsidR="00F42B92" w:rsidRPr="009E62E1">
              <w:rPr>
                <w:rFonts w:ascii="Garamond" w:hAnsi="Garamond" w:cs="Tahoma"/>
                <w:sz w:val="22"/>
                <w:szCs w:val="22"/>
              </w:rPr>
              <w:t>długość kabla min. 1,5 m,</w:t>
            </w:r>
          </w:p>
          <w:p w:rsidR="00F42B92" w:rsidRPr="009E62E1" w:rsidRDefault="00F42B92" w:rsidP="00AB2A4E">
            <w:pPr>
              <w:numPr>
                <w:ilvl w:val="0"/>
                <w:numId w:val="13"/>
              </w:numPr>
              <w:spacing w:line="276" w:lineRule="auto"/>
              <w:jc w:val="both"/>
              <w:rPr>
                <w:rFonts w:ascii="Garamond" w:hAnsi="Garamond" w:cs="Tahoma"/>
                <w:sz w:val="22"/>
                <w:szCs w:val="22"/>
              </w:rPr>
            </w:pPr>
            <w:r w:rsidRPr="009E62E1">
              <w:rPr>
                <w:rFonts w:ascii="Garamond" w:hAnsi="Garamond" w:cs="Tahoma"/>
                <w:sz w:val="22"/>
                <w:szCs w:val="22"/>
              </w:rPr>
              <w:t>standard QWERTY w tzw. układzie amerykańskim (klawisz ze znakiem dolara, a nie funta angielskiego), czytelne klawisze,</w:t>
            </w:r>
          </w:p>
          <w:p w:rsidR="00F42B92" w:rsidRPr="009E62E1" w:rsidRDefault="00F42B92" w:rsidP="00AB2A4E">
            <w:pPr>
              <w:numPr>
                <w:ilvl w:val="0"/>
                <w:numId w:val="13"/>
              </w:numPr>
              <w:spacing w:line="276" w:lineRule="auto"/>
              <w:jc w:val="both"/>
              <w:rPr>
                <w:rFonts w:ascii="Garamond" w:hAnsi="Garamond" w:cs="Tahoma"/>
                <w:sz w:val="22"/>
                <w:szCs w:val="22"/>
              </w:rPr>
            </w:pPr>
            <w:r w:rsidRPr="009E62E1">
              <w:rPr>
                <w:rFonts w:ascii="Garamond" w:hAnsi="Garamond" w:cs="Tahoma"/>
                <w:sz w:val="22"/>
                <w:szCs w:val="22"/>
              </w:rPr>
              <w:t>kolor: czarny, szary</w:t>
            </w:r>
            <w:r w:rsidR="00F25A9C" w:rsidRPr="009E62E1">
              <w:rPr>
                <w:rFonts w:ascii="Garamond" w:hAnsi="Garamond" w:cs="Tahoma"/>
                <w:sz w:val="22"/>
                <w:szCs w:val="22"/>
              </w:rPr>
              <w:t xml:space="preserve"> lub zbliżony do koloru obudowy oferowanego komputera</w:t>
            </w:r>
            <w:r w:rsidRPr="009E62E1">
              <w:rPr>
                <w:rFonts w:ascii="Garamond" w:hAnsi="Garamond" w:cs="Tahoma"/>
                <w:sz w:val="22"/>
                <w:szCs w:val="22"/>
              </w:rPr>
              <w:t>,</w:t>
            </w:r>
          </w:p>
          <w:p w:rsidR="00F42B92" w:rsidRPr="009E62E1" w:rsidRDefault="00F42B92" w:rsidP="00AB2A4E">
            <w:pPr>
              <w:numPr>
                <w:ilvl w:val="0"/>
                <w:numId w:val="13"/>
              </w:numPr>
              <w:spacing w:line="276" w:lineRule="auto"/>
              <w:jc w:val="both"/>
              <w:rPr>
                <w:rFonts w:ascii="Garamond" w:hAnsi="Garamond" w:cs="Tahoma"/>
                <w:sz w:val="22"/>
                <w:szCs w:val="22"/>
              </w:rPr>
            </w:pPr>
            <w:r w:rsidRPr="009E62E1">
              <w:rPr>
                <w:rFonts w:ascii="Garamond" w:hAnsi="Garamond" w:cs="Tahoma"/>
                <w:sz w:val="22"/>
                <w:szCs w:val="22"/>
              </w:rPr>
              <w:t>wydzielona część numeryczna w prawej części klawiatury,</w:t>
            </w:r>
          </w:p>
          <w:p w:rsidR="00F42B92" w:rsidRPr="009E62E1" w:rsidRDefault="00F42B92" w:rsidP="00AB2A4E">
            <w:pPr>
              <w:numPr>
                <w:ilvl w:val="0"/>
                <w:numId w:val="13"/>
              </w:numPr>
              <w:spacing w:line="276" w:lineRule="auto"/>
              <w:ind w:hanging="358"/>
              <w:jc w:val="both"/>
              <w:rPr>
                <w:rFonts w:ascii="Garamond" w:hAnsi="Garamond" w:cs="Tahoma"/>
                <w:sz w:val="22"/>
                <w:szCs w:val="22"/>
              </w:rPr>
            </w:pPr>
            <w:r w:rsidRPr="009E62E1">
              <w:rPr>
                <w:rFonts w:ascii="Garamond" w:hAnsi="Garamond" w:cs="Tahoma"/>
                <w:sz w:val="22"/>
                <w:szCs w:val="22"/>
              </w:rPr>
              <w:t xml:space="preserve">trwale naniesione </w:t>
            </w:r>
            <w:r w:rsidR="007170A1" w:rsidRPr="009E62E1">
              <w:rPr>
                <w:rFonts w:ascii="Garamond" w:hAnsi="Garamond" w:cs="Tahoma"/>
                <w:sz w:val="22"/>
                <w:szCs w:val="22"/>
              </w:rPr>
              <w:t>logo P</w:t>
            </w:r>
            <w:r w:rsidRPr="009E62E1">
              <w:rPr>
                <w:rFonts w:ascii="Garamond" w:hAnsi="Garamond" w:cs="Tahoma"/>
                <w:sz w:val="22"/>
                <w:szCs w:val="22"/>
              </w:rPr>
              <w:t>roducenta komputera w widocznym miejscu</w:t>
            </w:r>
            <w:r w:rsidR="00E47744" w:rsidRPr="009E62E1">
              <w:rPr>
                <w:rFonts w:ascii="Garamond" w:hAnsi="Garamond" w:cs="Tahoma"/>
                <w:sz w:val="22"/>
                <w:szCs w:val="22"/>
              </w:rPr>
              <w:t>,</w:t>
            </w:r>
          </w:p>
          <w:p w:rsidR="00F42B92" w:rsidRPr="009E62E1" w:rsidRDefault="00E47744" w:rsidP="00AB2A4E">
            <w:pPr>
              <w:numPr>
                <w:ilvl w:val="0"/>
                <w:numId w:val="13"/>
              </w:numPr>
              <w:spacing w:line="276" w:lineRule="auto"/>
              <w:jc w:val="both"/>
              <w:rPr>
                <w:rFonts w:ascii="Garamond" w:hAnsi="Garamond" w:cs="Tahoma"/>
                <w:sz w:val="22"/>
                <w:szCs w:val="22"/>
              </w:rPr>
            </w:pPr>
            <w:r w:rsidRPr="009E62E1">
              <w:rPr>
                <w:rFonts w:ascii="Garamond" w:hAnsi="Garamond" w:cs="Tahoma"/>
                <w:sz w:val="22"/>
                <w:szCs w:val="22"/>
              </w:rPr>
              <w:t>klawiatura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Producent…………………………………………</w:t>
            </w:r>
          </w:p>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9C599B" w:rsidRPr="009E62E1" w:rsidRDefault="009C599B"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Model……………………………………………..</w:t>
            </w:r>
          </w:p>
        </w:tc>
      </w:tr>
      <w:tr w:rsidR="00F42B92" w:rsidRPr="009E62E1" w:rsidTr="00BF71D9">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10</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System operacyjny:</w:t>
            </w:r>
          </w:p>
          <w:p w:rsidR="00F42B92" w:rsidRPr="009E62E1" w:rsidRDefault="00F42B92"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 xml:space="preserve">oferowany model komputera musi poprawnie współpracować z </w:t>
            </w:r>
            <w:r w:rsidR="00AA1CC5" w:rsidRPr="009E62E1">
              <w:rPr>
                <w:rFonts w:ascii="Garamond" w:hAnsi="Garamond" w:cs="Tahoma"/>
                <w:sz w:val="22"/>
                <w:szCs w:val="22"/>
              </w:rPr>
              <w:t>zaoferowanym systemem operacyjnym;</w:t>
            </w:r>
          </w:p>
          <w:p w:rsidR="00F42B92" w:rsidRPr="009E62E1" w:rsidRDefault="00F42B92"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zainstalowany system operacyjny Microsoft Windows 10 Professional 64 bit Polski lub równoważny (opis równoważności na końcu niniejszego załącznika do specyfikacji),</w:t>
            </w:r>
          </w:p>
          <w:p w:rsidR="009A5FCF" w:rsidRPr="009E62E1" w:rsidRDefault="00551577" w:rsidP="008C2EF1">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 xml:space="preserve">Zamawiający wymaga dostarczenia usługi dostosowania </w:t>
            </w:r>
            <w:r w:rsidR="00AA1CC5" w:rsidRPr="009E62E1">
              <w:rPr>
                <w:rFonts w:ascii="Garamond" w:hAnsi="Garamond" w:cs="Tahoma"/>
                <w:sz w:val="22"/>
                <w:szCs w:val="22"/>
              </w:rPr>
              <w:t>system</w:t>
            </w:r>
            <w:r w:rsidRPr="009E62E1">
              <w:rPr>
                <w:rFonts w:ascii="Garamond" w:hAnsi="Garamond" w:cs="Tahoma"/>
                <w:sz w:val="22"/>
                <w:szCs w:val="22"/>
              </w:rPr>
              <w:t>u operacyjnego do wymagań Zamawiającego</w:t>
            </w:r>
            <w:r w:rsidR="00B7342E" w:rsidRPr="009E62E1">
              <w:rPr>
                <w:rFonts w:ascii="Garamond" w:hAnsi="Garamond" w:cs="Tahoma"/>
                <w:sz w:val="22"/>
                <w:szCs w:val="22"/>
              </w:rPr>
              <w:t xml:space="preserve"> w wyniku której powstanie obraz </w:t>
            </w:r>
            <w:r w:rsidRPr="009E62E1">
              <w:rPr>
                <w:rFonts w:ascii="Garamond" w:hAnsi="Garamond" w:cs="Tahoma"/>
                <w:sz w:val="22"/>
                <w:szCs w:val="22"/>
              </w:rPr>
              <w:t>system</w:t>
            </w:r>
            <w:r w:rsidR="00B7342E" w:rsidRPr="009E62E1">
              <w:rPr>
                <w:rFonts w:ascii="Garamond" w:hAnsi="Garamond" w:cs="Tahoma"/>
                <w:sz w:val="22"/>
                <w:szCs w:val="22"/>
              </w:rPr>
              <w:t>u operacyjnego</w:t>
            </w:r>
            <w:r w:rsidR="008C2EF1" w:rsidRPr="009E62E1">
              <w:rPr>
                <w:rFonts w:ascii="Garamond" w:hAnsi="Garamond" w:cs="Tahoma"/>
                <w:sz w:val="22"/>
                <w:szCs w:val="22"/>
              </w:rPr>
              <w:t xml:space="preserve"> (maksymalnie 1 szt.</w:t>
            </w:r>
            <w:r w:rsidR="008C2EF1" w:rsidRPr="009E62E1">
              <w:t xml:space="preserve"> </w:t>
            </w:r>
            <w:r w:rsidR="008C2EF1" w:rsidRPr="009E62E1">
              <w:rPr>
                <w:rFonts w:ascii="Garamond" w:hAnsi="Garamond" w:cs="Tahoma"/>
                <w:sz w:val="22"/>
                <w:szCs w:val="22"/>
              </w:rPr>
              <w:t>zgodna z wymaganiami oraz polityką bezpieczeństwa Zamawiającego)</w:t>
            </w:r>
            <w:r w:rsidR="00B7342E" w:rsidRPr="009E62E1">
              <w:rPr>
                <w:rFonts w:ascii="Garamond" w:hAnsi="Garamond" w:cs="Tahoma"/>
                <w:sz w:val="22"/>
                <w:szCs w:val="22"/>
              </w:rPr>
              <w:t>, który będzie</w:t>
            </w:r>
            <w:r w:rsidR="00AA1CC5" w:rsidRPr="009E62E1">
              <w:rPr>
                <w:rFonts w:ascii="Garamond" w:hAnsi="Garamond" w:cs="Tahoma"/>
                <w:sz w:val="22"/>
                <w:szCs w:val="22"/>
              </w:rPr>
              <w:t xml:space="preserve"> instalowany na etapie produkcji w fabryce </w:t>
            </w:r>
            <w:r w:rsidR="00F87BD7" w:rsidRPr="009E62E1">
              <w:rPr>
                <w:rFonts w:ascii="Garamond" w:hAnsi="Garamond" w:cs="Tahoma"/>
                <w:sz w:val="22"/>
                <w:szCs w:val="22"/>
              </w:rPr>
              <w:t>(</w:t>
            </w:r>
            <w:r w:rsidR="00D97B52" w:rsidRPr="009E62E1">
              <w:rPr>
                <w:rFonts w:ascii="Garamond" w:hAnsi="Garamond" w:cs="Tahoma"/>
                <w:sz w:val="22"/>
                <w:szCs w:val="22"/>
              </w:rPr>
              <w:t>obraz</w:t>
            </w:r>
            <w:r w:rsidR="00F87BD7" w:rsidRPr="009E62E1">
              <w:rPr>
                <w:rFonts w:ascii="Garamond" w:hAnsi="Garamond" w:cs="Tahoma"/>
                <w:sz w:val="22"/>
                <w:szCs w:val="22"/>
              </w:rPr>
              <w:t xml:space="preserve"> przygotowany</w:t>
            </w:r>
            <w:r w:rsidR="00AA1CC5" w:rsidRPr="009E62E1">
              <w:rPr>
                <w:rFonts w:ascii="Garamond" w:hAnsi="Garamond" w:cs="Tahoma"/>
                <w:sz w:val="22"/>
                <w:szCs w:val="22"/>
              </w:rPr>
              <w:t xml:space="preserve"> </w:t>
            </w:r>
            <w:r w:rsidRPr="009E62E1">
              <w:rPr>
                <w:rFonts w:ascii="Garamond" w:hAnsi="Garamond" w:cs="Tahoma"/>
                <w:sz w:val="22"/>
                <w:szCs w:val="22"/>
              </w:rPr>
              <w:t xml:space="preserve">przy </w:t>
            </w:r>
            <w:r w:rsidR="00F87BD7" w:rsidRPr="009E62E1">
              <w:rPr>
                <w:rFonts w:ascii="Garamond" w:hAnsi="Garamond" w:cs="Tahoma"/>
                <w:sz w:val="22"/>
                <w:szCs w:val="22"/>
              </w:rPr>
              <w:t>pełnym wsparciu</w:t>
            </w:r>
            <w:r w:rsidRPr="009E62E1">
              <w:rPr>
                <w:rFonts w:ascii="Garamond" w:hAnsi="Garamond" w:cs="Tahoma"/>
                <w:sz w:val="22"/>
                <w:szCs w:val="22"/>
              </w:rPr>
              <w:t xml:space="preserve"> </w:t>
            </w:r>
            <w:r w:rsidR="00782E1B" w:rsidRPr="009E62E1">
              <w:rPr>
                <w:rFonts w:ascii="Garamond" w:hAnsi="Garamond" w:cs="Tahoma"/>
                <w:sz w:val="22"/>
                <w:szCs w:val="22"/>
              </w:rPr>
              <w:t xml:space="preserve">i wiedzy eksperckiej </w:t>
            </w:r>
            <w:r w:rsidRPr="009E62E1">
              <w:rPr>
                <w:rFonts w:ascii="Garamond" w:hAnsi="Garamond" w:cs="Tahoma"/>
                <w:sz w:val="22"/>
                <w:szCs w:val="22"/>
              </w:rPr>
              <w:t xml:space="preserve">Producenta </w:t>
            </w:r>
            <w:r w:rsidR="00570B88" w:rsidRPr="009E62E1">
              <w:rPr>
                <w:rFonts w:ascii="Garamond" w:hAnsi="Garamond" w:cs="Tahoma"/>
                <w:sz w:val="22"/>
                <w:szCs w:val="22"/>
              </w:rPr>
              <w:t xml:space="preserve">urządzenia przez wykwalifikowanego zawodowo inżyniera lub zespół inżynierów </w:t>
            </w:r>
            <w:r w:rsidRPr="009E62E1">
              <w:rPr>
                <w:rFonts w:ascii="Garamond" w:hAnsi="Garamond" w:cs="Tahoma"/>
                <w:sz w:val="22"/>
                <w:szCs w:val="22"/>
              </w:rPr>
              <w:t>w siedzibie Zamawiającego</w:t>
            </w:r>
            <w:r w:rsidR="00F87BD7" w:rsidRPr="009E62E1">
              <w:rPr>
                <w:rFonts w:ascii="Garamond" w:hAnsi="Garamond" w:cs="Tahoma"/>
                <w:sz w:val="22"/>
                <w:szCs w:val="22"/>
              </w:rPr>
              <w:t xml:space="preserve"> przy udziale Zamawiającego)</w:t>
            </w:r>
            <w:r w:rsidR="00AA1CC5" w:rsidRPr="009E62E1">
              <w:rPr>
                <w:rFonts w:ascii="Garamond" w:hAnsi="Garamond" w:cs="Tahoma"/>
                <w:sz w:val="22"/>
                <w:szCs w:val="22"/>
              </w:rPr>
              <w:t>,</w:t>
            </w:r>
          </w:p>
          <w:p w:rsidR="003C5032" w:rsidRPr="009E62E1" w:rsidRDefault="00030918"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Komputer po włączeniu ma być gotowy do użytku</w:t>
            </w:r>
            <w:r w:rsidR="00DD7D13" w:rsidRPr="009E62E1">
              <w:rPr>
                <w:rFonts w:ascii="Garamond" w:hAnsi="Garamond" w:cs="Tahoma"/>
                <w:sz w:val="22"/>
                <w:szCs w:val="22"/>
              </w:rPr>
              <w:t xml:space="preserve"> (optymalizacja uruchomienia stanowiska u użytkownika - automatyzacja procesu zgodnie z wymaganiami Zamawiającego)</w:t>
            </w:r>
            <w:r w:rsidRPr="009E62E1">
              <w:rPr>
                <w:rFonts w:ascii="Garamond" w:hAnsi="Garamond" w:cs="Tahoma"/>
                <w:sz w:val="22"/>
                <w:szCs w:val="22"/>
              </w:rPr>
              <w:t xml:space="preserve">, </w:t>
            </w:r>
            <w:r w:rsidR="00D73BF0" w:rsidRPr="009E62E1">
              <w:rPr>
                <w:rFonts w:ascii="Garamond" w:hAnsi="Garamond" w:cs="Tahoma"/>
                <w:sz w:val="22"/>
                <w:szCs w:val="22"/>
              </w:rPr>
              <w:t>w szczególności ma być ustawiona</w:t>
            </w:r>
            <w:r w:rsidRPr="009E62E1">
              <w:rPr>
                <w:rFonts w:ascii="Garamond" w:hAnsi="Garamond" w:cs="Tahoma"/>
                <w:sz w:val="22"/>
                <w:szCs w:val="22"/>
              </w:rPr>
              <w:t xml:space="preserve"> jego nazwa, ma być włączony do domeny Active Directory Zamawiającego oraz ma mieć zainstalowane i skonfigurowane oprogramowanie wskazane przez Zamawiającego</w:t>
            </w:r>
            <w:r w:rsidR="00782E1B" w:rsidRPr="009E62E1">
              <w:rPr>
                <w:rFonts w:ascii="Garamond" w:hAnsi="Garamond" w:cs="Tahoma"/>
                <w:sz w:val="22"/>
                <w:szCs w:val="22"/>
              </w:rPr>
              <w:t xml:space="preserve"> (maksymalnie 1</w:t>
            </w:r>
            <w:r w:rsidR="00E2724B" w:rsidRPr="009E62E1">
              <w:rPr>
                <w:rFonts w:ascii="Garamond" w:hAnsi="Garamond" w:cs="Tahoma"/>
                <w:sz w:val="22"/>
                <w:szCs w:val="22"/>
              </w:rPr>
              <w:t>5</w:t>
            </w:r>
            <w:r w:rsidR="00782E1B" w:rsidRPr="009E62E1">
              <w:rPr>
                <w:rFonts w:ascii="Garamond" w:hAnsi="Garamond" w:cs="Tahoma"/>
                <w:sz w:val="22"/>
                <w:szCs w:val="22"/>
              </w:rPr>
              <w:t xml:space="preserve"> programów)</w:t>
            </w:r>
            <w:r w:rsidRPr="009E62E1">
              <w:rPr>
                <w:rFonts w:ascii="Garamond" w:hAnsi="Garamond" w:cs="Tahoma"/>
                <w:sz w:val="22"/>
                <w:szCs w:val="22"/>
              </w:rPr>
              <w:t xml:space="preserve">. </w:t>
            </w:r>
            <w:r w:rsidR="00C474ED" w:rsidRPr="009E62E1">
              <w:rPr>
                <w:rFonts w:ascii="Garamond" w:hAnsi="Garamond" w:cs="Tahoma"/>
                <w:sz w:val="22"/>
                <w:szCs w:val="22"/>
              </w:rPr>
              <w:t>Niedopuszczalna</w:t>
            </w:r>
            <w:r w:rsidRPr="009E62E1">
              <w:rPr>
                <w:rFonts w:ascii="Garamond" w:hAnsi="Garamond" w:cs="Tahoma"/>
                <w:sz w:val="22"/>
                <w:szCs w:val="22"/>
              </w:rPr>
              <w:t xml:space="preserve"> jest ręczna konfiguracja </w:t>
            </w:r>
            <w:r w:rsidR="00A5043F" w:rsidRPr="009E62E1">
              <w:rPr>
                <w:rFonts w:ascii="Garamond" w:hAnsi="Garamond" w:cs="Tahoma"/>
                <w:sz w:val="22"/>
                <w:szCs w:val="22"/>
              </w:rPr>
              <w:t xml:space="preserve">a użytkownik nie może otrzymywać od systemu żadnych pytań o konfigurację. </w:t>
            </w:r>
          </w:p>
          <w:p w:rsidR="00F42B92" w:rsidRPr="009E62E1" w:rsidRDefault="00F42B92"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F42B92" w:rsidRPr="009E62E1" w:rsidRDefault="00F42B92"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licencja na system operacyjny musi być zapisana trwale w BIOS</w:t>
            </w:r>
            <w:r w:rsidR="00030918" w:rsidRPr="009E62E1">
              <w:rPr>
                <w:rFonts w:ascii="Garamond" w:hAnsi="Garamond" w:cs="Tahoma"/>
                <w:sz w:val="22"/>
                <w:szCs w:val="22"/>
              </w:rPr>
              <w:t>/UEFI</w:t>
            </w:r>
            <w:r w:rsidRPr="009E62E1">
              <w:rPr>
                <w:rFonts w:ascii="Garamond" w:hAnsi="Garamond" w:cs="Tahoma"/>
                <w:sz w:val="22"/>
                <w:szCs w:val="22"/>
              </w:rPr>
              <w:t xml:space="preserve"> i umożliwiać instalację systemu operacyjnego na podstawie dołączonego do komputera nośnika </w:t>
            </w:r>
            <w:r w:rsidR="003F292F" w:rsidRPr="009E62E1">
              <w:rPr>
                <w:rFonts w:ascii="Garamond" w:hAnsi="Garamond" w:cs="Tahoma"/>
                <w:sz w:val="22"/>
                <w:szCs w:val="22"/>
              </w:rPr>
              <w:t>USB</w:t>
            </w:r>
            <w:r w:rsidR="00A0293F" w:rsidRPr="009E62E1">
              <w:rPr>
                <w:rFonts w:ascii="Garamond" w:hAnsi="Garamond" w:cs="Tahoma"/>
                <w:sz w:val="22"/>
                <w:szCs w:val="22"/>
              </w:rPr>
              <w:t xml:space="preserve"> z</w:t>
            </w:r>
            <w:r w:rsidR="00BA25BA" w:rsidRPr="009E62E1">
              <w:rPr>
                <w:rFonts w:ascii="Garamond" w:hAnsi="Garamond" w:cs="Tahoma"/>
                <w:sz w:val="22"/>
                <w:szCs w:val="22"/>
              </w:rPr>
              <w:t xml:space="preserve"> portem</w:t>
            </w:r>
            <w:r w:rsidR="003F292F" w:rsidRPr="009E62E1">
              <w:rPr>
                <w:rFonts w:ascii="Garamond" w:hAnsi="Garamond" w:cs="Tahoma"/>
                <w:sz w:val="22"/>
                <w:szCs w:val="22"/>
              </w:rPr>
              <w:t xml:space="preserve"> min. 3.0</w:t>
            </w:r>
            <w:r w:rsidR="00C66D1F" w:rsidRPr="009E62E1">
              <w:rPr>
                <w:rFonts w:ascii="Garamond" w:hAnsi="Garamond" w:cs="Tahoma"/>
                <w:sz w:val="22"/>
                <w:szCs w:val="22"/>
              </w:rPr>
              <w:t xml:space="preserve"> z obrazem systemu operacyjnego</w:t>
            </w:r>
            <w:r w:rsidR="00423474" w:rsidRPr="009E62E1">
              <w:rPr>
                <w:rFonts w:ascii="Garamond" w:hAnsi="Garamond" w:cs="Tahoma"/>
                <w:sz w:val="22"/>
                <w:szCs w:val="22"/>
              </w:rPr>
              <w:t xml:space="preserve"> dostosowanego do potrzeb Zamawiającego</w:t>
            </w:r>
            <w:r w:rsidR="003F292F" w:rsidRPr="009E62E1">
              <w:rPr>
                <w:rFonts w:ascii="Garamond" w:hAnsi="Garamond" w:cs="Tahoma"/>
                <w:sz w:val="22"/>
                <w:szCs w:val="22"/>
              </w:rPr>
              <w:t xml:space="preserve"> (</w:t>
            </w:r>
            <w:r w:rsidR="000F6CB9" w:rsidRPr="009E62E1">
              <w:rPr>
                <w:rFonts w:ascii="Garamond" w:hAnsi="Garamond" w:cs="Tahoma"/>
                <w:sz w:val="22"/>
                <w:szCs w:val="22"/>
              </w:rPr>
              <w:t xml:space="preserve">Wykonawca dostarczy </w:t>
            </w:r>
            <w:r w:rsidR="003F292F" w:rsidRPr="009E62E1">
              <w:rPr>
                <w:rFonts w:ascii="Garamond" w:hAnsi="Garamond" w:cs="Tahoma"/>
                <w:sz w:val="22"/>
                <w:szCs w:val="22"/>
              </w:rPr>
              <w:t xml:space="preserve">min. 20 szt. </w:t>
            </w:r>
            <w:r w:rsidR="00423474" w:rsidRPr="009E62E1">
              <w:rPr>
                <w:rFonts w:ascii="Garamond" w:hAnsi="Garamond" w:cs="Tahoma"/>
                <w:sz w:val="22"/>
                <w:szCs w:val="22"/>
              </w:rPr>
              <w:t>tak przygotowanych nośników USB</w:t>
            </w:r>
            <w:r w:rsidR="00BA25BA" w:rsidRPr="009E62E1">
              <w:rPr>
                <w:rFonts w:ascii="Garamond" w:hAnsi="Garamond" w:cs="Tahoma"/>
                <w:sz w:val="22"/>
                <w:szCs w:val="22"/>
              </w:rPr>
              <w:t xml:space="preserve"> z portem</w:t>
            </w:r>
            <w:r w:rsidR="00423474" w:rsidRPr="009E62E1">
              <w:rPr>
                <w:rFonts w:ascii="Garamond" w:hAnsi="Garamond" w:cs="Tahoma"/>
                <w:sz w:val="22"/>
                <w:szCs w:val="22"/>
              </w:rPr>
              <w:t xml:space="preserve"> </w:t>
            </w:r>
            <w:r w:rsidR="00B975F1" w:rsidRPr="009E62E1">
              <w:rPr>
                <w:rFonts w:ascii="Garamond" w:hAnsi="Garamond" w:cs="Tahoma"/>
                <w:sz w:val="22"/>
                <w:szCs w:val="22"/>
              </w:rPr>
              <w:t xml:space="preserve">min. 3.0 </w:t>
            </w:r>
            <w:r w:rsidR="003F292F" w:rsidRPr="009E62E1">
              <w:rPr>
                <w:rFonts w:ascii="Garamond" w:hAnsi="Garamond" w:cs="Tahoma"/>
                <w:sz w:val="22"/>
                <w:szCs w:val="22"/>
              </w:rPr>
              <w:t>dla całego zamówienia)</w:t>
            </w:r>
            <w:r w:rsidR="00C94E71" w:rsidRPr="009E62E1">
              <w:rPr>
                <w:rFonts w:ascii="Garamond" w:hAnsi="Garamond" w:cs="Tahoma"/>
                <w:sz w:val="22"/>
                <w:szCs w:val="22"/>
              </w:rPr>
              <w:t>,</w:t>
            </w:r>
          </w:p>
          <w:p w:rsidR="00F42B92" w:rsidRPr="009E62E1" w:rsidRDefault="00F42B92"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obudowa oklejona naklejką licencyjną</w:t>
            </w:r>
            <w:r w:rsidR="00F9107D" w:rsidRPr="009E62E1">
              <w:rPr>
                <w:rFonts w:ascii="Garamond" w:hAnsi="Garamond" w:cs="Tahoma"/>
                <w:sz w:val="22"/>
                <w:szCs w:val="22"/>
              </w:rPr>
              <w:t xml:space="preserve"> systemu operacyjnego</w:t>
            </w:r>
            <w:r w:rsidRPr="009E62E1">
              <w:rPr>
                <w:rFonts w:ascii="Garamond" w:hAnsi="Garamond" w:cs="Tahoma"/>
                <w:sz w:val="22"/>
                <w:szCs w:val="22"/>
              </w:rPr>
              <w:t xml:space="preserve"> – jeśli licencja tego wymaga</w:t>
            </w:r>
            <w:r w:rsidR="00134514" w:rsidRPr="009E62E1">
              <w:rPr>
                <w:rFonts w:ascii="Garamond" w:hAnsi="Garamond" w:cs="Tahoma"/>
                <w:sz w:val="22"/>
                <w:szCs w:val="22"/>
              </w:rPr>
              <w:t>,</w:t>
            </w:r>
          </w:p>
          <w:p w:rsidR="00134514" w:rsidRPr="009E62E1" w:rsidRDefault="00134514" w:rsidP="00AB2A4E">
            <w:pPr>
              <w:numPr>
                <w:ilvl w:val="0"/>
                <w:numId w:val="15"/>
              </w:numPr>
              <w:spacing w:line="276" w:lineRule="auto"/>
              <w:jc w:val="both"/>
              <w:rPr>
                <w:rFonts w:ascii="Garamond" w:hAnsi="Garamond" w:cs="Tahoma"/>
                <w:sz w:val="22"/>
                <w:szCs w:val="22"/>
              </w:rPr>
            </w:pPr>
            <w:r w:rsidRPr="009E62E1">
              <w:rPr>
                <w:rFonts w:ascii="Garamond" w:hAnsi="Garamond" w:cs="Tahoma"/>
                <w:sz w:val="22"/>
                <w:szCs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B338AB">
            <w:pPr>
              <w:jc w:val="center"/>
              <w:rPr>
                <w:rFonts w:ascii="Garamond" w:hAnsi="Garamond" w:cs="Tahoma"/>
                <w:b/>
                <w:bCs/>
                <w:sz w:val="22"/>
                <w:szCs w:val="22"/>
              </w:rPr>
            </w:pPr>
            <w:r w:rsidRPr="009E62E1">
              <w:rPr>
                <w:rFonts w:ascii="Garamond" w:hAnsi="Garamond" w:cs="Tahoma"/>
                <w:b/>
                <w:bCs/>
                <w:sz w:val="22"/>
                <w:szCs w:val="22"/>
              </w:rPr>
              <w:t>Producent systemu</w:t>
            </w:r>
          </w:p>
          <w:p w:rsidR="00F42B92" w:rsidRPr="009E62E1" w:rsidRDefault="00F42B92" w:rsidP="00B338AB">
            <w:pPr>
              <w:jc w:val="center"/>
              <w:rPr>
                <w:rFonts w:ascii="Garamond" w:hAnsi="Garamond" w:cs="Tahoma"/>
                <w:b/>
                <w:bCs/>
                <w:sz w:val="22"/>
                <w:szCs w:val="22"/>
              </w:rPr>
            </w:pPr>
          </w:p>
          <w:p w:rsidR="00F42B92" w:rsidRPr="009E62E1" w:rsidRDefault="00F42B92" w:rsidP="00B338AB">
            <w:pPr>
              <w:jc w:val="center"/>
              <w:rPr>
                <w:rFonts w:ascii="Garamond" w:hAnsi="Garamond" w:cs="Tahoma"/>
                <w:b/>
                <w:bCs/>
                <w:sz w:val="22"/>
                <w:szCs w:val="22"/>
              </w:rPr>
            </w:pPr>
          </w:p>
          <w:p w:rsidR="00F42B92" w:rsidRPr="009E62E1" w:rsidRDefault="00F42B92" w:rsidP="00B338AB">
            <w:pPr>
              <w:jc w:val="center"/>
              <w:rPr>
                <w:rFonts w:ascii="Garamond" w:hAnsi="Garamond" w:cs="Tahoma"/>
                <w:b/>
                <w:bCs/>
                <w:sz w:val="22"/>
                <w:szCs w:val="22"/>
              </w:rPr>
            </w:pPr>
            <w:r w:rsidRPr="009E62E1">
              <w:rPr>
                <w:rFonts w:ascii="Garamond" w:hAnsi="Garamond" w:cs="Tahoma"/>
                <w:b/>
                <w:bCs/>
                <w:sz w:val="22"/>
                <w:szCs w:val="22"/>
              </w:rPr>
              <w:t>…………………………………..........</w:t>
            </w:r>
          </w:p>
          <w:p w:rsidR="00F42B92" w:rsidRPr="009E62E1" w:rsidRDefault="00F42B92" w:rsidP="00B338AB">
            <w:pPr>
              <w:jc w:val="center"/>
              <w:rPr>
                <w:rFonts w:ascii="Garamond" w:hAnsi="Garamond" w:cs="Tahoma"/>
                <w:b/>
                <w:bCs/>
                <w:sz w:val="22"/>
                <w:szCs w:val="22"/>
              </w:rPr>
            </w:pPr>
          </w:p>
          <w:p w:rsidR="00F42B92" w:rsidRPr="009E62E1" w:rsidRDefault="00F42B92" w:rsidP="00B338AB">
            <w:pPr>
              <w:jc w:val="center"/>
              <w:rPr>
                <w:rFonts w:ascii="Garamond" w:hAnsi="Garamond" w:cs="Tahoma"/>
                <w:b/>
                <w:bCs/>
                <w:sz w:val="22"/>
                <w:szCs w:val="22"/>
              </w:rPr>
            </w:pPr>
          </w:p>
          <w:p w:rsidR="00F42B92" w:rsidRPr="009E62E1" w:rsidRDefault="00F42B92" w:rsidP="00B338AB">
            <w:pPr>
              <w:jc w:val="center"/>
              <w:rPr>
                <w:rFonts w:ascii="Garamond" w:hAnsi="Garamond" w:cs="Tahoma"/>
                <w:b/>
                <w:bCs/>
                <w:sz w:val="22"/>
                <w:szCs w:val="22"/>
              </w:rPr>
            </w:pPr>
            <w:r w:rsidRPr="009E62E1">
              <w:rPr>
                <w:rFonts w:ascii="Garamond" w:hAnsi="Garamond" w:cs="Tahoma"/>
                <w:b/>
                <w:bCs/>
                <w:sz w:val="22"/>
                <w:szCs w:val="22"/>
              </w:rPr>
              <w:t>Wersja systemu</w:t>
            </w:r>
          </w:p>
          <w:p w:rsidR="00F42B92" w:rsidRPr="009E62E1" w:rsidRDefault="00F42B92" w:rsidP="00B338AB">
            <w:pPr>
              <w:jc w:val="center"/>
              <w:rPr>
                <w:rFonts w:ascii="Garamond" w:hAnsi="Garamond" w:cs="Tahoma"/>
                <w:b/>
                <w:bCs/>
                <w:sz w:val="22"/>
                <w:szCs w:val="22"/>
              </w:rPr>
            </w:pPr>
          </w:p>
          <w:p w:rsidR="00F42B92" w:rsidRPr="009E62E1" w:rsidRDefault="00F42B92" w:rsidP="00B338AB">
            <w:pPr>
              <w:jc w:val="center"/>
              <w:rPr>
                <w:rFonts w:ascii="Garamond" w:hAnsi="Garamond" w:cs="Tahoma"/>
                <w:b/>
                <w:bCs/>
                <w:sz w:val="22"/>
                <w:szCs w:val="22"/>
              </w:rPr>
            </w:pPr>
          </w:p>
          <w:p w:rsidR="00F42B92" w:rsidRPr="009E62E1" w:rsidRDefault="00F42B92" w:rsidP="00B338AB">
            <w:pPr>
              <w:jc w:val="center"/>
              <w:rPr>
                <w:rFonts w:ascii="Garamond" w:hAnsi="Garamond" w:cs="Tahoma"/>
                <w:b/>
                <w:bCs/>
                <w:sz w:val="22"/>
                <w:szCs w:val="22"/>
              </w:rPr>
            </w:pPr>
            <w:r w:rsidRPr="009E62E1">
              <w:rPr>
                <w:rFonts w:ascii="Garamond" w:hAnsi="Garamond" w:cs="Tahoma"/>
                <w:b/>
                <w:bCs/>
                <w:sz w:val="22"/>
                <w:szCs w:val="22"/>
              </w:rPr>
              <w:t>……………………………………………</w:t>
            </w:r>
          </w:p>
        </w:tc>
      </w:tr>
      <w:tr w:rsidR="00F42B92" w:rsidRPr="009E62E1"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11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Gwarancja:</w:t>
            </w:r>
          </w:p>
          <w:p w:rsidR="00F42B92" w:rsidRPr="009E62E1" w:rsidRDefault="002A42E0" w:rsidP="00AB2A4E">
            <w:pPr>
              <w:numPr>
                <w:ilvl w:val="0"/>
                <w:numId w:val="12"/>
              </w:numPr>
              <w:spacing w:line="276" w:lineRule="auto"/>
              <w:jc w:val="both"/>
              <w:rPr>
                <w:rFonts w:ascii="Garamond" w:hAnsi="Garamond"/>
                <w:sz w:val="22"/>
                <w:szCs w:val="22"/>
              </w:rPr>
            </w:pPr>
            <w:r w:rsidRPr="009E62E1">
              <w:rPr>
                <w:rFonts w:ascii="Garamond" w:hAnsi="Garamond"/>
                <w:sz w:val="22"/>
                <w:szCs w:val="22"/>
              </w:rPr>
              <w:t xml:space="preserve">min. </w:t>
            </w:r>
            <w:r w:rsidR="00F42B92" w:rsidRPr="009E62E1">
              <w:rPr>
                <w:rFonts w:ascii="Garamond" w:hAnsi="Garamond"/>
                <w:sz w:val="22"/>
                <w:szCs w:val="22"/>
              </w:rPr>
              <w:t>5-letnia gwarancja producenta świadczona na miejscu u klienta,</w:t>
            </w:r>
          </w:p>
          <w:p w:rsidR="001A5B4E" w:rsidRPr="009E62E1" w:rsidRDefault="00F42B92" w:rsidP="00AB2A4E">
            <w:pPr>
              <w:numPr>
                <w:ilvl w:val="0"/>
                <w:numId w:val="12"/>
              </w:numPr>
              <w:spacing w:line="276" w:lineRule="auto"/>
              <w:jc w:val="both"/>
              <w:rPr>
                <w:rFonts w:ascii="Garamond" w:hAnsi="Garamond"/>
                <w:sz w:val="22"/>
                <w:szCs w:val="22"/>
              </w:rPr>
            </w:pPr>
            <w:r w:rsidRPr="009E62E1">
              <w:rPr>
                <w:rFonts w:ascii="Garamond" w:hAnsi="Garamond"/>
                <w:sz w:val="22"/>
                <w:szCs w:val="22"/>
              </w:rPr>
              <w:t xml:space="preserve">czas reakcji serwisu </w:t>
            </w:r>
            <w:r w:rsidR="004614E7" w:rsidRPr="009E62E1">
              <w:rPr>
                <w:rFonts w:ascii="Garamond" w:hAnsi="Garamond"/>
                <w:sz w:val="22"/>
                <w:szCs w:val="22"/>
              </w:rPr>
              <w:t xml:space="preserve">do końca następnego dnia roboczego w godzinach od 8:00 do 15:00 </w:t>
            </w:r>
            <w:r w:rsidR="00682C1F" w:rsidRPr="009E62E1">
              <w:rPr>
                <w:rFonts w:ascii="Garamond" w:hAnsi="Garamond"/>
                <w:sz w:val="22"/>
                <w:szCs w:val="22"/>
              </w:rPr>
              <w:t xml:space="preserve">i gwarantowana skuteczna naprawa od momentu zgłoszenia awarii </w:t>
            </w:r>
            <w:r w:rsidR="004614E7" w:rsidRPr="009E62E1">
              <w:rPr>
                <w:rFonts w:ascii="Garamond" w:hAnsi="Garamond"/>
                <w:sz w:val="22"/>
                <w:szCs w:val="22"/>
              </w:rPr>
              <w:t xml:space="preserve">=&lt; </w:t>
            </w:r>
            <w:r w:rsidR="00043C06" w:rsidRPr="009E62E1">
              <w:rPr>
                <w:rFonts w:ascii="Garamond" w:hAnsi="Garamond"/>
                <w:sz w:val="22"/>
                <w:szCs w:val="22"/>
              </w:rPr>
              <w:t>4</w:t>
            </w:r>
            <w:r w:rsidR="004614E7" w:rsidRPr="009E62E1">
              <w:rPr>
                <w:rFonts w:ascii="Garamond" w:hAnsi="Garamond"/>
                <w:sz w:val="22"/>
                <w:szCs w:val="22"/>
              </w:rPr>
              <w:t xml:space="preserve"> dni roboczych</w:t>
            </w:r>
            <w:r w:rsidRPr="009E62E1">
              <w:rPr>
                <w:rFonts w:ascii="Garamond" w:hAnsi="Garamond"/>
                <w:sz w:val="22"/>
                <w:szCs w:val="22"/>
              </w:rPr>
              <w:t>,</w:t>
            </w:r>
            <w:r w:rsidR="007A5284" w:rsidRPr="009E62E1">
              <w:rPr>
                <w:rFonts w:ascii="Garamond" w:hAnsi="Garamond"/>
                <w:sz w:val="22"/>
                <w:szCs w:val="22"/>
              </w:rPr>
              <w:t xml:space="preserve"> w przypadku niemożliwości skutecznej naprawy w zaoferowanym czasie – dostarczony zostanie sprzęt zastępczy</w:t>
            </w:r>
            <w:r w:rsidR="00FA33AE" w:rsidRPr="009E62E1">
              <w:rPr>
                <w:rFonts w:ascii="Garamond" w:hAnsi="Garamond"/>
                <w:sz w:val="22"/>
                <w:szCs w:val="22"/>
              </w:rPr>
              <w:t xml:space="preserve"> o parametrach nie gorszych </w:t>
            </w:r>
            <w:r w:rsidR="007A5284" w:rsidRPr="009E62E1">
              <w:rPr>
                <w:rFonts w:ascii="Garamond" w:hAnsi="Garamond"/>
                <w:sz w:val="22"/>
                <w:szCs w:val="22"/>
              </w:rPr>
              <w:t xml:space="preserve"> (wszystkie koszty, w tym transportu, ubezpieczenia przesyłki pokrywa Wykonawca),</w:t>
            </w:r>
          </w:p>
          <w:p w:rsidR="001A5B4E" w:rsidRPr="009E62E1" w:rsidRDefault="001A5B4E" w:rsidP="00AB2A4E">
            <w:pPr>
              <w:numPr>
                <w:ilvl w:val="0"/>
                <w:numId w:val="12"/>
              </w:numPr>
              <w:spacing w:line="276" w:lineRule="auto"/>
              <w:jc w:val="both"/>
              <w:rPr>
                <w:rFonts w:ascii="Garamond" w:hAnsi="Garamond"/>
                <w:sz w:val="22"/>
                <w:szCs w:val="22"/>
              </w:rPr>
            </w:pPr>
            <w:r w:rsidRPr="009E62E1">
              <w:rPr>
                <w:rFonts w:ascii="Garamond" w:hAnsi="Garamond"/>
                <w:sz w:val="22"/>
                <w:szCs w:val="22"/>
              </w:rPr>
              <w:t xml:space="preserve">serwis urządzeń musi być realizowany przez Producenta lub </w:t>
            </w:r>
            <w:r w:rsidR="00CF0041" w:rsidRPr="009E62E1">
              <w:rPr>
                <w:rFonts w:ascii="Garamond" w:hAnsi="Garamond"/>
                <w:sz w:val="22"/>
                <w:szCs w:val="22"/>
              </w:rPr>
              <w:t>Autoryzowany Serwis Producenta</w:t>
            </w:r>
            <w:r w:rsidR="00C60B03" w:rsidRPr="009E62E1">
              <w:rPr>
                <w:rFonts w:ascii="Garamond" w:hAnsi="Garamond"/>
                <w:sz w:val="22"/>
                <w:szCs w:val="22"/>
              </w:rPr>
              <w:t xml:space="preserve"> w siedzibie Zamawiającego</w:t>
            </w:r>
            <w:r w:rsidR="000F1849" w:rsidRPr="009E62E1">
              <w:rPr>
                <w:rFonts w:ascii="Garamond" w:hAnsi="Garamond"/>
                <w:sz w:val="22"/>
                <w:szCs w:val="22"/>
              </w:rPr>
              <w:t>,</w:t>
            </w:r>
          </w:p>
          <w:p w:rsidR="00F42B92" w:rsidRPr="009E62E1" w:rsidRDefault="00CF0041" w:rsidP="00AB2A4E">
            <w:pPr>
              <w:pStyle w:val="Akapitzlist"/>
              <w:numPr>
                <w:ilvl w:val="0"/>
                <w:numId w:val="12"/>
              </w:numPr>
              <w:spacing w:line="276" w:lineRule="auto"/>
              <w:jc w:val="both"/>
              <w:rPr>
                <w:rFonts w:ascii="Garamond" w:hAnsi="Garamond"/>
                <w:lang w:eastAsia="pl-PL"/>
              </w:rPr>
            </w:pPr>
            <w:r w:rsidRPr="009E62E1">
              <w:rPr>
                <w:rFonts w:ascii="Garamond" w:hAnsi="Garamond"/>
                <w:lang w:eastAsia="pl-PL"/>
              </w:rPr>
              <w:t>Autoryzowany Serwis Producenta musi posiadać aktualną autoryzację P</w:t>
            </w:r>
            <w:r w:rsidR="007E0000" w:rsidRPr="009E62E1">
              <w:rPr>
                <w:rFonts w:ascii="Garamond" w:hAnsi="Garamond"/>
                <w:lang w:eastAsia="pl-PL"/>
              </w:rPr>
              <w:t>roducenta oferowanego komputera na świadczenie usług serwisowych</w:t>
            </w:r>
            <w:r w:rsidR="00F42B92" w:rsidRPr="009E62E1">
              <w:rPr>
                <w:rFonts w:ascii="Garamond" w:hAnsi="Garamond"/>
              </w:rPr>
              <w:t>,</w:t>
            </w:r>
          </w:p>
          <w:p w:rsidR="00F42B92" w:rsidRPr="009E62E1" w:rsidRDefault="00C60B03" w:rsidP="00AB2A4E">
            <w:pPr>
              <w:numPr>
                <w:ilvl w:val="0"/>
                <w:numId w:val="12"/>
              </w:numPr>
              <w:spacing w:line="276" w:lineRule="auto"/>
              <w:jc w:val="both"/>
              <w:rPr>
                <w:rFonts w:ascii="Garamond" w:hAnsi="Garamond"/>
                <w:sz w:val="22"/>
                <w:szCs w:val="22"/>
              </w:rPr>
            </w:pPr>
            <w:r w:rsidRPr="009E62E1">
              <w:rPr>
                <w:rFonts w:ascii="Garamond" w:hAnsi="Garamond"/>
                <w:sz w:val="22"/>
                <w:szCs w:val="22"/>
              </w:rPr>
              <w:t xml:space="preserve">w przypadku niewywiązywania się przez Autoryzowany Serwis Producenta z obowiązków gwarancyjnych dotyczącego sprzętu zaoferowanego w tym Postępowaniu (komputery </w:t>
            </w:r>
            <w:proofErr w:type="spellStart"/>
            <w:r w:rsidRPr="009E62E1">
              <w:rPr>
                <w:rFonts w:ascii="Garamond" w:hAnsi="Garamond"/>
                <w:sz w:val="22"/>
                <w:szCs w:val="22"/>
              </w:rPr>
              <w:t>All</w:t>
            </w:r>
            <w:proofErr w:type="spellEnd"/>
            <w:r w:rsidRPr="009E62E1">
              <w:rPr>
                <w:rFonts w:ascii="Garamond" w:hAnsi="Garamond"/>
                <w:sz w:val="22"/>
                <w:szCs w:val="22"/>
              </w:rPr>
              <w:t>-In-One) lub utraty przez niego autoryzacji,  Producent przejmie na siebie i będzie realizował wszelkie zobowiązania związane z serwisem gwarancyjnym urządzeń zaoferowanych w tym Postępowaniu lub Producent wskaże inny autoryzowany przez siebie serwis</w:t>
            </w:r>
            <w:r w:rsidR="00F42B92" w:rsidRPr="009E62E1">
              <w:rPr>
                <w:rFonts w:ascii="Garamond" w:hAnsi="Garamond"/>
                <w:sz w:val="22"/>
                <w:szCs w:val="22"/>
              </w:rPr>
              <w:t>,</w:t>
            </w:r>
          </w:p>
          <w:p w:rsidR="00F42B92" w:rsidRPr="009E62E1" w:rsidRDefault="00C60B03" w:rsidP="00AB2A4E">
            <w:pPr>
              <w:numPr>
                <w:ilvl w:val="0"/>
                <w:numId w:val="12"/>
              </w:numPr>
              <w:spacing w:line="276" w:lineRule="auto"/>
              <w:jc w:val="both"/>
              <w:rPr>
                <w:rFonts w:ascii="Garamond" w:hAnsi="Garamond" w:cs="Tahoma"/>
                <w:sz w:val="22"/>
                <w:szCs w:val="22"/>
              </w:rPr>
            </w:pPr>
            <w:r w:rsidRPr="009E62E1">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463D69" w:rsidRPr="009E62E1">
              <w:rPr>
                <w:rFonts w:ascii="Garamond" w:hAnsi="Garamond"/>
                <w:sz w:val="22"/>
                <w:szCs w:val="22"/>
              </w:rPr>
              <w:t>,</w:t>
            </w:r>
          </w:p>
          <w:p w:rsidR="00463D69" w:rsidRPr="009E62E1" w:rsidRDefault="00463D69" w:rsidP="00AB2A4E">
            <w:pPr>
              <w:numPr>
                <w:ilvl w:val="0"/>
                <w:numId w:val="12"/>
              </w:numPr>
              <w:spacing w:line="276" w:lineRule="auto"/>
              <w:jc w:val="both"/>
              <w:rPr>
                <w:rFonts w:ascii="Garamond" w:hAnsi="Garamond" w:cs="Tahoma"/>
                <w:sz w:val="22"/>
                <w:szCs w:val="22"/>
              </w:rPr>
            </w:pPr>
            <w:r w:rsidRPr="009E62E1">
              <w:rPr>
                <w:rFonts w:ascii="Garamond" w:hAnsi="Garamond" w:cs="Tahoma"/>
                <w:sz w:val="22"/>
                <w:szCs w:val="22"/>
              </w:rPr>
              <w:t>brak plomb gwarancyjnych uniemożliwiających dostęp do wnętrza obudowy i swobodną wymianę podzespołów komputera.</w:t>
            </w:r>
          </w:p>
        </w:tc>
        <w:tc>
          <w:tcPr>
            <w:tcW w:w="4869" w:type="dxa"/>
            <w:tcBorders>
              <w:top w:val="single" w:sz="4" w:space="0" w:color="auto"/>
              <w:left w:val="single" w:sz="4" w:space="0" w:color="auto"/>
              <w:bottom w:val="single" w:sz="4" w:space="0" w:color="auto"/>
              <w:right w:val="single" w:sz="4" w:space="0" w:color="auto"/>
            </w:tcBorders>
          </w:tcPr>
          <w:p w:rsidR="00847187" w:rsidRPr="009E62E1" w:rsidRDefault="00847187" w:rsidP="00847187">
            <w:pPr>
              <w:jc w:val="center"/>
              <w:rPr>
                <w:rFonts w:ascii="Garamond" w:hAnsi="Garamond" w:cs="Tahoma"/>
                <w:b/>
                <w:bCs/>
                <w:color w:val="FF0000"/>
                <w:sz w:val="22"/>
                <w:szCs w:val="22"/>
              </w:rPr>
            </w:pPr>
            <w:r w:rsidRPr="009E62E1">
              <w:rPr>
                <w:rFonts w:ascii="Garamond" w:hAnsi="Garamond" w:cs="Tahoma"/>
                <w:b/>
                <w:bCs/>
                <w:color w:val="FF0000"/>
                <w:sz w:val="22"/>
                <w:szCs w:val="22"/>
              </w:rPr>
              <w:t>Parametr oceniany</w:t>
            </w:r>
          </w:p>
          <w:p w:rsidR="00847187" w:rsidRPr="009E62E1" w:rsidRDefault="00847187" w:rsidP="00847187">
            <w:pPr>
              <w:jc w:val="center"/>
              <w:rPr>
                <w:rFonts w:ascii="Garamond" w:hAnsi="Garamond" w:cs="Tahoma"/>
                <w:b/>
                <w:bCs/>
                <w:color w:val="FF0000"/>
                <w:sz w:val="22"/>
                <w:szCs w:val="22"/>
              </w:rPr>
            </w:pPr>
          </w:p>
          <w:p w:rsidR="00F42B92" w:rsidRPr="009E62E1" w:rsidRDefault="00847187" w:rsidP="00F42B92">
            <w:pPr>
              <w:jc w:val="center"/>
              <w:rPr>
                <w:rFonts w:ascii="Garamond" w:hAnsi="Garamond" w:cs="Tahoma"/>
                <w:b/>
                <w:bCs/>
                <w:sz w:val="22"/>
                <w:szCs w:val="22"/>
              </w:rPr>
            </w:pPr>
            <w:r w:rsidRPr="009E62E1">
              <w:rPr>
                <w:rFonts w:ascii="Garamond" w:hAnsi="Garamond" w:cs="Tahoma"/>
                <w:b/>
                <w:bCs/>
                <w:sz w:val="22"/>
                <w:szCs w:val="22"/>
              </w:rPr>
              <w:t>………………………………………</w:t>
            </w:r>
            <w:r w:rsidR="001F0CC7" w:rsidRPr="009E62E1">
              <w:rPr>
                <w:rFonts w:ascii="Garamond" w:hAnsi="Garamond" w:cs="Tahoma"/>
                <w:b/>
                <w:bCs/>
                <w:sz w:val="22"/>
                <w:szCs w:val="22"/>
              </w:rPr>
              <w:t>miesięcy</w:t>
            </w:r>
          </w:p>
          <w:p w:rsidR="00847187" w:rsidRPr="009E62E1" w:rsidRDefault="00847187" w:rsidP="00F42B92">
            <w:pPr>
              <w:jc w:val="center"/>
              <w:rPr>
                <w:rFonts w:ascii="Garamond" w:hAnsi="Garamond" w:cs="Tahoma"/>
                <w:b/>
                <w:bCs/>
                <w:sz w:val="22"/>
                <w:szCs w:val="22"/>
              </w:rPr>
            </w:pPr>
            <w:r w:rsidRPr="009E62E1">
              <w:rPr>
                <w:rFonts w:ascii="Garamond" w:hAnsi="Garamond" w:cs="Tahoma"/>
                <w:b/>
                <w:bCs/>
                <w:sz w:val="22"/>
                <w:szCs w:val="22"/>
              </w:rPr>
              <w:t xml:space="preserve">(podać okres gwarancji – min. 60 </w:t>
            </w:r>
            <w:r w:rsidR="00BA6ADB" w:rsidRPr="009E62E1">
              <w:rPr>
                <w:rFonts w:ascii="Garamond" w:hAnsi="Garamond" w:cs="Tahoma"/>
                <w:b/>
                <w:bCs/>
                <w:sz w:val="22"/>
                <w:szCs w:val="22"/>
              </w:rPr>
              <w:t>miesięcy</w:t>
            </w:r>
            <w:r w:rsidRPr="009E62E1">
              <w:rPr>
                <w:rFonts w:ascii="Garamond" w:hAnsi="Garamond" w:cs="Tahoma"/>
                <w:b/>
                <w:bCs/>
                <w:sz w:val="22"/>
                <w:szCs w:val="22"/>
              </w:rPr>
              <w:t>)</w:t>
            </w:r>
          </w:p>
          <w:p w:rsidR="003648AE" w:rsidRPr="009E62E1" w:rsidRDefault="003648AE" w:rsidP="002A42E0">
            <w:pPr>
              <w:jc w:val="center"/>
              <w:rPr>
                <w:rFonts w:ascii="Garamond" w:hAnsi="Garamond" w:cs="Tahoma"/>
                <w:b/>
                <w:bCs/>
                <w:color w:val="FF0000"/>
                <w:sz w:val="22"/>
                <w:szCs w:val="22"/>
              </w:rPr>
            </w:pPr>
          </w:p>
          <w:p w:rsidR="003648AE" w:rsidRPr="009E62E1" w:rsidRDefault="003648AE" w:rsidP="002A42E0">
            <w:pPr>
              <w:jc w:val="center"/>
              <w:rPr>
                <w:rFonts w:ascii="Garamond" w:hAnsi="Garamond" w:cs="Tahoma"/>
                <w:b/>
                <w:bCs/>
                <w:color w:val="FF0000"/>
                <w:sz w:val="22"/>
                <w:szCs w:val="22"/>
              </w:rPr>
            </w:pPr>
          </w:p>
          <w:p w:rsidR="002A42E0" w:rsidRPr="009E62E1" w:rsidRDefault="002A42E0" w:rsidP="002A42E0">
            <w:pPr>
              <w:jc w:val="center"/>
              <w:rPr>
                <w:rFonts w:ascii="Garamond" w:hAnsi="Garamond" w:cs="Tahoma"/>
                <w:b/>
                <w:bCs/>
                <w:color w:val="FF0000"/>
                <w:sz w:val="22"/>
                <w:szCs w:val="22"/>
              </w:rPr>
            </w:pPr>
            <w:r w:rsidRPr="009E62E1">
              <w:rPr>
                <w:rFonts w:ascii="Garamond" w:hAnsi="Garamond" w:cs="Tahoma"/>
                <w:b/>
                <w:bCs/>
                <w:color w:val="FF0000"/>
                <w:sz w:val="22"/>
                <w:szCs w:val="22"/>
              </w:rPr>
              <w:t>Parametr oceniany</w:t>
            </w:r>
          </w:p>
          <w:p w:rsidR="002A42E0" w:rsidRPr="009E62E1" w:rsidRDefault="002A42E0" w:rsidP="002A42E0">
            <w:pPr>
              <w:rPr>
                <w:rFonts w:ascii="Garamond" w:hAnsi="Garamond" w:cs="Tahoma"/>
                <w:b/>
                <w:bCs/>
                <w:sz w:val="22"/>
                <w:szCs w:val="22"/>
              </w:rPr>
            </w:pPr>
            <w:r w:rsidRPr="009E62E1">
              <w:rPr>
                <w:rFonts w:ascii="Garamond" w:hAnsi="Garamond" w:cs="Tahoma"/>
                <w:b/>
                <w:bCs/>
                <w:sz w:val="22"/>
                <w:szCs w:val="22"/>
              </w:rPr>
              <w:t>gwarantowana skuteczna napra</w:t>
            </w:r>
            <w:r w:rsidR="007A5284" w:rsidRPr="009E62E1">
              <w:rPr>
                <w:rFonts w:ascii="Garamond" w:hAnsi="Garamond" w:cs="Tahoma"/>
                <w:b/>
                <w:bCs/>
                <w:sz w:val="22"/>
                <w:szCs w:val="22"/>
              </w:rPr>
              <w:t>wa od momentu zgłoszenia awarii</w:t>
            </w:r>
          </w:p>
          <w:p w:rsidR="002A42E0" w:rsidRPr="009E62E1" w:rsidRDefault="002A42E0" w:rsidP="002A42E0">
            <w:pPr>
              <w:jc w:val="center"/>
              <w:rPr>
                <w:rFonts w:ascii="Garamond" w:hAnsi="Garamond" w:cs="Tahoma"/>
                <w:b/>
                <w:bCs/>
                <w:sz w:val="22"/>
                <w:szCs w:val="22"/>
              </w:rPr>
            </w:pPr>
          </w:p>
          <w:p w:rsidR="002A42E0" w:rsidRPr="009E62E1" w:rsidRDefault="002A42E0" w:rsidP="002A42E0">
            <w:pPr>
              <w:jc w:val="center"/>
              <w:rPr>
                <w:rFonts w:ascii="Garamond" w:hAnsi="Garamond" w:cs="Tahoma"/>
                <w:b/>
                <w:bCs/>
                <w:sz w:val="22"/>
                <w:szCs w:val="22"/>
              </w:rPr>
            </w:pPr>
            <w:r w:rsidRPr="009E62E1">
              <w:rPr>
                <w:rFonts w:ascii="Garamond" w:hAnsi="Garamond" w:cs="Tahoma"/>
                <w:b/>
                <w:bCs/>
                <w:sz w:val="22"/>
                <w:szCs w:val="22"/>
              </w:rPr>
              <w:t>…………………………………………….. dni</w:t>
            </w:r>
          </w:p>
          <w:p w:rsidR="00847187" w:rsidRPr="009E62E1" w:rsidRDefault="002A42E0" w:rsidP="00F42B92">
            <w:pPr>
              <w:jc w:val="center"/>
              <w:rPr>
                <w:rFonts w:ascii="Garamond" w:hAnsi="Garamond" w:cs="Tahoma"/>
                <w:bCs/>
                <w:sz w:val="22"/>
                <w:szCs w:val="22"/>
              </w:rPr>
            </w:pPr>
            <w:r w:rsidRPr="009E62E1">
              <w:rPr>
                <w:rFonts w:ascii="Garamond" w:hAnsi="Garamond" w:cs="Tahoma"/>
                <w:bCs/>
                <w:sz w:val="22"/>
                <w:szCs w:val="22"/>
              </w:rPr>
              <w:t>(max. 4</w:t>
            </w:r>
            <w:r w:rsidR="001E3629" w:rsidRPr="009E62E1">
              <w:rPr>
                <w:rFonts w:ascii="Garamond" w:hAnsi="Garamond" w:cs="Tahoma"/>
                <w:bCs/>
                <w:sz w:val="22"/>
                <w:szCs w:val="22"/>
              </w:rPr>
              <w:t xml:space="preserve"> dni – wpisać 1 lub 2 lub 3 lub 4</w:t>
            </w:r>
            <w:r w:rsidRPr="009E62E1">
              <w:rPr>
                <w:rFonts w:ascii="Garamond" w:hAnsi="Garamond" w:cs="Tahoma"/>
                <w:bCs/>
                <w:sz w:val="22"/>
                <w:szCs w:val="22"/>
              </w:rPr>
              <w:t>)</w:t>
            </w:r>
          </w:p>
          <w:p w:rsidR="001E3629" w:rsidRPr="009E62E1" w:rsidRDefault="001E3629" w:rsidP="00F42B92">
            <w:pPr>
              <w:jc w:val="center"/>
              <w:rPr>
                <w:rFonts w:ascii="Garamond" w:hAnsi="Garamond" w:cs="Tahoma"/>
                <w:b/>
                <w:bCs/>
                <w:sz w:val="22"/>
                <w:szCs w:val="22"/>
              </w:rPr>
            </w:pPr>
          </w:p>
          <w:p w:rsidR="003648AE" w:rsidRPr="009E62E1" w:rsidRDefault="003648AE" w:rsidP="00F42B92">
            <w:pPr>
              <w:jc w:val="center"/>
              <w:rPr>
                <w:rFonts w:ascii="Garamond" w:hAnsi="Garamond" w:cs="Tahoma"/>
                <w:b/>
                <w:bCs/>
                <w:sz w:val="22"/>
                <w:szCs w:val="22"/>
              </w:rPr>
            </w:pPr>
          </w:p>
          <w:p w:rsidR="003648AE" w:rsidRPr="009E62E1" w:rsidRDefault="003648AE" w:rsidP="00F42B92">
            <w:pPr>
              <w:jc w:val="center"/>
              <w:rPr>
                <w:rFonts w:ascii="Garamond" w:hAnsi="Garamond" w:cs="Tahoma"/>
                <w:b/>
                <w:bCs/>
                <w:sz w:val="22"/>
                <w:szCs w:val="22"/>
              </w:rPr>
            </w:pPr>
          </w:p>
          <w:p w:rsidR="003A0459"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Parametr wymagany</w:t>
            </w:r>
          </w:p>
          <w:p w:rsidR="00C60B03" w:rsidRPr="009E62E1" w:rsidRDefault="00C60B03" w:rsidP="003A0459">
            <w:pPr>
              <w:jc w:val="center"/>
              <w:rPr>
                <w:rFonts w:ascii="Garamond" w:hAnsi="Garamond" w:cs="Tahoma"/>
                <w:b/>
                <w:bCs/>
                <w:sz w:val="22"/>
                <w:szCs w:val="22"/>
              </w:rPr>
            </w:pPr>
          </w:p>
          <w:p w:rsidR="00C60B03" w:rsidRPr="009E62E1" w:rsidRDefault="00C60B03" w:rsidP="00C60B03">
            <w:pPr>
              <w:rPr>
                <w:rFonts w:ascii="Garamond" w:hAnsi="Garamond" w:cs="Tahoma"/>
                <w:b/>
                <w:bCs/>
                <w:sz w:val="22"/>
                <w:szCs w:val="22"/>
              </w:rPr>
            </w:pPr>
            <w:r w:rsidRPr="009E62E1">
              <w:rPr>
                <w:rFonts w:ascii="Garamond" w:hAnsi="Garamond" w:cs="Tahoma"/>
                <w:bCs/>
                <w:sz w:val="22"/>
                <w:szCs w:val="22"/>
              </w:rPr>
              <w:t>nazwa</w:t>
            </w:r>
            <w:r w:rsidRPr="009E62E1">
              <w:rPr>
                <w:rFonts w:ascii="Garamond" w:hAnsi="Garamond" w:cs="Tahoma"/>
                <w:b/>
                <w:bCs/>
                <w:sz w:val="22"/>
                <w:szCs w:val="22"/>
              </w:rPr>
              <w:t>…………………………...………………..</w:t>
            </w:r>
          </w:p>
          <w:p w:rsidR="00C60B03" w:rsidRPr="009E62E1" w:rsidRDefault="00C60B03" w:rsidP="00C60B03">
            <w:pPr>
              <w:rPr>
                <w:rFonts w:ascii="Garamond" w:hAnsi="Garamond" w:cs="Tahoma"/>
                <w:b/>
                <w:bCs/>
                <w:sz w:val="22"/>
                <w:szCs w:val="22"/>
              </w:rPr>
            </w:pPr>
          </w:p>
          <w:p w:rsidR="003A0459" w:rsidRPr="009E62E1" w:rsidRDefault="003A0459" w:rsidP="00C60B03">
            <w:pPr>
              <w:rPr>
                <w:rFonts w:ascii="Garamond" w:hAnsi="Garamond" w:cs="Tahoma"/>
                <w:b/>
                <w:bCs/>
                <w:sz w:val="22"/>
                <w:szCs w:val="22"/>
              </w:rPr>
            </w:pPr>
            <w:r w:rsidRPr="009E62E1">
              <w:rPr>
                <w:rFonts w:ascii="Garamond" w:hAnsi="Garamond" w:cs="Tahoma"/>
                <w:b/>
                <w:bCs/>
                <w:sz w:val="22"/>
                <w:szCs w:val="22"/>
              </w:rPr>
              <w:t>……………………</w:t>
            </w:r>
            <w:r w:rsidR="00C60B03" w:rsidRPr="009E62E1">
              <w:rPr>
                <w:rFonts w:ascii="Garamond" w:hAnsi="Garamond" w:cs="Tahoma"/>
                <w:b/>
                <w:bCs/>
                <w:sz w:val="22"/>
                <w:szCs w:val="22"/>
              </w:rPr>
              <w:t>.</w:t>
            </w:r>
            <w:r w:rsidRPr="009E62E1">
              <w:rPr>
                <w:rFonts w:ascii="Garamond" w:hAnsi="Garamond" w:cs="Tahoma"/>
                <w:b/>
                <w:bCs/>
                <w:sz w:val="22"/>
                <w:szCs w:val="22"/>
              </w:rPr>
              <w:t>…</w:t>
            </w:r>
            <w:r w:rsidR="00C60B03" w:rsidRPr="009E62E1">
              <w:rPr>
                <w:rFonts w:ascii="Garamond" w:hAnsi="Garamond" w:cs="Tahoma"/>
                <w:b/>
                <w:bCs/>
                <w:sz w:val="22"/>
                <w:szCs w:val="22"/>
              </w:rPr>
              <w:t>…………..</w:t>
            </w:r>
            <w:r w:rsidRPr="009E62E1">
              <w:rPr>
                <w:rFonts w:ascii="Garamond" w:hAnsi="Garamond" w:cs="Tahoma"/>
                <w:b/>
                <w:bCs/>
                <w:sz w:val="22"/>
                <w:szCs w:val="22"/>
              </w:rPr>
              <w:t>…………………</w:t>
            </w:r>
          </w:p>
          <w:p w:rsidR="003A0459" w:rsidRPr="009E62E1" w:rsidRDefault="003A0459" w:rsidP="00C60B03">
            <w:pPr>
              <w:rPr>
                <w:rFonts w:ascii="Garamond" w:hAnsi="Garamond" w:cs="Tahoma"/>
                <w:b/>
                <w:bCs/>
                <w:sz w:val="22"/>
                <w:szCs w:val="22"/>
              </w:rPr>
            </w:pPr>
          </w:p>
          <w:p w:rsidR="003A0459" w:rsidRPr="009E62E1" w:rsidRDefault="00C60B03" w:rsidP="00C60B03">
            <w:pPr>
              <w:rPr>
                <w:rFonts w:ascii="Garamond" w:hAnsi="Garamond" w:cs="Tahoma"/>
                <w:b/>
                <w:bCs/>
                <w:sz w:val="22"/>
                <w:szCs w:val="22"/>
              </w:rPr>
            </w:pPr>
            <w:r w:rsidRPr="009E62E1">
              <w:rPr>
                <w:rFonts w:ascii="Garamond" w:hAnsi="Garamond" w:cs="Tahoma"/>
                <w:bCs/>
                <w:sz w:val="22"/>
                <w:szCs w:val="22"/>
              </w:rPr>
              <w:t>adres</w:t>
            </w:r>
            <w:r w:rsidR="003A0459" w:rsidRPr="009E62E1">
              <w:rPr>
                <w:rFonts w:ascii="Garamond" w:hAnsi="Garamond" w:cs="Tahoma"/>
                <w:b/>
                <w:bCs/>
                <w:sz w:val="22"/>
                <w:szCs w:val="22"/>
              </w:rPr>
              <w:t>………</w:t>
            </w:r>
            <w:r w:rsidRPr="009E62E1">
              <w:rPr>
                <w:rFonts w:ascii="Garamond" w:hAnsi="Garamond" w:cs="Tahoma"/>
                <w:b/>
                <w:bCs/>
                <w:sz w:val="22"/>
                <w:szCs w:val="22"/>
              </w:rPr>
              <w:t>……</w:t>
            </w:r>
            <w:r w:rsidR="003A0459" w:rsidRPr="009E62E1">
              <w:rPr>
                <w:rFonts w:ascii="Garamond" w:hAnsi="Garamond" w:cs="Tahoma"/>
                <w:b/>
                <w:bCs/>
                <w:sz w:val="22"/>
                <w:szCs w:val="22"/>
              </w:rPr>
              <w:t>…………………………………</w:t>
            </w:r>
          </w:p>
          <w:p w:rsidR="003A0459" w:rsidRPr="009E62E1" w:rsidRDefault="003A0459" w:rsidP="00C60B03">
            <w:pPr>
              <w:rPr>
                <w:rFonts w:ascii="Garamond" w:hAnsi="Garamond" w:cs="Tahoma"/>
                <w:bCs/>
                <w:sz w:val="16"/>
                <w:szCs w:val="16"/>
              </w:rPr>
            </w:pPr>
          </w:p>
          <w:p w:rsidR="003A0459" w:rsidRPr="009E62E1" w:rsidRDefault="003A0459" w:rsidP="00C60B03">
            <w:pPr>
              <w:rPr>
                <w:rFonts w:ascii="Garamond" w:hAnsi="Garamond" w:cs="Tahoma"/>
                <w:b/>
                <w:bCs/>
                <w:sz w:val="22"/>
                <w:szCs w:val="22"/>
              </w:rPr>
            </w:pPr>
            <w:r w:rsidRPr="009E62E1">
              <w:rPr>
                <w:rFonts w:ascii="Garamond" w:hAnsi="Garamond" w:cs="Tahoma"/>
                <w:b/>
                <w:bCs/>
                <w:sz w:val="22"/>
                <w:szCs w:val="22"/>
              </w:rPr>
              <w:t>………………………</w:t>
            </w:r>
            <w:r w:rsidR="00C60B03" w:rsidRPr="009E62E1">
              <w:rPr>
                <w:rFonts w:ascii="Garamond" w:hAnsi="Garamond" w:cs="Tahoma"/>
                <w:b/>
                <w:bCs/>
                <w:sz w:val="22"/>
                <w:szCs w:val="22"/>
              </w:rPr>
              <w:t>…………...</w:t>
            </w:r>
            <w:r w:rsidRPr="009E62E1">
              <w:rPr>
                <w:rFonts w:ascii="Garamond" w:hAnsi="Garamond" w:cs="Tahoma"/>
                <w:b/>
                <w:bCs/>
                <w:sz w:val="22"/>
                <w:szCs w:val="22"/>
              </w:rPr>
              <w:t>…………………</w:t>
            </w:r>
          </w:p>
          <w:p w:rsidR="003A0459" w:rsidRPr="009E62E1" w:rsidRDefault="003A0459" w:rsidP="00C60B03">
            <w:pPr>
              <w:rPr>
                <w:rFonts w:ascii="Garamond" w:hAnsi="Garamond" w:cs="Tahoma"/>
                <w:b/>
                <w:bCs/>
                <w:sz w:val="22"/>
                <w:szCs w:val="22"/>
              </w:rPr>
            </w:pPr>
          </w:p>
          <w:p w:rsidR="003A0459" w:rsidRPr="009E62E1" w:rsidRDefault="00C60B03" w:rsidP="00C60B03">
            <w:pPr>
              <w:rPr>
                <w:rFonts w:ascii="Garamond" w:hAnsi="Garamond" w:cs="Tahoma"/>
                <w:b/>
                <w:bCs/>
                <w:sz w:val="22"/>
                <w:szCs w:val="22"/>
              </w:rPr>
            </w:pPr>
            <w:r w:rsidRPr="009E62E1">
              <w:rPr>
                <w:rFonts w:ascii="Garamond" w:hAnsi="Garamond" w:cs="Tahoma"/>
                <w:bCs/>
                <w:sz w:val="22"/>
                <w:szCs w:val="22"/>
              </w:rPr>
              <w:t>telefon</w:t>
            </w:r>
            <w:r w:rsidR="003A0459" w:rsidRPr="009E62E1">
              <w:rPr>
                <w:rFonts w:ascii="Garamond" w:hAnsi="Garamond" w:cs="Tahoma"/>
                <w:b/>
                <w:bCs/>
                <w:sz w:val="22"/>
                <w:szCs w:val="22"/>
              </w:rPr>
              <w:t>……</w:t>
            </w:r>
            <w:r w:rsidRPr="009E62E1">
              <w:rPr>
                <w:rFonts w:ascii="Garamond" w:hAnsi="Garamond" w:cs="Tahoma"/>
                <w:b/>
                <w:bCs/>
                <w:sz w:val="22"/>
                <w:szCs w:val="22"/>
              </w:rPr>
              <w:t>……</w:t>
            </w:r>
            <w:r w:rsidR="003A0459" w:rsidRPr="009E62E1">
              <w:rPr>
                <w:rFonts w:ascii="Garamond" w:hAnsi="Garamond" w:cs="Tahoma"/>
                <w:b/>
                <w:bCs/>
                <w:sz w:val="22"/>
                <w:szCs w:val="22"/>
              </w:rPr>
              <w:t>……………………………………</w:t>
            </w:r>
          </w:p>
          <w:p w:rsidR="003A0459" w:rsidRPr="009E62E1" w:rsidRDefault="003A0459" w:rsidP="00C60B03">
            <w:pPr>
              <w:rPr>
                <w:rFonts w:ascii="Garamond" w:hAnsi="Garamond" w:cs="Tahoma"/>
                <w:bCs/>
                <w:sz w:val="16"/>
                <w:szCs w:val="16"/>
              </w:rPr>
            </w:pPr>
          </w:p>
          <w:p w:rsidR="003A0459" w:rsidRPr="009E62E1" w:rsidRDefault="00C60B03" w:rsidP="00C60B03">
            <w:pPr>
              <w:rPr>
                <w:rFonts w:ascii="Garamond" w:hAnsi="Garamond" w:cs="Tahoma"/>
                <w:b/>
                <w:bCs/>
                <w:sz w:val="22"/>
                <w:szCs w:val="22"/>
              </w:rPr>
            </w:pPr>
            <w:r w:rsidRPr="009E62E1">
              <w:rPr>
                <w:rFonts w:ascii="Garamond" w:hAnsi="Garamond" w:cs="Tahoma"/>
                <w:bCs/>
                <w:sz w:val="22"/>
                <w:szCs w:val="22"/>
              </w:rPr>
              <w:t>e-mail</w:t>
            </w:r>
            <w:r w:rsidR="003A0459" w:rsidRPr="009E62E1">
              <w:rPr>
                <w:rFonts w:ascii="Garamond" w:hAnsi="Garamond" w:cs="Tahoma"/>
                <w:b/>
                <w:bCs/>
                <w:sz w:val="22"/>
                <w:szCs w:val="22"/>
              </w:rPr>
              <w:t>………</w:t>
            </w:r>
            <w:r w:rsidRPr="009E62E1">
              <w:rPr>
                <w:rFonts w:ascii="Garamond" w:hAnsi="Garamond" w:cs="Tahoma"/>
                <w:b/>
                <w:bCs/>
                <w:sz w:val="22"/>
                <w:szCs w:val="22"/>
              </w:rPr>
              <w:t>…….</w:t>
            </w:r>
            <w:r w:rsidR="003A0459" w:rsidRPr="009E62E1">
              <w:rPr>
                <w:rFonts w:ascii="Garamond" w:hAnsi="Garamond" w:cs="Tahoma"/>
                <w:b/>
                <w:bCs/>
                <w:sz w:val="22"/>
                <w:szCs w:val="22"/>
              </w:rPr>
              <w:t>…………………………………</w:t>
            </w:r>
          </w:p>
          <w:p w:rsidR="00F42B92"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 xml:space="preserve">(podać dane: nazwa, adres, telefon, e-mail, </w:t>
            </w:r>
            <w:r w:rsidR="00A4103E" w:rsidRPr="009E62E1">
              <w:rPr>
                <w:rFonts w:ascii="Garamond" w:hAnsi="Garamond" w:cs="Tahoma"/>
                <w:b/>
                <w:bCs/>
                <w:sz w:val="22"/>
                <w:szCs w:val="22"/>
              </w:rPr>
              <w:t>Autoryzowanego</w:t>
            </w:r>
            <w:r w:rsidR="00C60B03" w:rsidRPr="009E62E1">
              <w:rPr>
                <w:rFonts w:ascii="Garamond" w:hAnsi="Garamond" w:cs="Tahoma"/>
                <w:b/>
                <w:bCs/>
                <w:sz w:val="22"/>
                <w:szCs w:val="22"/>
              </w:rPr>
              <w:t xml:space="preserve"> Serwis</w:t>
            </w:r>
            <w:r w:rsidR="00A4103E" w:rsidRPr="009E62E1">
              <w:rPr>
                <w:rFonts w:ascii="Garamond" w:hAnsi="Garamond" w:cs="Tahoma"/>
                <w:b/>
                <w:bCs/>
                <w:sz w:val="22"/>
                <w:szCs w:val="22"/>
              </w:rPr>
              <w:t>u</w:t>
            </w:r>
            <w:r w:rsidR="00C60B03" w:rsidRPr="009E62E1">
              <w:rPr>
                <w:rFonts w:ascii="Garamond" w:hAnsi="Garamond" w:cs="Tahoma"/>
                <w:b/>
                <w:bCs/>
                <w:sz w:val="22"/>
                <w:szCs w:val="22"/>
              </w:rPr>
              <w:t xml:space="preserve"> Producenta</w:t>
            </w:r>
            <w:r w:rsidRPr="009E62E1">
              <w:rPr>
                <w:rFonts w:ascii="Garamond" w:hAnsi="Garamond" w:cs="Tahoma"/>
                <w:b/>
                <w:bCs/>
                <w:sz w:val="22"/>
                <w:szCs w:val="22"/>
              </w:rPr>
              <w:t>)</w:t>
            </w:r>
          </w:p>
        </w:tc>
      </w:tr>
      <w:tr w:rsidR="005D2AB7" w:rsidRPr="009E62E1" w:rsidTr="003648AE">
        <w:trPr>
          <w:trHeight w:val="983"/>
          <w:jc w:val="center"/>
        </w:trPr>
        <w:tc>
          <w:tcPr>
            <w:tcW w:w="570" w:type="dxa"/>
            <w:tcBorders>
              <w:top w:val="single" w:sz="4" w:space="0" w:color="auto"/>
              <w:left w:val="single" w:sz="4" w:space="0" w:color="auto"/>
              <w:bottom w:val="single" w:sz="4" w:space="0" w:color="auto"/>
              <w:right w:val="single" w:sz="4" w:space="0" w:color="auto"/>
            </w:tcBorders>
            <w:vAlign w:val="center"/>
          </w:tcPr>
          <w:p w:rsidR="005D2AB7" w:rsidRPr="009E62E1" w:rsidRDefault="005D2AB7" w:rsidP="00F42B92">
            <w:pPr>
              <w:jc w:val="center"/>
              <w:rPr>
                <w:rFonts w:ascii="Garamond" w:hAnsi="Garamond" w:cs="Tahoma"/>
                <w:bCs/>
                <w:sz w:val="22"/>
                <w:szCs w:val="22"/>
              </w:rPr>
            </w:pPr>
            <w:r w:rsidRPr="009E62E1">
              <w:rPr>
                <w:rFonts w:ascii="Garamond" w:hAnsi="Garamond" w:cs="Tahoma"/>
                <w:bCs/>
                <w:sz w:val="22"/>
                <w:szCs w:val="22"/>
              </w:rPr>
              <w:t>12</w:t>
            </w:r>
          </w:p>
        </w:tc>
        <w:tc>
          <w:tcPr>
            <w:tcW w:w="8647" w:type="dxa"/>
            <w:gridSpan w:val="6"/>
            <w:tcBorders>
              <w:top w:val="single" w:sz="4" w:space="0" w:color="auto"/>
              <w:left w:val="single" w:sz="4" w:space="0" w:color="auto"/>
              <w:bottom w:val="single" w:sz="4" w:space="0" w:color="auto"/>
              <w:right w:val="single" w:sz="4" w:space="0" w:color="auto"/>
            </w:tcBorders>
          </w:tcPr>
          <w:p w:rsidR="00ED2B56" w:rsidRPr="009E62E1" w:rsidRDefault="00ED2B56" w:rsidP="00AB2A4E">
            <w:pPr>
              <w:spacing w:line="276" w:lineRule="auto"/>
              <w:jc w:val="both"/>
              <w:rPr>
                <w:rFonts w:ascii="Garamond" w:hAnsi="Garamond" w:cs="Tahoma"/>
                <w:bCs/>
                <w:sz w:val="22"/>
                <w:szCs w:val="22"/>
              </w:rPr>
            </w:pPr>
            <w:r w:rsidRPr="009E62E1">
              <w:rPr>
                <w:rFonts w:ascii="Garamond" w:hAnsi="Garamond" w:cs="Tahoma"/>
                <w:bCs/>
                <w:sz w:val="22"/>
                <w:szCs w:val="22"/>
              </w:rPr>
              <w:t>Funkcje zdalnego sprzętowego zarządzania komputerami:</w:t>
            </w:r>
          </w:p>
          <w:p w:rsidR="005D2AB7" w:rsidRPr="009E62E1" w:rsidRDefault="005D2AB7" w:rsidP="00AB2A4E">
            <w:pPr>
              <w:pStyle w:val="Akapitzlist"/>
              <w:numPr>
                <w:ilvl w:val="0"/>
                <w:numId w:val="32"/>
              </w:numPr>
              <w:spacing w:line="276" w:lineRule="auto"/>
              <w:ind w:hanging="720"/>
              <w:jc w:val="both"/>
              <w:rPr>
                <w:rFonts w:ascii="Garamond" w:hAnsi="Garamond" w:cs="Tahoma"/>
                <w:bCs/>
              </w:rPr>
            </w:pPr>
            <w:r w:rsidRPr="009E62E1">
              <w:rPr>
                <w:rFonts w:ascii="Garamond" w:hAnsi="Garamond" w:cs="Tahoma"/>
                <w:bCs/>
              </w:rPr>
              <w:t xml:space="preserve">Wbudowana w płytę główną technologia zarządzania i monitorowania komputerem na poziomie sprzętowym </w:t>
            </w:r>
            <w:r w:rsidR="00273F27" w:rsidRPr="009E62E1">
              <w:rPr>
                <w:rFonts w:ascii="Garamond" w:hAnsi="Garamond" w:cs="Tahoma"/>
                <w:bCs/>
              </w:rPr>
              <w:t xml:space="preserve">(tzw. out-of-band) </w:t>
            </w:r>
            <w:r w:rsidRPr="009E62E1">
              <w:rPr>
                <w:rFonts w:ascii="Garamond" w:hAnsi="Garamond" w:cs="Tahoma"/>
                <w:bCs/>
              </w:rPr>
              <w:t xml:space="preserve">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w:t>
            </w:r>
            <w:r w:rsidR="00E54819" w:rsidRPr="009E62E1">
              <w:rPr>
                <w:rFonts w:ascii="Garamond" w:hAnsi="Garamond" w:cs="Tahoma"/>
                <w:bCs/>
              </w:rPr>
              <w:t>operacyjnego</w:t>
            </w:r>
            <w:r w:rsidRPr="009E62E1">
              <w:rPr>
                <w:rFonts w:ascii="Garamond" w:hAnsi="Garamond" w:cs="Tahoma"/>
                <w:bCs/>
              </w:rPr>
              <w:t xml:space="preserve"> i lokalnych aplikacji</w:t>
            </w:r>
            <w:r w:rsidR="007C3F1F" w:rsidRPr="009E62E1">
              <w:rPr>
                <w:rFonts w:ascii="Garamond" w:hAnsi="Garamond" w:cs="Tahoma"/>
                <w:bCs/>
              </w:rPr>
              <w:t xml:space="preserve"> (</w:t>
            </w:r>
            <w:r w:rsidR="007C3F1F" w:rsidRPr="009E62E1">
              <w:rPr>
                <w:rFonts w:ascii="Garamond" w:hAnsi="Garamond" w:cs="Tahoma"/>
                <w:bCs/>
                <w:iCs/>
              </w:rPr>
              <w:t xml:space="preserve">wymagana jest obsługa funkcji zdalnego zarządzania </w:t>
            </w:r>
            <w:r w:rsidR="007C3F1F" w:rsidRPr="009E62E1">
              <w:rPr>
                <w:rFonts w:ascii="Garamond" w:hAnsi="Garamond" w:cs="Tahoma"/>
                <w:bCs/>
              </w:rPr>
              <w:t>przez wbudowane</w:t>
            </w:r>
            <w:r w:rsidR="007C3F1F" w:rsidRPr="009E62E1">
              <w:rPr>
                <w:rFonts w:ascii="Garamond" w:hAnsi="Garamond" w:cs="Tahoma"/>
                <w:bCs/>
                <w:iCs/>
              </w:rPr>
              <w:t xml:space="preserve"> porty zarówno sieci przewodowej LAN, jak i bezprzewodowej WLAN</w:t>
            </w:r>
            <w:r w:rsidR="007C3F1F" w:rsidRPr="009E62E1">
              <w:rPr>
                <w:rFonts w:ascii="Garamond" w:hAnsi="Garamond" w:cs="Tahoma"/>
                <w:bCs/>
              </w:rPr>
              <w:t>)</w:t>
            </w:r>
            <w:r w:rsidRPr="009E62E1">
              <w:rPr>
                <w:rFonts w:ascii="Garamond" w:hAnsi="Garamond" w:cs="Tahoma"/>
                <w:bCs/>
              </w:rPr>
              <w:t>, a także umożliwiająca:</w:t>
            </w:r>
          </w:p>
          <w:p w:rsidR="00E54819" w:rsidRPr="009E62E1" w:rsidRDefault="005D2AB7" w:rsidP="00AB2A4E">
            <w:pPr>
              <w:pStyle w:val="Akapitzlist"/>
              <w:numPr>
                <w:ilvl w:val="1"/>
                <w:numId w:val="32"/>
              </w:numPr>
              <w:spacing w:line="276" w:lineRule="auto"/>
              <w:ind w:hanging="794"/>
              <w:jc w:val="both"/>
              <w:rPr>
                <w:rFonts w:ascii="Garamond" w:hAnsi="Garamond" w:cs="Tahoma"/>
                <w:bCs/>
              </w:rPr>
            </w:pPr>
            <w:r w:rsidRPr="009E62E1">
              <w:rPr>
                <w:rFonts w:ascii="Garamond" w:hAnsi="Garamond" w:cs="Tahoma"/>
                <w:bCs/>
              </w:rPr>
              <w:t xml:space="preserve">monitorowanie konfiguracji komponentów komputera - </w:t>
            </w:r>
            <w:r w:rsidR="00E54819" w:rsidRPr="009E62E1">
              <w:rPr>
                <w:rFonts w:ascii="Garamond" w:hAnsi="Garamond" w:cs="Tahoma"/>
                <w:bCs/>
              </w:rPr>
              <w:t>procesora</w:t>
            </w:r>
            <w:r w:rsidRPr="009E62E1">
              <w:rPr>
                <w:rFonts w:ascii="Garamond" w:hAnsi="Garamond" w:cs="Tahoma"/>
                <w:bCs/>
              </w:rPr>
              <w:t xml:space="preserve">, pamięć, </w:t>
            </w:r>
            <w:r w:rsidR="00BB221B" w:rsidRPr="009E62E1">
              <w:rPr>
                <w:rFonts w:ascii="Garamond" w:hAnsi="Garamond" w:cs="Tahoma"/>
                <w:bCs/>
              </w:rPr>
              <w:t>nośnik danych</w:t>
            </w:r>
            <w:r w:rsidRPr="009E62E1">
              <w:rPr>
                <w:rFonts w:ascii="Garamond" w:hAnsi="Garamond" w:cs="Tahoma"/>
                <w:bCs/>
              </w:rPr>
              <w:t>, wersje BIOS płyty głównej;</w:t>
            </w:r>
          </w:p>
          <w:p w:rsidR="00047315" w:rsidRPr="009E62E1" w:rsidRDefault="009B682B" w:rsidP="00AB2A4E">
            <w:pPr>
              <w:pStyle w:val="Akapitzlist"/>
              <w:numPr>
                <w:ilvl w:val="1"/>
                <w:numId w:val="32"/>
              </w:numPr>
              <w:spacing w:line="276" w:lineRule="auto"/>
              <w:ind w:hanging="794"/>
              <w:jc w:val="both"/>
              <w:rPr>
                <w:rFonts w:ascii="Garamond" w:hAnsi="Garamond" w:cs="Tahoma"/>
                <w:bCs/>
              </w:rPr>
            </w:pPr>
            <w:r w:rsidRPr="009E62E1">
              <w:rPr>
                <w:rFonts w:ascii="Garamond" w:hAnsi="Garamond" w:cs="Tahoma"/>
                <w:bCs/>
                <w:iCs/>
              </w:rPr>
              <w:t>kontrolę zasilania komputera pozwalającą na zdalne włączenie komputera/komputerów ze stanu pełnego wyłączenia, hibernacji lub uśpienia</w:t>
            </w:r>
            <w:r w:rsidR="00D47A95" w:rsidRPr="009E62E1">
              <w:rPr>
                <w:rFonts w:ascii="Garamond" w:hAnsi="Garamond" w:cs="Tahoma"/>
                <w:bCs/>
                <w:iCs/>
              </w:rPr>
              <w:t xml:space="preserve"> oraz </w:t>
            </w:r>
            <w:r w:rsidR="00D47A95" w:rsidRPr="009E62E1">
              <w:rPr>
                <w:rFonts w:ascii="Garamond" w:hAnsi="Garamond" w:cs="Tahoma"/>
                <w:bCs/>
              </w:rPr>
              <w:t>zdalne zarządzanie stanem zasilania komputera: włączenie/wyłączenie/reset bez udziału systemu operacyjnego</w:t>
            </w:r>
            <w:r w:rsidRPr="009E62E1">
              <w:rPr>
                <w:rFonts w:ascii="Garamond" w:hAnsi="Garamond" w:cs="Tahoma"/>
                <w:bCs/>
                <w:iCs/>
              </w:rPr>
              <w:t>;</w:t>
            </w:r>
          </w:p>
          <w:p w:rsidR="00047315" w:rsidRPr="009E62E1" w:rsidRDefault="00047315" w:rsidP="00AB2A4E">
            <w:pPr>
              <w:pStyle w:val="Akapitzlist"/>
              <w:numPr>
                <w:ilvl w:val="1"/>
                <w:numId w:val="32"/>
              </w:numPr>
              <w:spacing w:line="276" w:lineRule="auto"/>
              <w:ind w:hanging="794"/>
              <w:jc w:val="both"/>
              <w:rPr>
                <w:rFonts w:ascii="Garamond" w:hAnsi="Garamond" w:cs="Tahoma"/>
                <w:bCs/>
              </w:rPr>
            </w:pPr>
            <w:r w:rsidRPr="009E62E1">
              <w:rPr>
                <w:rFonts w:ascii="Garamond" w:hAnsi="Garamond" w:cs="Tahoma"/>
                <w:bCs/>
              </w:rPr>
              <w:t xml:space="preserve">zdalne wystartowanie komputera z alternatywnego obrazu systemu operacyjnego lub zdalną </w:t>
            </w:r>
            <w:proofErr w:type="spellStart"/>
            <w:r w:rsidRPr="009E62E1">
              <w:rPr>
                <w:rFonts w:ascii="Garamond" w:hAnsi="Garamond" w:cs="Tahoma"/>
                <w:bCs/>
              </w:rPr>
              <w:t>reinstalację</w:t>
            </w:r>
            <w:proofErr w:type="spellEnd"/>
            <w:r w:rsidRPr="009E62E1">
              <w:rPr>
                <w:rFonts w:ascii="Garamond" w:hAnsi="Garamond" w:cs="Tahoma"/>
                <w:bCs/>
              </w:rPr>
              <w:t xml:space="preserve"> systemu operacyjnego, bez pomocy, interakcji ze strony użytkownika końcowego;</w:t>
            </w:r>
          </w:p>
          <w:p w:rsidR="00E54819" w:rsidRPr="009E62E1" w:rsidRDefault="005D2AB7" w:rsidP="00AB2A4E">
            <w:pPr>
              <w:pStyle w:val="Akapitzlist"/>
              <w:numPr>
                <w:ilvl w:val="1"/>
                <w:numId w:val="32"/>
              </w:numPr>
              <w:spacing w:line="276" w:lineRule="auto"/>
              <w:ind w:hanging="794"/>
              <w:jc w:val="both"/>
              <w:rPr>
                <w:rFonts w:ascii="Garamond" w:hAnsi="Garamond" w:cs="Tahoma"/>
                <w:bCs/>
              </w:rPr>
            </w:pPr>
            <w:r w:rsidRPr="009E62E1">
              <w:rPr>
                <w:rFonts w:ascii="Garamond" w:hAnsi="Garamond" w:cs="Tahoma"/>
                <w:bCs/>
              </w:rPr>
              <w:t>zdalną konfigurację ustawień BIOS;</w:t>
            </w:r>
          </w:p>
          <w:p w:rsidR="003110CF" w:rsidRPr="009E62E1" w:rsidRDefault="005D2AB7" w:rsidP="00AB2A4E">
            <w:pPr>
              <w:pStyle w:val="Akapitzlist"/>
              <w:numPr>
                <w:ilvl w:val="1"/>
                <w:numId w:val="32"/>
              </w:numPr>
              <w:spacing w:line="276" w:lineRule="auto"/>
              <w:ind w:right="-3" w:hanging="794"/>
              <w:jc w:val="both"/>
              <w:rPr>
                <w:rFonts w:ascii="Garamond" w:hAnsi="Garamond" w:cs="Tahoma"/>
                <w:bCs/>
              </w:rPr>
            </w:pPr>
            <w:r w:rsidRPr="009E62E1">
              <w:rPr>
                <w:rFonts w:ascii="Garamond" w:hAnsi="Garamond" w:cs="Tahoma"/>
                <w:bCs/>
              </w:rPr>
              <w:t>zdalne przejęcie konsoli tekstowej systemu, przekierowanie procesu ładowania systemu operacyjnego z wirtualnego CD</w:t>
            </w:r>
            <w:r w:rsidR="00D359A3" w:rsidRPr="009E62E1">
              <w:rPr>
                <w:rFonts w:ascii="Garamond" w:hAnsi="Garamond" w:cs="Tahoma"/>
                <w:bCs/>
              </w:rPr>
              <w:t>/DVD ROM/</w:t>
            </w:r>
            <w:r w:rsidR="00494488" w:rsidRPr="009E62E1">
              <w:rPr>
                <w:rFonts w:ascii="Garamond" w:hAnsi="Garamond" w:cs="Tahoma"/>
                <w:bCs/>
              </w:rPr>
              <w:t>FDD</w:t>
            </w:r>
            <w:r w:rsidR="00D359A3" w:rsidRPr="009E62E1">
              <w:rPr>
                <w:rFonts w:ascii="Garamond" w:hAnsi="Garamond" w:cs="Tahoma"/>
                <w:bCs/>
              </w:rPr>
              <w:t>/</w:t>
            </w:r>
            <w:proofErr w:type="spellStart"/>
            <w:r w:rsidR="00D359A3" w:rsidRPr="009E62E1">
              <w:rPr>
                <w:rFonts w:ascii="Garamond" w:hAnsi="Garamond" w:cs="Tahoma"/>
                <w:bCs/>
              </w:rPr>
              <w:t>Boot</w:t>
            </w:r>
            <w:proofErr w:type="spellEnd"/>
            <w:r w:rsidR="00D359A3" w:rsidRPr="009E62E1">
              <w:rPr>
                <w:rFonts w:ascii="Garamond" w:hAnsi="Garamond" w:cs="Tahoma"/>
                <w:bCs/>
              </w:rPr>
              <w:t xml:space="preserve"> USB/pliku obrazu</w:t>
            </w:r>
            <w:r w:rsidR="003110CF" w:rsidRPr="009E62E1">
              <w:rPr>
                <w:rFonts w:ascii="Garamond" w:hAnsi="Garamond" w:cs="Tahoma"/>
                <w:bCs/>
              </w:rPr>
              <w:t xml:space="preserve"> </w:t>
            </w:r>
            <w:r w:rsidRPr="009E62E1">
              <w:rPr>
                <w:rFonts w:ascii="Garamond" w:hAnsi="Garamond" w:cs="Tahoma"/>
                <w:bCs/>
              </w:rPr>
              <w:t>z  serwera zarządzającego;</w:t>
            </w:r>
          </w:p>
          <w:p w:rsidR="003110CF" w:rsidRPr="009E62E1" w:rsidRDefault="005D2AB7" w:rsidP="00AB2A4E">
            <w:pPr>
              <w:pStyle w:val="Akapitzlist"/>
              <w:numPr>
                <w:ilvl w:val="1"/>
                <w:numId w:val="32"/>
              </w:numPr>
              <w:spacing w:line="276" w:lineRule="auto"/>
              <w:ind w:right="-3" w:hanging="794"/>
              <w:jc w:val="both"/>
              <w:rPr>
                <w:rFonts w:ascii="Garamond" w:hAnsi="Garamond" w:cs="Tahoma"/>
                <w:bCs/>
              </w:rPr>
            </w:pPr>
            <w:r w:rsidRPr="009E62E1">
              <w:rPr>
                <w:rFonts w:ascii="Garamond" w:hAnsi="Garamond" w:cs="Tahoma"/>
                <w:bCs/>
              </w:rPr>
              <w:t>zapis i przechowywanie dodatkowych informacji o wersji zainstalowanego oprogramowania i zdalny odczyt tych informacji (wersja, zainstalowane uaktualnienia, sygnatury wirusów, itp.) z wbudowanej pamięci nieulotnej;</w:t>
            </w:r>
          </w:p>
          <w:p w:rsidR="003110CF" w:rsidRPr="009E62E1" w:rsidRDefault="005D2AB7" w:rsidP="00AB2A4E">
            <w:pPr>
              <w:pStyle w:val="Akapitzlist"/>
              <w:numPr>
                <w:ilvl w:val="1"/>
                <w:numId w:val="32"/>
              </w:numPr>
              <w:spacing w:line="276" w:lineRule="auto"/>
              <w:ind w:right="-3" w:hanging="794"/>
              <w:jc w:val="both"/>
              <w:rPr>
                <w:rFonts w:ascii="Garamond" w:hAnsi="Garamond" w:cs="Tahoma"/>
                <w:bCs/>
              </w:rPr>
            </w:pPr>
            <w:r w:rsidRPr="009E62E1">
              <w:rPr>
                <w:rFonts w:ascii="Garamond" w:hAnsi="Garamond" w:cs="Tahoma"/>
                <w:bCs/>
              </w:rPr>
              <w:t>technologia zarządzania i monitorowania komputerem na poziomie sprzętowym powinna być zgodna z otwartymi standardami DMTF WS-MAN 1.0.0 (</w:t>
            </w:r>
            <w:hyperlink r:id="rId8" w:history="1">
              <w:r w:rsidR="003110CF" w:rsidRPr="009E62E1">
                <w:rPr>
                  <w:rStyle w:val="Hipercze"/>
                  <w:rFonts w:ascii="Garamond" w:hAnsi="Garamond" w:cs="Tahoma"/>
                  <w:bCs/>
                </w:rPr>
                <w:t>http://www.dmtf.org/standards/wsman</w:t>
              </w:r>
            </w:hyperlink>
            <w:r w:rsidRPr="009E62E1">
              <w:rPr>
                <w:rFonts w:ascii="Garamond" w:hAnsi="Garamond" w:cs="Tahoma"/>
                <w:bCs/>
              </w:rPr>
              <w:t>) oraz  DASH 1.0.0 (</w:t>
            </w:r>
            <w:hyperlink r:id="rId9" w:history="1">
              <w:r w:rsidR="003110CF" w:rsidRPr="009E62E1">
                <w:rPr>
                  <w:rStyle w:val="Hipercze"/>
                  <w:rFonts w:ascii="Garamond" w:hAnsi="Garamond" w:cs="Tahoma"/>
                  <w:bCs/>
                </w:rPr>
                <w:t>http://www.dmtf.org/standards/mgmt/dash/</w:t>
              </w:r>
            </w:hyperlink>
            <w:r w:rsidRPr="009E62E1">
              <w:rPr>
                <w:rFonts w:ascii="Garamond" w:hAnsi="Garamond" w:cs="Tahoma"/>
                <w:bCs/>
              </w:rPr>
              <w:t>);</w:t>
            </w:r>
          </w:p>
          <w:p w:rsidR="003110CF" w:rsidRPr="009E62E1" w:rsidRDefault="005D2AB7" w:rsidP="00AB2A4E">
            <w:pPr>
              <w:pStyle w:val="Akapitzlist"/>
              <w:numPr>
                <w:ilvl w:val="1"/>
                <w:numId w:val="32"/>
              </w:numPr>
              <w:spacing w:line="276" w:lineRule="auto"/>
              <w:ind w:right="-3" w:hanging="794"/>
              <w:jc w:val="both"/>
              <w:rPr>
                <w:rFonts w:ascii="Garamond" w:hAnsi="Garamond" w:cs="Tahoma"/>
                <w:bCs/>
              </w:rPr>
            </w:pPr>
            <w:r w:rsidRPr="009E62E1">
              <w:rPr>
                <w:rFonts w:ascii="Garamond" w:hAnsi="Garamond" w:cs="Tahoma"/>
                <w:bC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3110CF" w:rsidRPr="009E62E1" w:rsidRDefault="005D2AB7" w:rsidP="00AB2A4E">
            <w:pPr>
              <w:pStyle w:val="Akapitzlist"/>
              <w:numPr>
                <w:ilvl w:val="1"/>
                <w:numId w:val="32"/>
              </w:numPr>
              <w:spacing w:line="276" w:lineRule="auto"/>
              <w:ind w:right="-3" w:hanging="794"/>
              <w:jc w:val="both"/>
              <w:rPr>
                <w:rFonts w:ascii="Garamond" w:hAnsi="Garamond" w:cs="Tahoma"/>
                <w:bCs/>
              </w:rPr>
            </w:pPr>
            <w:r w:rsidRPr="009E62E1">
              <w:rPr>
                <w:rFonts w:ascii="Garamond" w:hAnsi="Garamond" w:cs="Tahoma"/>
                <w:bCs/>
              </w:rPr>
              <w:t>wbudowany sprzętowo log operacji zdalnego zarządzania, możliwy do kasowania tylko przez upoważnionego użytkownika systemu sprzętowe</w:t>
            </w:r>
            <w:r w:rsidR="009064D1" w:rsidRPr="009E62E1">
              <w:rPr>
                <w:rFonts w:ascii="Garamond" w:hAnsi="Garamond" w:cs="Tahoma"/>
                <w:bCs/>
              </w:rPr>
              <w:t>go zarządzania zdalnego,</w:t>
            </w:r>
          </w:p>
          <w:p w:rsidR="00114C35" w:rsidRPr="009E62E1" w:rsidRDefault="00047315" w:rsidP="00AB2A4E">
            <w:pPr>
              <w:pStyle w:val="Akapitzlist"/>
              <w:numPr>
                <w:ilvl w:val="1"/>
                <w:numId w:val="32"/>
              </w:numPr>
              <w:spacing w:line="276" w:lineRule="auto"/>
              <w:ind w:right="-3" w:hanging="794"/>
              <w:jc w:val="both"/>
              <w:rPr>
                <w:rFonts w:ascii="Garamond" w:hAnsi="Garamond" w:cs="Tahoma"/>
                <w:bCs/>
              </w:rPr>
            </w:pPr>
            <w:r w:rsidRPr="009E62E1">
              <w:rPr>
                <w:rFonts w:ascii="Garamond" w:hAnsi="Garamond" w:cs="Tahoma"/>
                <w:bCs/>
              </w:rPr>
              <w:t>zdalne przeję</w:t>
            </w:r>
            <w:r w:rsidR="005D2AB7" w:rsidRPr="009E62E1">
              <w:rPr>
                <w:rFonts w:ascii="Garamond" w:hAnsi="Garamond" w:cs="Tahoma"/>
                <w:bCs/>
              </w:rPr>
              <w:t xml:space="preserve">cie pełnej konsoli graficznej systemu tzw. KVM </w:t>
            </w:r>
            <w:proofErr w:type="spellStart"/>
            <w:r w:rsidR="005D2AB7" w:rsidRPr="009E62E1">
              <w:rPr>
                <w:rFonts w:ascii="Garamond" w:hAnsi="Garamond" w:cs="Tahoma"/>
                <w:bCs/>
              </w:rPr>
              <w:t>Redirection</w:t>
            </w:r>
            <w:proofErr w:type="spellEnd"/>
            <w:r w:rsidR="005D2AB7" w:rsidRPr="009E62E1">
              <w:rPr>
                <w:rFonts w:ascii="Garamond" w:hAnsi="Garamond" w:cs="Tahoma"/>
                <w:bCs/>
              </w:rPr>
              <w:t xml:space="preserve"> (Keyboard, Video, Mouse) bez udziału systemu operacyjnego ani dodatkowych programów, również w przypadku braku lub uszkodzenia systemu operacyjnego do rozdzielczości 1920x1080 włącznie</w:t>
            </w:r>
          </w:p>
          <w:p w:rsidR="00D359A3" w:rsidRPr="009E62E1" w:rsidRDefault="007948DC" w:rsidP="00AB2A4E">
            <w:pPr>
              <w:pStyle w:val="Akapitzlist"/>
              <w:numPr>
                <w:ilvl w:val="0"/>
                <w:numId w:val="32"/>
              </w:numPr>
              <w:spacing w:line="276" w:lineRule="auto"/>
              <w:ind w:right="-3" w:hanging="720"/>
              <w:jc w:val="both"/>
              <w:rPr>
                <w:rFonts w:ascii="Garamond" w:hAnsi="Garamond" w:cs="Tahoma"/>
                <w:bCs/>
              </w:rPr>
            </w:pPr>
            <w:r w:rsidRPr="009E62E1">
              <w:rPr>
                <w:rFonts w:ascii="Garamond" w:hAnsi="Garamond" w:cs="Tahoma"/>
                <w:bCs/>
              </w:rPr>
              <w:t>funkcje zdalnego zarządzania sprzętowego muszą obsługiwać niskopoziomową autentykacje sieciową z użyciem protokołu 802.1x (Radius) na poziomie sprzętu, niezależnie od stanu czy obecności systemu operacyjnego oraz stanu zasilania komputera, niezależnie od takiej obsługi na poziomie systemu operacyjnego, odpowiednio dla wbudowanych interfejsów LAN i WLAN</w:t>
            </w:r>
            <w:r w:rsidR="00D359A3" w:rsidRPr="009E62E1">
              <w:rPr>
                <w:rFonts w:ascii="Garamond" w:hAnsi="Garamond" w:cs="Tahoma"/>
                <w:bCs/>
              </w:rPr>
              <w:t>;</w:t>
            </w:r>
          </w:p>
          <w:p w:rsidR="00D359A3" w:rsidRPr="009E62E1" w:rsidRDefault="00D359A3" w:rsidP="00AB2A4E">
            <w:pPr>
              <w:pStyle w:val="Akapitzlist"/>
              <w:numPr>
                <w:ilvl w:val="0"/>
                <w:numId w:val="32"/>
              </w:numPr>
              <w:spacing w:after="160" w:line="276" w:lineRule="auto"/>
              <w:ind w:hanging="720"/>
              <w:contextualSpacing/>
              <w:rPr>
                <w:rFonts w:ascii="Garamond" w:hAnsi="Garamond" w:cs="Tahoma"/>
                <w:bCs/>
                <w:iCs/>
              </w:rPr>
            </w:pPr>
            <w:r w:rsidRPr="009E62E1">
              <w:rPr>
                <w:rFonts w:ascii="Garamond" w:hAnsi="Garamond" w:cs="Tahoma"/>
                <w:bCs/>
                <w:iCs/>
              </w:rPr>
              <w:t xml:space="preserve">Konfiguracja fabryczna i zdalna konfiguracja funkcji zarządzania sprzętowego: </w:t>
            </w:r>
          </w:p>
          <w:p w:rsidR="00D359A3" w:rsidRPr="009E62E1" w:rsidRDefault="00D359A3" w:rsidP="00AB2A4E">
            <w:pPr>
              <w:pStyle w:val="Akapitzlist"/>
              <w:numPr>
                <w:ilvl w:val="1"/>
                <w:numId w:val="36"/>
              </w:numPr>
              <w:spacing w:after="160" w:line="276" w:lineRule="auto"/>
              <w:ind w:left="1496" w:hanging="850"/>
              <w:contextualSpacing/>
              <w:jc w:val="both"/>
              <w:rPr>
                <w:rFonts w:ascii="Garamond" w:hAnsi="Garamond" w:cs="Tahoma"/>
                <w:bCs/>
                <w:iCs/>
              </w:rPr>
            </w:pPr>
            <w:r w:rsidRPr="009E62E1">
              <w:rPr>
                <w:rFonts w:ascii="Garamond" w:hAnsi="Garamond" w:cs="Tahoma"/>
                <w:bCs/>
              </w:rPr>
              <w:t xml:space="preserve">w domyślnej konfiguracji fabrycznej funkcji zarządzania sprzętowego (tzw. </w:t>
            </w:r>
            <w:proofErr w:type="spellStart"/>
            <w:r w:rsidRPr="009E62E1">
              <w:rPr>
                <w:rFonts w:ascii="Garamond" w:hAnsi="Garamond" w:cs="Tahoma"/>
                <w:bCs/>
              </w:rPr>
              <w:t>default</w:t>
            </w:r>
            <w:proofErr w:type="spellEnd"/>
            <w:r w:rsidRPr="009E62E1">
              <w:rPr>
                <w:rFonts w:ascii="Garamond" w:hAnsi="Garamond" w:cs="Tahoma"/>
                <w:bCs/>
              </w:rPr>
              <w:t xml:space="preserve"> </w:t>
            </w:r>
            <w:proofErr w:type="spellStart"/>
            <w:r w:rsidRPr="009E62E1">
              <w:rPr>
                <w:rFonts w:ascii="Garamond" w:hAnsi="Garamond" w:cs="Tahoma"/>
                <w:bCs/>
              </w:rPr>
              <w:t>factory</w:t>
            </w:r>
            <w:proofErr w:type="spellEnd"/>
            <w:r w:rsidRPr="009E62E1">
              <w:rPr>
                <w:rFonts w:ascii="Garamond" w:hAnsi="Garamond" w:cs="Tahoma"/>
                <w:bCs/>
              </w:rPr>
              <w:t xml:space="preserve"> </w:t>
            </w:r>
            <w:proofErr w:type="spellStart"/>
            <w:r w:rsidRPr="009E62E1">
              <w:rPr>
                <w:rFonts w:ascii="Garamond" w:hAnsi="Garamond" w:cs="Tahoma"/>
                <w:bCs/>
              </w:rPr>
              <w:t>settings</w:t>
            </w:r>
            <w:proofErr w:type="spellEnd"/>
            <w:r w:rsidRPr="009E62E1">
              <w:rPr>
                <w:rFonts w:ascii="Garamond" w:hAnsi="Garamond" w:cs="Tahoma"/>
                <w:bCs/>
              </w:rPr>
              <w:t>) zdalny dostęp do funkcji zarządzania sprzętowego z wykorzystaniem fabrycznych, domyślnych haseł dostępu musi być zablokowany. W procesie konfiguracji funkcji zdalnego zarządzania sprzętowego musi zostać wymuszona zmiana domyślnych haseł dostępu zdalnego na silne hasła zdefiniowane przez administratorów IT</w:t>
            </w:r>
            <w:r w:rsidR="008D47A1" w:rsidRPr="009E62E1">
              <w:rPr>
                <w:rFonts w:ascii="Garamond" w:hAnsi="Garamond" w:cs="Tahoma"/>
                <w:bCs/>
              </w:rPr>
              <w:t xml:space="preserve"> Zamawiającego</w:t>
            </w:r>
            <w:r w:rsidRPr="009E62E1">
              <w:rPr>
                <w:rFonts w:ascii="Garamond" w:hAnsi="Garamond" w:cs="Tahoma"/>
                <w:bCs/>
              </w:rPr>
              <w:t>;</w:t>
            </w:r>
          </w:p>
          <w:p w:rsidR="00D359A3" w:rsidRPr="009E62E1" w:rsidRDefault="00D359A3" w:rsidP="00AB2A4E">
            <w:pPr>
              <w:pStyle w:val="Akapitzlist"/>
              <w:numPr>
                <w:ilvl w:val="1"/>
                <w:numId w:val="36"/>
              </w:numPr>
              <w:spacing w:after="160" w:line="276" w:lineRule="auto"/>
              <w:ind w:left="1496" w:hanging="856"/>
              <w:contextualSpacing/>
              <w:jc w:val="both"/>
              <w:rPr>
                <w:iCs/>
              </w:rPr>
            </w:pPr>
            <w:r w:rsidRPr="009E62E1">
              <w:rPr>
                <w:rFonts w:ascii="Garamond" w:hAnsi="Garamond" w:cs="Tahoma"/>
                <w:bCs/>
                <w:iCs/>
              </w:rPr>
              <w:t xml:space="preserve">Zdalna konfiguracja ustawień funkcji zarządzania sprzętowego (rodzaju autentykacji, kont zdalnego zarządzania i ich list kontroli dostępu, </w:t>
            </w:r>
            <w:proofErr w:type="spellStart"/>
            <w:r w:rsidRPr="009E62E1">
              <w:rPr>
                <w:rFonts w:ascii="Garamond" w:hAnsi="Garamond" w:cs="Tahoma"/>
                <w:bCs/>
                <w:iCs/>
              </w:rPr>
              <w:t>szyfracji</w:t>
            </w:r>
            <w:proofErr w:type="spellEnd"/>
            <w:r w:rsidRPr="009E62E1">
              <w:rPr>
                <w:rFonts w:ascii="Garamond" w:hAnsi="Garamond" w:cs="Tahoma"/>
                <w:bCs/>
                <w:iCs/>
              </w:rPr>
              <w:t xml:space="preserve"> komunikacji, autentykacji 802.1x) musi być możliwa na wielu komputerach jednocześnie, poprzez sieć </w:t>
            </w:r>
            <w:r w:rsidR="00F51AE1" w:rsidRPr="009E62E1">
              <w:rPr>
                <w:rFonts w:ascii="Garamond" w:hAnsi="Garamond" w:cs="Tahoma"/>
                <w:bCs/>
                <w:iCs/>
              </w:rPr>
              <w:t xml:space="preserve">LAN i WLAN </w:t>
            </w:r>
            <w:r w:rsidRPr="009E62E1">
              <w:rPr>
                <w:rFonts w:ascii="Garamond" w:hAnsi="Garamond" w:cs="Tahoma"/>
                <w:bCs/>
                <w:iCs/>
              </w:rPr>
              <w:t xml:space="preserve">bez potrzeby manualnego dostępu do konfigurowanych komputerów. </w:t>
            </w:r>
            <w:r w:rsidR="00F51AE1" w:rsidRPr="009E62E1">
              <w:rPr>
                <w:rFonts w:ascii="Garamond" w:hAnsi="Garamond" w:cs="Tahoma"/>
                <w:bCs/>
                <w:iCs/>
              </w:rPr>
              <w:t>Wykonawca</w:t>
            </w:r>
            <w:r w:rsidRPr="009E62E1">
              <w:rPr>
                <w:rFonts w:ascii="Garamond" w:hAnsi="Garamond" w:cs="Tahoma"/>
                <w:bCs/>
                <w:iCs/>
              </w:rPr>
              <w:t xml:space="preserve"> musi wskazać lub dostarczyć narzędzie/oprogramowanie służące do konfiguracji ustawień funkcji zarządzania sprzętowego wraz z dokumentacją jego użycia.</w:t>
            </w:r>
            <w:r w:rsidR="00F51AE1" w:rsidRPr="009E62E1">
              <w:rPr>
                <w:rFonts w:ascii="Garamond" w:hAnsi="Garamond" w:cs="Tahoma"/>
                <w:bCs/>
                <w:iCs/>
              </w:rPr>
              <w:t xml:space="preserve"> </w:t>
            </w:r>
          </w:p>
          <w:p w:rsidR="00F51AE1" w:rsidRPr="009E62E1" w:rsidRDefault="00F51AE1" w:rsidP="00AB2A4E">
            <w:pPr>
              <w:pStyle w:val="Akapitzlist"/>
              <w:numPr>
                <w:ilvl w:val="0"/>
                <w:numId w:val="32"/>
              </w:numPr>
              <w:spacing w:line="276" w:lineRule="auto"/>
              <w:ind w:right="-3" w:hanging="720"/>
              <w:jc w:val="both"/>
              <w:rPr>
                <w:rFonts w:ascii="Garamond" w:hAnsi="Garamond" w:cs="Tahoma"/>
                <w:bCs/>
              </w:rPr>
            </w:pPr>
            <w:r w:rsidRPr="009E62E1">
              <w:rPr>
                <w:rFonts w:ascii="Garamond" w:hAnsi="Garamond" w:cs="Tahoma"/>
                <w:bCs/>
              </w:rPr>
              <w:t>Aktualizacja zabezpieczeń funkcji zdalnego zarządzania sprzętowego - wymagane jest zapewnienie bezpłatnych możliwości oraz bezpłatnych narzędzi do aktualizacji zabezpieczeń oprogramowania układowego (</w:t>
            </w:r>
            <w:proofErr w:type="spellStart"/>
            <w:r w:rsidR="00ED2B56" w:rsidRPr="009E62E1">
              <w:rPr>
                <w:rFonts w:ascii="Garamond" w:hAnsi="Garamond" w:cs="Tahoma"/>
                <w:bCs/>
              </w:rPr>
              <w:t>f</w:t>
            </w:r>
            <w:r w:rsidRPr="009E62E1">
              <w:rPr>
                <w:rFonts w:ascii="Garamond" w:hAnsi="Garamond" w:cs="Tahoma"/>
                <w:bCs/>
              </w:rPr>
              <w:t>irmware</w:t>
            </w:r>
            <w:proofErr w:type="spellEnd"/>
            <w:r w:rsidRPr="009E62E1">
              <w:rPr>
                <w:rFonts w:ascii="Garamond" w:hAnsi="Garamond" w:cs="Tahoma"/>
                <w:bCs/>
              </w:rPr>
              <w:t xml:space="preserve">) realizującego funkcje zdalnego zarządzania sprzętowego. Aktualizacje (nowy obraz oprogramowania </w:t>
            </w:r>
            <w:proofErr w:type="spellStart"/>
            <w:r w:rsidR="00ED2B56" w:rsidRPr="009E62E1">
              <w:rPr>
                <w:rFonts w:ascii="Garamond" w:hAnsi="Garamond" w:cs="Tahoma"/>
                <w:bCs/>
              </w:rPr>
              <w:t>firmware</w:t>
            </w:r>
            <w:proofErr w:type="spellEnd"/>
            <w:r w:rsidR="00ED2B56" w:rsidRPr="009E62E1">
              <w:rPr>
                <w:rFonts w:ascii="Garamond" w:hAnsi="Garamond" w:cs="Tahoma"/>
                <w:bCs/>
              </w:rPr>
              <w:t xml:space="preserve"> </w:t>
            </w:r>
            <w:r w:rsidRPr="009E62E1">
              <w:rPr>
                <w:rFonts w:ascii="Garamond" w:hAnsi="Garamond" w:cs="Tahoma"/>
                <w:bCs/>
              </w:rPr>
              <w:t xml:space="preserve">oraz narzędzia aktualizacji) mogą być dostarczane przez </w:t>
            </w:r>
            <w:r w:rsidR="00ED2B56" w:rsidRPr="009E62E1">
              <w:rPr>
                <w:rFonts w:ascii="Garamond" w:hAnsi="Garamond" w:cs="Tahoma"/>
                <w:bCs/>
              </w:rPr>
              <w:t>Wykonawcę</w:t>
            </w:r>
            <w:r w:rsidRPr="009E62E1">
              <w:rPr>
                <w:rFonts w:ascii="Garamond" w:hAnsi="Garamond" w:cs="Tahoma"/>
                <w:bCs/>
              </w:rPr>
              <w:t>, bezpośrednio przez producenta komputera lub bezpośrednio przez producenta rozwiązania sprzętowo-</w:t>
            </w:r>
            <w:proofErr w:type="spellStart"/>
            <w:r w:rsidRPr="009E62E1">
              <w:rPr>
                <w:rFonts w:ascii="Garamond" w:hAnsi="Garamond" w:cs="Tahoma"/>
                <w:bCs/>
              </w:rPr>
              <w:t>firmwarowego</w:t>
            </w:r>
            <w:proofErr w:type="spellEnd"/>
            <w:r w:rsidRPr="009E62E1">
              <w:rPr>
                <w:rFonts w:ascii="Garamond" w:hAnsi="Garamond" w:cs="Tahoma"/>
                <w:bCs/>
              </w:rPr>
              <w:t xml:space="preserve"> realizującego funkcje zdalnego zarządzania sprzętowego. Wymagane jest wskazanie przez dostawcę sposobu dostępu i wykonania tych aktualizacji – np. przez podanie linku URL/strony WWW publicznie dostępnego portalu</w:t>
            </w:r>
            <w:r w:rsidR="003648AE" w:rsidRPr="009E62E1">
              <w:rPr>
                <w:rFonts w:ascii="Garamond" w:hAnsi="Garamond" w:cs="Tahoma"/>
                <w:bCs/>
              </w:rPr>
              <w:t>,</w:t>
            </w:r>
            <w:r w:rsidRPr="009E62E1">
              <w:rPr>
                <w:rFonts w:ascii="Garamond" w:hAnsi="Garamond" w:cs="Tahoma"/>
                <w:bCs/>
              </w:rPr>
              <w:t xml:space="preserve"> gdzie udostępniane są takie aktualizacje.</w:t>
            </w:r>
          </w:p>
          <w:p w:rsidR="00114C35" w:rsidRPr="009E62E1" w:rsidRDefault="00554EB9" w:rsidP="00AB2A4E">
            <w:pPr>
              <w:pStyle w:val="Akapitzlist"/>
              <w:numPr>
                <w:ilvl w:val="0"/>
                <w:numId w:val="32"/>
              </w:numPr>
              <w:spacing w:line="276" w:lineRule="auto"/>
              <w:ind w:right="-3" w:hanging="720"/>
              <w:jc w:val="both"/>
              <w:rPr>
                <w:rFonts w:ascii="Garamond" w:hAnsi="Garamond" w:cs="Tahoma"/>
                <w:bCs/>
              </w:rPr>
            </w:pPr>
            <w:r w:rsidRPr="009E62E1">
              <w:rPr>
                <w:rFonts w:ascii="Garamond" w:hAnsi="Garamond" w:cs="Tahoma"/>
                <w:bCs/>
              </w:rPr>
              <w:t xml:space="preserve">Zamawiający zastrzega sobie prawo do </w:t>
            </w:r>
            <w:r w:rsidR="00C52A8C" w:rsidRPr="009E62E1">
              <w:rPr>
                <w:rFonts w:ascii="Garamond" w:hAnsi="Garamond" w:cs="Tahoma"/>
                <w:bCs/>
              </w:rPr>
              <w:t xml:space="preserve">żądania </w:t>
            </w:r>
            <w:r w:rsidRPr="009E62E1">
              <w:rPr>
                <w:rFonts w:ascii="Garamond" w:hAnsi="Garamond" w:cs="Tahoma"/>
                <w:bCs/>
              </w:rPr>
              <w:t xml:space="preserve">przeprowadzenia </w:t>
            </w:r>
            <w:r w:rsidR="00C52A8C" w:rsidRPr="009E62E1">
              <w:rPr>
                <w:rFonts w:ascii="Garamond" w:hAnsi="Garamond" w:cs="Tahoma"/>
                <w:bCs/>
              </w:rPr>
              <w:t xml:space="preserve">na wezwanie </w:t>
            </w:r>
            <w:r w:rsidRPr="009E62E1">
              <w:rPr>
                <w:rFonts w:ascii="Garamond" w:hAnsi="Garamond" w:cs="Tahoma"/>
                <w:bCs/>
              </w:rPr>
              <w:t>demonstracji działania zaoferowanego rozwiązania zdalnego, sprzętowego zarządzania przez Wykonawcę.</w:t>
            </w:r>
          </w:p>
        </w:tc>
        <w:tc>
          <w:tcPr>
            <w:tcW w:w="4869" w:type="dxa"/>
            <w:tcBorders>
              <w:top w:val="single" w:sz="4" w:space="0" w:color="auto"/>
              <w:left w:val="single" w:sz="4" w:space="0" w:color="auto"/>
              <w:bottom w:val="single" w:sz="4" w:space="0" w:color="auto"/>
              <w:right w:val="single" w:sz="4" w:space="0" w:color="auto"/>
            </w:tcBorders>
          </w:tcPr>
          <w:p w:rsidR="00E03C1D" w:rsidRPr="009E62E1" w:rsidRDefault="00E03C1D" w:rsidP="00E03C1D">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r w:rsidRPr="009E62E1">
              <w:rPr>
                <w:rFonts w:ascii="Garamond" w:hAnsi="Garamond" w:cs="Tahoma"/>
                <w:b/>
                <w:bCs/>
                <w:sz w:val="22"/>
                <w:szCs w:val="22"/>
              </w:rPr>
              <w:t>Parametr wymagany</w:t>
            </w:r>
          </w:p>
          <w:p w:rsidR="00ED2B56" w:rsidRPr="009E62E1" w:rsidRDefault="00ED2B56" w:rsidP="00ED2B56">
            <w:pP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r w:rsidRPr="009E62E1">
              <w:rPr>
                <w:rFonts w:ascii="Garamond" w:hAnsi="Garamond" w:cs="Tahoma"/>
                <w:b/>
                <w:bCs/>
                <w:sz w:val="22"/>
                <w:szCs w:val="22"/>
              </w:rPr>
              <w:t>…………………………………………</w:t>
            </w: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r w:rsidRPr="009E62E1">
              <w:rPr>
                <w:rFonts w:ascii="Garamond" w:hAnsi="Garamond" w:cs="Tahoma"/>
                <w:b/>
                <w:bCs/>
                <w:sz w:val="22"/>
                <w:szCs w:val="22"/>
              </w:rPr>
              <w:t>…………………………………………</w:t>
            </w: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p>
          <w:p w:rsidR="00ED2B56" w:rsidRPr="009E62E1" w:rsidRDefault="00ED2B56" w:rsidP="00ED2B56">
            <w:pPr>
              <w:jc w:val="center"/>
              <w:rPr>
                <w:rFonts w:ascii="Garamond" w:hAnsi="Garamond" w:cs="Tahoma"/>
                <w:b/>
                <w:bCs/>
                <w:sz w:val="22"/>
                <w:szCs w:val="22"/>
              </w:rPr>
            </w:pPr>
            <w:r w:rsidRPr="009E62E1">
              <w:rPr>
                <w:rFonts w:ascii="Garamond" w:hAnsi="Garamond" w:cs="Tahoma"/>
                <w:b/>
                <w:bCs/>
                <w:sz w:val="22"/>
                <w:szCs w:val="22"/>
              </w:rPr>
              <w:t>…………………………………………</w:t>
            </w:r>
          </w:p>
          <w:p w:rsidR="00ED2B56" w:rsidRPr="009E62E1" w:rsidRDefault="00ED2B56" w:rsidP="00ED2B56">
            <w:pPr>
              <w:jc w:val="center"/>
              <w:rPr>
                <w:rFonts w:ascii="Garamond" w:hAnsi="Garamond" w:cs="Tahoma"/>
                <w:b/>
                <w:bCs/>
                <w:sz w:val="22"/>
                <w:szCs w:val="22"/>
              </w:rPr>
            </w:pPr>
            <w:r w:rsidRPr="009E62E1">
              <w:rPr>
                <w:rFonts w:ascii="Garamond" w:hAnsi="Garamond" w:cs="Tahoma"/>
                <w:b/>
                <w:bCs/>
                <w:sz w:val="22"/>
                <w:szCs w:val="22"/>
              </w:rPr>
              <w:t>(powyżej podać link strony WWW w związku z punktem 12.4)</w:t>
            </w:r>
          </w:p>
          <w:p w:rsidR="00ED2B56" w:rsidRPr="009E62E1" w:rsidRDefault="00ED2B56" w:rsidP="00114C35">
            <w:pPr>
              <w:jc w:val="both"/>
              <w:rPr>
                <w:rFonts w:ascii="Garamond" w:hAnsi="Garamond" w:cs="Tahoma"/>
                <w:bCs/>
                <w:sz w:val="22"/>
                <w:szCs w:val="22"/>
              </w:rPr>
            </w:pPr>
          </w:p>
          <w:p w:rsidR="00114C35" w:rsidRPr="009E62E1" w:rsidRDefault="00114C35" w:rsidP="00ED2B56">
            <w:pPr>
              <w:jc w:val="both"/>
              <w:rPr>
                <w:rFonts w:ascii="Garamond" w:hAnsi="Garamond" w:cs="Tahoma"/>
                <w:bCs/>
                <w:i/>
                <w:sz w:val="22"/>
                <w:szCs w:val="22"/>
              </w:rPr>
            </w:pPr>
          </w:p>
        </w:tc>
      </w:tr>
      <w:tr w:rsidR="00F42B92" w:rsidRPr="009E62E1" w:rsidTr="00BF71D9">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9E62E1" w:rsidRDefault="005D2AB7" w:rsidP="00F42B92">
            <w:pPr>
              <w:jc w:val="center"/>
              <w:rPr>
                <w:rFonts w:ascii="Garamond" w:hAnsi="Garamond" w:cs="Tahoma"/>
                <w:bCs/>
                <w:sz w:val="22"/>
                <w:szCs w:val="22"/>
              </w:rPr>
            </w:pPr>
            <w:r w:rsidRPr="009E62E1">
              <w:rPr>
                <w:rFonts w:ascii="Garamond" w:hAnsi="Garamond" w:cs="Tahoma"/>
                <w:bCs/>
                <w:sz w:val="22"/>
                <w:szCs w:val="22"/>
              </w:rPr>
              <w:t>13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9E62E1" w:rsidRDefault="00F42B92" w:rsidP="00AB2A4E">
            <w:pPr>
              <w:spacing w:line="276" w:lineRule="auto"/>
              <w:jc w:val="both"/>
              <w:rPr>
                <w:rFonts w:ascii="Garamond" w:hAnsi="Garamond" w:cs="Tahoma"/>
                <w:sz w:val="22"/>
                <w:szCs w:val="22"/>
              </w:rPr>
            </w:pPr>
            <w:r w:rsidRPr="009E62E1">
              <w:rPr>
                <w:rFonts w:ascii="Garamond" w:hAnsi="Garamond" w:cs="Tahoma"/>
                <w:sz w:val="22"/>
                <w:szCs w:val="22"/>
              </w:rPr>
              <w:t>Wymagania dodatkowe:</w:t>
            </w:r>
          </w:p>
          <w:p w:rsidR="003A0459" w:rsidRPr="009E62E1" w:rsidRDefault="003A0459" w:rsidP="00AB2A4E">
            <w:pPr>
              <w:pStyle w:val="Akapitzlist"/>
              <w:numPr>
                <w:ilvl w:val="1"/>
                <w:numId w:val="23"/>
              </w:numPr>
              <w:spacing w:line="276" w:lineRule="auto"/>
              <w:ind w:left="757" w:hanging="757"/>
              <w:jc w:val="both"/>
              <w:rPr>
                <w:rFonts w:ascii="Garamond" w:hAnsi="Garamond" w:cs="Tahoma"/>
              </w:rPr>
            </w:pPr>
            <w:r w:rsidRPr="009E62E1">
              <w:rPr>
                <w:rFonts w:ascii="Garamond" w:hAnsi="Garamond" w:cs="Tahoma"/>
              </w:rPr>
              <w:t xml:space="preserve">możliwość sprawdzenia na stronie WWW producenta </w:t>
            </w:r>
            <w:r w:rsidR="00740228" w:rsidRPr="009E62E1">
              <w:rPr>
                <w:rFonts w:ascii="Garamond" w:hAnsi="Garamond" w:cs="Tahoma"/>
              </w:rPr>
              <w:t xml:space="preserve">komputera </w:t>
            </w:r>
            <w:proofErr w:type="spellStart"/>
            <w:r w:rsidR="00740228" w:rsidRPr="009E62E1">
              <w:rPr>
                <w:rFonts w:ascii="Garamond" w:hAnsi="Garamond" w:cs="Tahoma"/>
              </w:rPr>
              <w:t>AiO</w:t>
            </w:r>
            <w:proofErr w:type="spellEnd"/>
            <w:r w:rsidR="00740228" w:rsidRPr="009E62E1">
              <w:rPr>
                <w:rFonts w:ascii="Garamond" w:hAnsi="Garamond" w:cs="Tahoma"/>
              </w:rPr>
              <w:t xml:space="preserve"> </w:t>
            </w:r>
            <w:r w:rsidRPr="009E62E1">
              <w:rPr>
                <w:rFonts w:ascii="Garamond" w:hAnsi="Garamond" w:cs="Tahoma"/>
                <w:strike/>
              </w:rPr>
              <w:t>konfiguracji sprzętowej komputera oraz</w:t>
            </w:r>
            <w:r w:rsidRPr="009E62E1">
              <w:rPr>
                <w:rFonts w:ascii="Garamond" w:hAnsi="Garamond" w:cs="Tahoma"/>
              </w:rPr>
              <w:t xml:space="preserve"> warunków gwarancji po podaniu numeru seryjnego</w:t>
            </w:r>
            <w:r w:rsidR="00BB2BDA" w:rsidRPr="009E62E1">
              <w:rPr>
                <w:rFonts w:ascii="Garamond" w:hAnsi="Garamond" w:cs="Tahoma"/>
              </w:rPr>
              <w:t>/unikalnego identyfikatora</w:t>
            </w:r>
            <w:r w:rsidR="00F42B92" w:rsidRPr="009E62E1">
              <w:rPr>
                <w:rFonts w:ascii="Garamond" w:hAnsi="Garamond" w:cs="Tahoma"/>
              </w:rPr>
              <w:t>,</w:t>
            </w:r>
          </w:p>
          <w:p w:rsidR="003A0459" w:rsidRPr="009E62E1" w:rsidRDefault="00F42B92" w:rsidP="00AB2A4E">
            <w:pPr>
              <w:pStyle w:val="Akapitzlist"/>
              <w:numPr>
                <w:ilvl w:val="1"/>
                <w:numId w:val="23"/>
              </w:numPr>
              <w:spacing w:line="276" w:lineRule="auto"/>
              <w:ind w:left="781" w:hanging="781"/>
              <w:jc w:val="both"/>
              <w:rPr>
                <w:rFonts w:ascii="Garamond" w:hAnsi="Garamond" w:cs="Tahoma"/>
              </w:rPr>
            </w:pPr>
            <w:r w:rsidRPr="009E62E1">
              <w:rPr>
                <w:rFonts w:ascii="Garamond" w:hAnsi="Garamond" w:cs="Tahoma"/>
              </w:rPr>
              <w:t>dostęp do najnowszych sterowników i uaktualnień na stronie producenta zestawu realizowany poprzez podanie na dedykowanej stronie internetowej producenta numeru seryjnego</w:t>
            </w:r>
            <w:r w:rsidR="00BB2BDA" w:rsidRPr="009E62E1">
              <w:rPr>
                <w:rFonts w:ascii="Garamond" w:hAnsi="Garamond" w:cs="Tahoma"/>
              </w:rPr>
              <w:t>/unikalnego identyfikatora</w:t>
            </w:r>
            <w:r w:rsidRPr="009E62E1">
              <w:rPr>
                <w:rFonts w:ascii="Garamond" w:hAnsi="Garamond" w:cs="Tahoma"/>
              </w:rPr>
              <w:t xml:space="preserve"> lub modelu komputera,</w:t>
            </w:r>
          </w:p>
          <w:p w:rsidR="003A0459" w:rsidRPr="009E62E1" w:rsidRDefault="00F42B92" w:rsidP="00AB2A4E">
            <w:pPr>
              <w:pStyle w:val="Akapitzlist"/>
              <w:numPr>
                <w:ilvl w:val="1"/>
                <w:numId w:val="23"/>
              </w:numPr>
              <w:spacing w:line="276" w:lineRule="auto"/>
              <w:ind w:left="757" w:hanging="757"/>
              <w:jc w:val="both"/>
              <w:rPr>
                <w:rFonts w:ascii="Garamond" w:hAnsi="Garamond" w:cs="Tahoma"/>
              </w:rPr>
            </w:pPr>
            <w:r w:rsidRPr="009E62E1">
              <w:rPr>
                <w:rFonts w:ascii="Garamond" w:hAnsi="Garamond" w:cs="Tahoma"/>
              </w:rPr>
              <w:t>dostarczane urządzenia i oprogramowanie są fabr</w:t>
            </w:r>
            <w:r w:rsidR="005E39FC" w:rsidRPr="009E62E1">
              <w:rPr>
                <w:rFonts w:ascii="Garamond" w:hAnsi="Garamond" w:cs="Tahoma"/>
              </w:rPr>
              <w:t>ycznie i technicznie nowe i nie</w:t>
            </w:r>
            <w:r w:rsidRPr="009E62E1">
              <w:rPr>
                <w:rFonts w:ascii="Garamond" w:hAnsi="Garamond" w:cs="Tahoma"/>
              </w:rPr>
              <w:t>używane wcześniej,</w:t>
            </w:r>
          </w:p>
          <w:p w:rsidR="003A0459" w:rsidRPr="009E62E1" w:rsidRDefault="00F42B92" w:rsidP="00AB2A4E">
            <w:pPr>
              <w:pStyle w:val="Akapitzlist"/>
              <w:numPr>
                <w:ilvl w:val="1"/>
                <w:numId w:val="23"/>
              </w:numPr>
              <w:spacing w:line="276" w:lineRule="auto"/>
              <w:ind w:left="757" w:hanging="757"/>
              <w:jc w:val="both"/>
              <w:rPr>
                <w:rFonts w:ascii="Garamond" w:hAnsi="Garamond" w:cs="Tahoma"/>
              </w:rPr>
            </w:pPr>
            <w:r w:rsidRPr="009E62E1">
              <w:rPr>
                <w:rFonts w:ascii="Garamond" w:hAnsi="Garamond" w:cs="Tahoma"/>
              </w:rPr>
              <w:t>urządzenia wyprodukowane do 6 miesięcy przed datą dostawy,</w:t>
            </w:r>
          </w:p>
          <w:p w:rsidR="003A0459" w:rsidRPr="009E62E1" w:rsidRDefault="00F42B92" w:rsidP="00AB2A4E">
            <w:pPr>
              <w:pStyle w:val="Akapitzlist"/>
              <w:numPr>
                <w:ilvl w:val="1"/>
                <w:numId w:val="23"/>
              </w:numPr>
              <w:spacing w:line="276" w:lineRule="auto"/>
              <w:ind w:left="757" w:hanging="757"/>
              <w:jc w:val="both"/>
              <w:rPr>
                <w:rFonts w:ascii="Garamond" w:hAnsi="Garamond" w:cs="Tahoma"/>
              </w:rPr>
            </w:pPr>
            <w:r w:rsidRPr="009E62E1">
              <w:rPr>
                <w:rFonts w:ascii="Garamond" w:hAnsi="Garamond" w:cs="Tahoma"/>
              </w:rPr>
              <w:t>urządzenia i oprogramowanie pochodzą z legalnego kanału sprzedaży,</w:t>
            </w:r>
          </w:p>
          <w:p w:rsidR="003A0459" w:rsidRPr="009E62E1" w:rsidRDefault="00F42B92" w:rsidP="00AB2A4E">
            <w:pPr>
              <w:pStyle w:val="Akapitzlist"/>
              <w:numPr>
                <w:ilvl w:val="1"/>
                <w:numId w:val="23"/>
              </w:numPr>
              <w:spacing w:line="276" w:lineRule="auto"/>
              <w:ind w:left="757" w:hanging="757"/>
              <w:jc w:val="both"/>
              <w:rPr>
                <w:rFonts w:ascii="Garamond" w:hAnsi="Garamond" w:cs="Tahoma"/>
              </w:rPr>
            </w:pPr>
            <w:r w:rsidRPr="009E62E1">
              <w:rPr>
                <w:rFonts w:ascii="Garamond" w:hAnsi="Garamond" w:cs="Tahoma"/>
              </w:rPr>
              <w:t>dostarczane urządzenia/oprogramowanie są pozbawione wszelkich wad,</w:t>
            </w:r>
          </w:p>
          <w:p w:rsidR="003A0459" w:rsidRPr="009E62E1" w:rsidRDefault="00F42B92" w:rsidP="0087625C">
            <w:pPr>
              <w:pStyle w:val="Akapitzlist"/>
              <w:numPr>
                <w:ilvl w:val="1"/>
                <w:numId w:val="23"/>
              </w:numPr>
              <w:spacing w:line="276" w:lineRule="auto"/>
              <w:ind w:left="596" w:hanging="596"/>
              <w:jc w:val="both"/>
              <w:rPr>
                <w:rFonts w:ascii="Garamond" w:hAnsi="Garamond" w:cs="Tahoma"/>
              </w:rPr>
            </w:pPr>
            <w:r w:rsidRPr="009E62E1">
              <w:rPr>
                <w:rFonts w:ascii="Garamond" w:hAnsi="Garamond" w:cs="Tahoma"/>
              </w:rPr>
              <w:t>urządzenia są kompletne i gotowe do pracy po podłączeniu,</w:t>
            </w:r>
          </w:p>
          <w:p w:rsidR="00F42B92" w:rsidRPr="009E62E1" w:rsidRDefault="00F42B92" w:rsidP="00AB2A4E">
            <w:pPr>
              <w:pStyle w:val="Akapitzlist"/>
              <w:numPr>
                <w:ilvl w:val="1"/>
                <w:numId w:val="23"/>
              </w:numPr>
              <w:spacing w:line="276" w:lineRule="auto"/>
              <w:ind w:left="757" w:hanging="757"/>
              <w:jc w:val="both"/>
              <w:rPr>
                <w:rFonts w:ascii="Garamond" w:hAnsi="Garamond" w:cs="Tahoma"/>
              </w:rPr>
            </w:pPr>
            <w:r w:rsidRPr="009E62E1">
              <w:rPr>
                <w:rFonts w:ascii="Garamond" w:hAnsi="Garamond" w:cs="Tahoma"/>
              </w:rPr>
              <w:t xml:space="preserve">wszystkie oferowane </w:t>
            </w:r>
            <w:r w:rsidR="009F4403" w:rsidRPr="009E62E1">
              <w:rPr>
                <w:rFonts w:ascii="Garamond" w:hAnsi="Garamond" w:cs="Tahoma"/>
              </w:rPr>
              <w:t xml:space="preserve">komputery </w:t>
            </w:r>
            <w:proofErr w:type="spellStart"/>
            <w:r w:rsidR="009F4403" w:rsidRPr="009E62E1">
              <w:rPr>
                <w:rFonts w:ascii="Garamond" w:hAnsi="Garamond" w:cs="Tahoma"/>
              </w:rPr>
              <w:t>AiO</w:t>
            </w:r>
            <w:proofErr w:type="spellEnd"/>
            <w:r w:rsidRPr="009E62E1">
              <w:rPr>
                <w:rFonts w:ascii="Garamond" w:hAnsi="Garamond" w:cs="Tahoma"/>
              </w:rPr>
              <w:t xml:space="preserve"> </w:t>
            </w:r>
            <w:r w:rsidR="009F4403" w:rsidRPr="009E62E1">
              <w:rPr>
                <w:rFonts w:ascii="Garamond" w:hAnsi="Garamond" w:cs="Tahoma"/>
              </w:rPr>
              <w:t>będą</w:t>
            </w:r>
            <w:r w:rsidRPr="009E62E1">
              <w:rPr>
                <w:rFonts w:ascii="Garamond" w:hAnsi="Garamond" w:cs="Tahoma"/>
              </w:rPr>
              <w:t xml:space="preserve">: </w:t>
            </w:r>
          </w:p>
          <w:p w:rsidR="00BB221B" w:rsidRPr="009E62E1" w:rsidRDefault="00F42B92" w:rsidP="008C0AEC">
            <w:pPr>
              <w:pStyle w:val="Akapitzlist"/>
              <w:numPr>
                <w:ilvl w:val="2"/>
                <w:numId w:val="23"/>
              </w:numPr>
              <w:spacing w:line="276" w:lineRule="auto"/>
              <w:ind w:left="1581" w:hanging="708"/>
              <w:jc w:val="both"/>
              <w:rPr>
                <w:rFonts w:ascii="Garamond" w:hAnsi="Garamond" w:cs="Tahoma"/>
              </w:rPr>
            </w:pPr>
            <w:r w:rsidRPr="009E62E1">
              <w:rPr>
                <w:rFonts w:ascii="Garamond" w:hAnsi="Garamond" w:cs="Tahoma"/>
              </w:rPr>
              <w:t xml:space="preserve">złożone z </w:t>
            </w:r>
            <w:r w:rsidR="00A96B6B" w:rsidRPr="009E62E1">
              <w:rPr>
                <w:rFonts w:ascii="Garamond" w:hAnsi="Garamond" w:cs="Tahoma"/>
              </w:rPr>
              <w:t>podzespołów</w:t>
            </w:r>
            <w:r w:rsidRPr="009E62E1">
              <w:rPr>
                <w:rFonts w:ascii="Garamond" w:hAnsi="Garamond" w:cs="Tahoma"/>
              </w:rPr>
              <w:t xml:space="preserve"> </w:t>
            </w:r>
            <w:r w:rsidR="00C41A93" w:rsidRPr="009E62E1">
              <w:rPr>
                <w:rFonts w:ascii="Garamond" w:hAnsi="Garamond" w:cs="Tahoma"/>
              </w:rPr>
              <w:t>zalecanych</w:t>
            </w:r>
            <w:r w:rsidR="009803BA" w:rsidRPr="009E62E1">
              <w:rPr>
                <w:rFonts w:ascii="Garamond" w:hAnsi="Garamond" w:cs="Tahoma"/>
              </w:rPr>
              <w:t>/certyfikowanych/testowanych</w:t>
            </w:r>
            <w:r w:rsidRPr="009E62E1">
              <w:rPr>
                <w:rFonts w:ascii="Garamond" w:hAnsi="Garamond" w:cs="Tahoma"/>
              </w:rPr>
              <w:t xml:space="preserve"> przez producenta</w:t>
            </w:r>
            <w:r w:rsidR="00C41A93" w:rsidRPr="009E62E1">
              <w:rPr>
                <w:rFonts w:ascii="Garamond" w:hAnsi="Garamond" w:cs="Tahoma"/>
              </w:rPr>
              <w:t xml:space="preserve"> komputera </w:t>
            </w:r>
            <w:proofErr w:type="spellStart"/>
            <w:r w:rsidR="00C41A93" w:rsidRPr="009E62E1">
              <w:rPr>
                <w:rFonts w:ascii="Garamond" w:hAnsi="Garamond" w:cs="Tahoma"/>
              </w:rPr>
              <w:t>AiO</w:t>
            </w:r>
            <w:proofErr w:type="spellEnd"/>
            <w:r w:rsidRPr="009E62E1">
              <w:rPr>
                <w:rFonts w:ascii="Garamond" w:hAnsi="Garamond" w:cs="Tahoma"/>
              </w:rPr>
              <w:t xml:space="preserve">, </w:t>
            </w:r>
          </w:p>
          <w:p w:rsidR="00BB221B" w:rsidRPr="009E62E1" w:rsidRDefault="009803BA" w:rsidP="008C0AEC">
            <w:pPr>
              <w:pStyle w:val="Akapitzlist"/>
              <w:numPr>
                <w:ilvl w:val="2"/>
                <w:numId w:val="23"/>
              </w:numPr>
              <w:spacing w:line="276" w:lineRule="auto"/>
              <w:ind w:left="1581" w:hanging="708"/>
              <w:jc w:val="both"/>
              <w:rPr>
                <w:rFonts w:ascii="Garamond" w:hAnsi="Garamond" w:cs="Tahoma"/>
              </w:rPr>
            </w:pPr>
            <w:r w:rsidRPr="009E62E1">
              <w:rPr>
                <w:rFonts w:ascii="Garamond" w:hAnsi="Garamond" w:cs="Tahoma"/>
              </w:rPr>
              <w:t>posiadać</w:t>
            </w:r>
            <w:r w:rsidR="00F42B92" w:rsidRPr="009E62E1">
              <w:rPr>
                <w:rFonts w:ascii="Garamond" w:hAnsi="Garamond" w:cs="Tahoma"/>
              </w:rPr>
              <w:t xml:space="preserve"> taką samą konfigurację</w:t>
            </w:r>
            <w:r w:rsidRPr="009E62E1">
              <w:rPr>
                <w:rFonts w:ascii="Garamond" w:hAnsi="Garamond" w:cs="Tahoma"/>
              </w:rPr>
              <w:t xml:space="preserve"> sprzętową (zgodną z </w:t>
            </w:r>
            <w:r w:rsidR="00DC154D" w:rsidRPr="009E62E1">
              <w:rPr>
                <w:rFonts w:ascii="Garamond" w:hAnsi="Garamond" w:cs="Tahoma"/>
              </w:rPr>
              <w:t xml:space="preserve">próbką </w:t>
            </w:r>
            <w:r w:rsidRPr="009E62E1">
              <w:rPr>
                <w:rFonts w:ascii="Garamond" w:hAnsi="Garamond" w:cs="Tahoma"/>
              </w:rPr>
              <w:t>dostarczoną na etapie składania ofert)</w:t>
            </w:r>
            <w:r w:rsidR="00F42B92" w:rsidRPr="009E62E1">
              <w:rPr>
                <w:rFonts w:ascii="Garamond" w:hAnsi="Garamond" w:cs="Tahoma"/>
              </w:rPr>
              <w:t xml:space="preserve">, </w:t>
            </w:r>
          </w:p>
          <w:p w:rsidR="00F42B92" w:rsidRPr="009E62E1" w:rsidRDefault="00EE2DC9" w:rsidP="008C0AEC">
            <w:pPr>
              <w:pStyle w:val="Akapitzlist"/>
              <w:numPr>
                <w:ilvl w:val="2"/>
                <w:numId w:val="23"/>
              </w:numPr>
              <w:spacing w:line="276" w:lineRule="auto"/>
              <w:ind w:left="1581" w:hanging="708"/>
              <w:jc w:val="both"/>
              <w:rPr>
                <w:rFonts w:ascii="Garamond" w:hAnsi="Garamond" w:cs="Tahoma"/>
              </w:rPr>
            </w:pPr>
            <w:r w:rsidRPr="009E62E1">
              <w:rPr>
                <w:rFonts w:ascii="Garamond" w:hAnsi="Garamond" w:cs="Tahoma"/>
              </w:rPr>
              <w:t>dostarczane</w:t>
            </w:r>
            <w:r w:rsidR="00F42B92" w:rsidRPr="009E62E1">
              <w:rPr>
                <w:rFonts w:ascii="Garamond" w:hAnsi="Garamond" w:cs="Tahoma"/>
              </w:rPr>
              <w:t xml:space="preserve"> w oryginalnych opakowaniach</w:t>
            </w:r>
            <w:r w:rsidR="00340C30" w:rsidRPr="009E62E1">
              <w:rPr>
                <w:rFonts w:ascii="Garamond" w:hAnsi="Garamond" w:cs="Tahoma"/>
              </w:rPr>
              <w:t xml:space="preserve"> producenta.</w:t>
            </w:r>
          </w:p>
          <w:p w:rsidR="00F42B92" w:rsidRPr="009E62E1" w:rsidRDefault="00F42B92" w:rsidP="00AB2A4E">
            <w:pPr>
              <w:pStyle w:val="Akapitzlist"/>
              <w:numPr>
                <w:ilvl w:val="1"/>
                <w:numId w:val="23"/>
              </w:numPr>
              <w:spacing w:line="276" w:lineRule="auto"/>
              <w:ind w:left="729" w:hanging="729"/>
              <w:jc w:val="both"/>
              <w:rPr>
                <w:rFonts w:ascii="Garamond" w:hAnsi="Garamond" w:cs="Tahoma"/>
              </w:rPr>
            </w:pPr>
            <w:r w:rsidRPr="009E62E1">
              <w:rPr>
                <w:rFonts w:ascii="Garamond" w:hAnsi="Garamond" w:cs="Tahoma"/>
              </w:rPr>
              <w:t xml:space="preserve">Zamawiający przed podpisaniem protokołu odbioru </w:t>
            </w:r>
            <w:r w:rsidR="004D7F85" w:rsidRPr="009E62E1">
              <w:rPr>
                <w:rFonts w:ascii="Garamond" w:hAnsi="Garamond" w:cs="Tahoma"/>
              </w:rPr>
              <w:t>zastrzega sobie</w:t>
            </w:r>
            <w:r w:rsidRPr="009E62E1">
              <w:rPr>
                <w:rFonts w:ascii="Garamond" w:hAnsi="Garamond" w:cs="Tahoma"/>
              </w:rPr>
              <w:t xml:space="preserve"> prawo do sprawdzenia legalności dostarczonego oprogramowania.</w:t>
            </w:r>
          </w:p>
          <w:p w:rsidR="00385BF7" w:rsidRPr="009E62E1" w:rsidRDefault="00385BF7" w:rsidP="00AB2A4E">
            <w:pPr>
              <w:pStyle w:val="Akapitzlist"/>
              <w:numPr>
                <w:ilvl w:val="1"/>
                <w:numId w:val="23"/>
              </w:numPr>
              <w:spacing w:line="276" w:lineRule="auto"/>
              <w:ind w:left="729" w:hanging="729"/>
              <w:jc w:val="both"/>
              <w:rPr>
                <w:rFonts w:ascii="Garamond" w:hAnsi="Garamond" w:cs="Tahoma"/>
              </w:rPr>
            </w:pPr>
            <w:r w:rsidRPr="009E62E1">
              <w:rPr>
                <w:rFonts w:ascii="Garamond" w:hAnsi="Garamond" w:cs="Tahoma"/>
              </w:rPr>
              <w:t xml:space="preserve">Producent sprzętu ma spełniać kryteria środowiskowe, w tym zgodność z dyrektywą </w:t>
            </w:r>
            <w:proofErr w:type="spellStart"/>
            <w:r w:rsidRPr="009E62E1">
              <w:rPr>
                <w:rFonts w:ascii="Garamond" w:hAnsi="Garamond" w:cs="Tahoma"/>
              </w:rPr>
              <w:t>RoHS</w:t>
            </w:r>
            <w:proofErr w:type="spellEnd"/>
            <w:r w:rsidRPr="009E62E1">
              <w:rPr>
                <w:rFonts w:ascii="Garamond" w:hAnsi="Garamond" w:cs="Tahoma"/>
              </w:rPr>
              <w:t xml:space="preserve"> Unii Europejskiej o eliminacji substancji niebezpiecznych</w:t>
            </w:r>
            <w:r w:rsidR="00BB2BDA" w:rsidRPr="009E62E1">
              <w:rPr>
                <w:rFonts w:ascii="Garamond" w:hAnsi="Garamond" w:cs="Tahoma"/>
              </w:rPr>
              <w:t>.</w:t>
            </w:r>
          </w:p>
          <w:p w:rsidR="00E03C1D" w:rsidRPr="009E62E1" w:rsidRDefault="00F2504D" w:rsidP="00AB2A4E">
            <w:pPr>
              <w:pStyle w:val="Akapitzlist"/>
              <w:numPr>
                <w:ilvl w:val="1"/>
                <w:numId w:val="23"/>
              </w:numPr>
              <w:spacing w:line="276" w:lineRule="auto"/>
              <w:ind w:left="729" w:hanging="729"/>
              <w:jc w:val="both"/>
              <w:rPr>
                <w:rFonts w:ascii="Garamond" w:hAnsi="Garamond" w:cs="Tahoma"/>
              </w:rPr>
            </w:pPr>
            <w:r w:rsidRPr="009E62E1">
              <w:rPr>
                <w:rFonts w:ascii="Garamond" w:hAnsi="Garamond" w:cs="Tahoma"/>
              </w:rPr>
              <w:t>Wykonawca gwarantuje dostawę sprzętu tego samego modelu/serii</w:t>
            </w:r>
            <w:r w:rsidR="00E47744" w:rsidRPr="009E62E1">
              <w:rPr>
                <w:rFonts w:ascii="Garamond" w:hAnsi="Garamond" w:cs="Tahoma"/>
              </w:rPr>
              <w:t xml:space="preserve"> przez cały okres trwania zadania</w:t>
            </w:r>
            <w:r w:rsidR="006E1B32" w:rsidRPr="009E62E1">
              <w:rPr>
                <w:rFonts w:ascii="Garamond" w:hAnsi="Garamond" w:cs="Tahoma"/>
              </w:rPr>
              <w:t>.</w:t>
            </w:r>
          </w:p>
          <w:p w:rsidR="00143DD9" w:rsidRPr="009E62E1" w:rsidRDefault="003648AE" w:rsidP="003648AE">
            <w:pPr>
              <w:pStyle w:val="Akapitzlist"/>
              <w:numPr>
                <w:ilvl w:val="1"/>
                <w:numId w:val="23"/>
              </w:numPr>
              <w:spacing w:line="276" w:lineRule="auto"/>
              <w:ind w:left="729" w:hanging="729"/>
              <w:jc w:val="both"/>
              <w:rPr>
                <w:rFonts w:ascii="Garamond" w:hAnsi="Garamond" w:cs="Tahoma"/>
              </w:rPr>
            </w:pPr>
            <w:r w:rsidRPr="009E62E1">
              <w:rPr>
                <w:rFonts w:ascii="Garamond" w:hAnsi="Garamond" w:cs="Tahoma"/>
              </w:rPr>
              <w:t xml:space="preserve">Komputer </w:t>
            </w:r>
            <w:proofErr w:type="spellStart"/>
            <w:r w:rsidR="00620093" w:rsidRPr="009E62E1">
              <w:rPr>
                <w:rFonts w:ascii="Garamond" w:hAnsi="Garamond" w:cs="Tahoma"/>
              </w:rPr>
              <w:t>AiO</w:t>
            </w:r>
            <w:proofErr w:type="spellEnd"/>
            <w:r w:rsidR="00143DD9" w:rsidRPr="009E62E1">
              <w:rPr>
                <w:rFonts w:ascii="Garamond" w:hAnsi="Garamond" w:cs="Tahoma"/>
              </w:rPr>
              <w:t xml:space="preserve"> wyprodukowan</w:t>
            </w:r>
            <w:r w:rsidRPr="009E62E1">
              <w:rPr>
                <w:rFonts w:ascii="Garamond" w:hAnsi="Garamond" w:cs="Tahoma"/>
              </w:rPr>
              <w:t>y</w:t>
            </w:r>
            <w:r w:rsidR="00143DD9" w:rsidRPr="009E62E1">
              <w:rPr>
                <w:rFonts w:ascii="Garamond" w:hAnsi="Garamond" w:cs="Tahoma"/>
              </w:rPr>
              <w:t xml:space="preserve"> przez producenta, u którego wdrożono normę PN-EN ISO 9001:2008 lub równoważną, w zakresie co najmniej produkcji / rozwoju urządzeń komputerowych wydawaną przez </w:t>
            </w:r>
            <w:r w:rsidR="006D3C7A" w:rsidRPr="009E62E1">
              <w:rPr>
                <w:rFonts w:ascii="Garamond" w:hAnsi="Garamond" w:cs="Tahoma"/>
              </w:rPr>
              <w:t xml:space="preserve">niezależny </w:t>
            </w:r>
            <w:r w:rsidR="00143DD9" w:rsidRPr="009E62E1">
              <w:rPr>
                <w:rFonts w:ascii="Garamond" w:hAnsi="Garamond" w:cs="Tahoma"/>
              </w:rPr>
              <w:t>podmiot uprawniony do kontroli jakości</w:t>
            </w:r>
            <w:r w:rsidR="007317E3" w:rsidRPr="009E62E1">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p>
          <w:p w:rsidR="003A0459"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Parametr wymagany</w:t>
            </w:r>
          </w:p>
          <w:p w:rsidR="003A0459" w:rsidRPr="009E62E1" w:rsidRDefault="003A0459" w:rsidP="003A0459">
            <w:pPr>
              <w:rPr>
                <w:rFonts w:ascii="Garamond" w:hAnsi="Garamond" w:cs="Tahoma"/>
                <w:b/>
                <w:bCs/>
                <w:sz w:val="22"/>
                <w:szCs w:val="22"/>
              </w:rPr>
            </w:pPr>
          </w:p>
          <w:p w:rsidR="003A0459"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w:t>
            </w:r>
          </w:p>
          <w:p w:rsidR="003A0459" w:rsidRPr="009E62E1" w:rsidRDefault="003A0459" w:rsidP="003A0459">
            <w:pPr>
              <w:jc w:val="center"/>
              <w:rPr>
                <w:rFonts w:ascii="Garamond" w:hAnsi="Garamond" w:cs="Tahoma"/>
                <w:b/>
                <w:bCs/>
                <w:sz w:val="22"/>
                <w:szCs w:val="22"/>
              </w:rPr>
            </w:pPr>
          </w:p>
          <w:p w:rsidR="00A8156C" w:rsidRPr="009E62E1" w:rsidRDefault="00A8156C" w:rsidP="003A0459">
            <w:pPr>
              <w:jc w:val="center"/>
              <w:rPr>
                <w:rFonts w:ascii="Garamond" w:hAnsi="Garamond" w:cs="Tahoma"/>
                <w:b/>
                <w:bCs/>
                <w:sz w:val="22"/>
                <w:szCs w:val="22"/>
              </w:rPr>
            </w:pPr>
          </w:p>
          <w:p w:rsidR="003A0459"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w:t>
            </w:r>
          </w:p>
          <w:p w:rsidR="003A0459" w:rsidRPr="009E62E1" w:rsidRDefault="003A0459" w:rsidP="003A0459">
            <w:pPr>
              <w:jc w:val="center"/>
              <w:rPr>
                <w:rFonts w:ascii="Garamond" w:hAnsi="Garamond" w:cs="Tahoma"/>
                <w:b/>
                <w:bCs/>
                <w:sz w:val="22"/>
                <w:szCs w:val="22"/>
              </w:rPr>
            </w:pPr>
          </w:p>
          <w:p w:rsidR="00A8156C" w:rsidRPr="009E62E1" w:rsidRDefault="00A8156C" w:rsidP="003A0459">
            <w:pPr>
              <w:jc w:val="center"/>
              <w:rPr>
                <w:rFonts w:ascii="Garamond" w:hAnsi="Garamond" w:cs="Tahoma"/>
                <w:b/>
                <w:bCs/>
                <w:sz w:val="22"/>
                <w:szCs w:val="22"/>
              </w:rPr>
            </w:pPr>
          </w:p>
          <w:p w:rsidR="003A0459"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w:t>
            </w:r>
          </w:p>
          <w:p w:rsidR="00F42B92"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w:t>
            </w:r>
            <w:r w:rsidR="001425DF" w:rsidRPr="009E62E1">
              <w:rPr>
                <w:rFonts w:ascii="Garamond" w:hAnsi="Garamond" w:cs="Tahoma"/>
                <w:b/>
                <w:bCs/>
                <w:sz w:val="22"/>
                <w:szCs w:val="22"/>
              </w:rPr>
              <w:t xml:space="preserve">powyżej </w:t>
            </w:r>
            <w:r w:rsidRPr="009E62E1">
              <w:rPr>
                <w:rFonts w:ascii="Garamond" w:hAnsi="Garamond" w:cs="Tahoma"/>
                <w:b/>
                <w:bCs/>
                <w:sz w:val="22"/>
                <w:szCs w:val="22"/>
              </w:rPr>
              <w:t>podać link strony WWW w związku z punktem 1</w:t>
            </w:r>
            <w:r w:rsidR="00B014EC" w:rsidRPr="009E62E1">
              <w:rPr>
                <w:rFonts w:ascii="Garamond" w:hAnsi="Garamond" w:cs="Tahoma"/>
                <w:b/>
                <w:bCs/>
                <w:sz w:val="22"/>
                <w:szCs w:val="22"/>
              </w:rPr>
              <w:t>3</w:t>
            </w:r>
            <w:r w:rsidRPr="009E62E1">
              <w:rPr>
                <w:rFonts w:ascii="Garamond" w:hAnsi="Garamond" w:cs="Tahoma"/>
                <w:b/>
                <w:bCs/>
                <w:sz w:val="22"/>
                <w:szCs w:val="22"/>
              </w:rPr>
              <w:t>.1)</w:t>
            </w:r>
          </w:p>
          <w:p w:rsidR="00F3777D" w:rsidRPr="009E62E1" w:rsidRDefault="00F3777D" w:rsidP="003A0459">
            <w:pPr>
              <w:jc w:val="center"/>
              <w:rPr>
                <w:rFonts w:ascii="Garamond" w:hAnsi="Garamond" w:cs="Tahoma"/>
                <w:b/>
                <w:bCs/>
                <w:sz w:val="22"/>
                <w:szCs w:val="22"/>
              </w:rPr>
            </w:pPr>
          </w:p>
          <w:p w:rsidR="00962737" w:rsidRPr="009E62E1" w:rsidRDefault="00962737" w:rsidP="00962737">
            <w:pPr>
              <w:jc w:val="center"/>
              <w:rPr>
                <w:rFonts w:ascii="Garamond" w:hAnsi="Garamond" w:cs="Tahoma"/>
                <w:b/>
                <w:bCs/>
                <w:sz w:val="22"/>
                <w:szCs w:val="22"/>
              </w:rPr>
            </w:pPr>
            <w:r w:rsidRPr="009E62E1">
              <w:rPr>
                <w:rFonts w:ascii="Garamond" w:hAnsi="Garamond" w:cs="Tahoma"/>
                <w:b/>
                <w:bCs/>
                <w:sz w:val="22"/>
                <w:szCs w:val="22"/>
              </w:rPr>
              <w:t>…………………………………………</w:t>
            </w:r>
          </w:p>
          <w:p w:rsidR="00962737" w:rsidRPr="009E62E1" w:rsidRDefault="00962737" w:rsidP="00962737">
            <w:pPr>
              <w:jc w:val="center"/>
              <w:rPr>
                <w:rFonts w:ascii="Garamond" w:hAnsi="Garamond" w:cs="Tahoma"/>
                <w:b/>
                <w:bCs/>
                <w:sz w:val="22"/>
                <w:szCs w:val="22"/>
              </w:rPr>
            </w:pPr>
          </w:p>
          <w:p w:rsidR="00962737" w:rsidRPr="009E62E1" w:rsidRDefault="00962737" w:rsidP="00962737">
            <w:pPr>
              <w:jc w:val="center"/>
              <w:rPr>
                <w:rFonts w:ascii="Garamond" w:hAnsi="Garamond" w:cs="Tahoma"/>
                <w:b/>
                <w:bCs/>
                <w:sz w:val="22"/>
                <w:szCs w:val="22"/>
              </w:rPr>
            </w:pPr>
          </w:p>
          <w:p w:rsidR="00962737" w:rsidRPr="009E62E1" w:rsidRDefault="00962737" w:rsidP="00962737">
            <w:pPr>
              <w:jc w:val="center"/>
              <w:rPr>
                <w:rFonts w:ascii="Garamond" w:hAnsi="Garamond" w:cs="Tahoma"/>
                <w:b/>
                <w:bCs/>
                <w:sz w:val="22"/>
                <w:szCs w:val="22"/>
              </w:rPr>
            </w:pPr>
            <w:r w:rsidRPr="009E62E1">
              <w:rPr>
                <w:rFonts w:ascii="Garamond" w:hAnsi="Garamond" w:cs="Tahoma"/>
                <w:b/>
                <w:bCs/>
                <w:sz w:val="22"/>
                <w:szCs w:val="22"/>
              </w:rPr>
              <w:t>…………………………………………</w:t>
            </w:r>
          </w:p>
          <w:p w:rsidR="00962737" w:rsidRPr="009E62E1" w:rsidRDefault="00962737" w:rsidP="00962737">
            <w:pPr>
              <w:jc w:val="center"/>
              <w:rPr>
                <w:rFonts w:ascii="Garamond" w:hAnsi="Garamond" w:cs="Tahoma"/>
                <w:b/>
                <w:bCs/>
                <w:sz w:val="22"/>
                <w:szCs w:val="22"/>
              </w:rPr>
            </w:pPr>
          </w:p>
          <w:p w:rsidR="00962737" w:rsidRPr="009E62E1" w:rsidRDefault="00962737" w:rsidP="00962737">
            <w:pPr>
              <w:jc w:val="center"/>
              <w:rPr>
                <w:rFonts w:ascii="Garamond" w:hAnsi="Garamond" w:cs="Tahoma"/>
                <w:b/>
                <w:bCs/>
                <w:sz w:val="22"/>
                <w:szCs w:val="22"/>
              </w:rPr>
            </w:pPr>
          </w:p>
          <w:p w:rsidR="00962737" w:rsidRPr="009E62E1" w:rsidRDefault="00962737" w:rsidP="00962737">
            <w:pPr>
              <w:jc w:val="center"/>
              <w:rPr>
                <w:rFonts w:ascii="Garamond" w:hAnsi="Garamond" w:cs="Tahoma"/>
                <w:b/>
                <w:bCs/>
                <w:sz w:val="22"/>
                <w:szCs w:val="22"/>
              </w:rPr>
            </w:pPr>
            <w:r w:rsidRPr="009E62E1">
              <w:rPr>
                <w:rFonts w:ascii="Garamond" w:hAnsi="Garamond" w:cs="Tahoma"/>
                <w:b/>
                <w:bCs/>
                <w:sz w:val="22"/>
                <w:szCs w:val="22"/>
              </w:rPr>
              <w:t>…………………………………………</w:t>
            </w:r>
          </w:p>
          <w:p w:rsidR="00962737" w:rsidRPr="009E62E1" w:rsidRDefault="00962737" w:rsidP="00962737">
            <w:pPr>
              <w:jc w:val="center"/>
              <w:rPr>
                <w:rFonts w:ascii="Garamond" w:hAnsi="Garamond" w:cs="Tahoma"/>
                <w:b/>
                <w:bCs/>
                <w:sz w:val="22"/>
                <w:szCs w:val="22"/>
              </w:rPr>
            </w:pPr>
            <w:r w:rsidRPr="009E62E1">
              <w:rPr>
                <w:rFonts w:ascii="Garamond" w:hAnsi="Garamond" w:cs="Tahoma"/>
                <w:b/>
                <w:bCs/>
                <w:sz w:val="22"/>
                <w:szCs w:val="22"/>
              </w:rPr>
              <w:t>(powyżej podać link strony WWW w związku z punktem 13.2)</w:t>
            </w:r>
          </w:p>
          <w:p w:rsidR="00F3777D" w:rsidRPr="009E62E1" w:rsidRDefault="00F3777D" w:rsidP="003A0459">
            <w:pPr>
              <w:jc w:val="center"/>
              <w:rPr>
                <w:rFonts w:ascii="Garamond" w:hAnsi="Garamond" w:cs="Tahoma"/>
                <w:b/>
                <w:bCs/>
                <w:sz w:val="22"/>
                <w:szCs w:val="22"/>
              </w:rPr>
            </w:pPr>
          </w:p>
          <w:p w:rsidR="00F42B92" w:rsidRPr="009E62E1" w:rsidRDefault="00F42B92" w:rsidP="003A0459">
            <w:pPr>
              <w:jc w:val="center"/>
              <w:rPr>
                <w:rFonts w:ascii="Garamond" w:hAnsi="Garamond" w:cs="Tahoma"/>
                <w:bCs/>
                <w:i/>
                <w:sz w:val="22"/>
                <w:szCs w:val="22"/>
              </w:rPr>
            </w:pPr>
          </w:p>
        </w:tc>
      </w:tr>
      <w:tr w:rsidR="00F42B92" w:rsidRPr="009E62E1"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9E62E1" w:rsidRDefault="00F42B92" w:rsidP="00F42B92">
            <w:pPr>
              <w:jc w:val="center"/>
              <w:rPr>
                <w:rFonts w:ascii="Garamond" w:hAnsi="Garamond" w:cs="Tahoma"/>
                <w:bCs/>
                <w:sz w:val="22"/>
                <w:szCs w:val="22"/>
              </w:rPr>
            </w:pPr>
            <w:r w:rsidRPr="009E62E1">
              <w:rPr>
                <w:rFonts w:ascii="Garamond" w:hAnsi="Garamond" w:cs="Tahoma"/>
                <w:bCs/>
                <w:sz w:val="22"/>
                <w:szCs w:val="22"/>
              </w:rPr>
              <w:t>1</w:t>
            </w:r>
            <w:r w:rsidR="005D2AB7" w:rsidRPr="009E62E1">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D13447" w:rsidRPr="009E62E1" w:rsidRDefault="00D13447" w:rsidP="00AB2A4E">
            <w:pPr>
              <w:spacing w:line="276" w:lineRule="auto"/>
              <w:jc w:val="both"/>
              <w:rPr>
                <w:rFonts w:ascii="Garamond" w:hAnsi="Garamond" w:cs="Tahoma"/>
                <w:sz w:val="22"/>
                <w:szCs w:val="22"/>
              </w:rPr>
            </w:pPr>
            <w:r w:rsidRPr="009E62E1">
              <w:rPr>
                <w:rFonts w:ascii="Garamond" w:hAnsi="Garamond" w:cs="Tahoma"/>
                <w:sz w:val="22"/>
                <w:szCs w:val="22"/>
              </w:rPr>
              <w:t>Wymagane certyfikaty/</w:t>
            </w:r>
            <w:r w:rsidR="00385BF7" w:rsidRPr="009E62E1">
              <w:rPr>
                <w:rFonts w:ascii="Garamond" w:hAnsi="Garamond" w:cs="Tahoma"/>
                <w:sz w:val="22"/>
                <w:szCs w:val="22"/>
              </w:rPr>
              <w:t>deklaracje:</w:t>
            </w:r>
            <w:r w:rsidRPr="009E62E1">
              <w:rPr>
                <w:rFonts w:ascii="Garamond" w:hAnsi="Garamond" w:cs="Tahoma"/>
                <w:sz w:val="22"/>
                <w:szCs w:val="22"/>
              </w:rPr>
              <w:t xml:space="preserve"> </w:t>
            </w:r>
          </w:p>
          <w:p w:rsidR="000E6904" w:rsidRPr="009E62E1" w:rsidRDefault="00AA07D4" w:rsidP="0087625C">
            <w:pPr>
              <w:pStyle w:val="Akapitzlist"/>
              <w:numPr>
                <w:ilvl w:val="1"/>
                <w:numId w:val="27"/>
              </w:numPr>
              <w:spacing w:line="276" w:lineRule="auto"/>
              <w:ind w:left="596" w:hanging="596"/>
              <w:jc w:val="both"/>
              <w:rPr>
                <w:rFonts w:ascii="Garamond" w:hAnsi="Garamond" w:cs="Tahoma"/>
              </w:rPr>
            </w:pPr>
            <w:r w:rsidRPr="009E62E1">
              <w:rPr>
                <w:rFonts w:ascii="Garamond" w:hAnsi="Garamond" w:cs="Tahoma"/>
              </w:rPr>
              <w:t xml:space="preserve">Dokument/deklaracja poświadczający, że oferowany komputera </w:t>
            </w:r>
            <w:proofErr w:type="spellStart"/>
            <w:r w:rsidRPr="009E62E1">
              <w:rPr>
                <w:rFonts w:ascii="Garamond" w:hAnsi="Garamond" w:cs="Tahoma"/>
              </w:rPr>
              <w:t>All</w:t>
            </w:r>
            <w:proofErr w:type="spellEnd"/>
            <w:r w:rsidRPr="009E62E1">
              <w:rPr>
                <w:rFonts w:ascii="Garamond" w:hAnsi="Garamond" w:cs="Tahoma"/>
              </w:rPr>
              <w:t xml:space="preserve">-In-One jest produkowany zgodnie z normami </w:t>
            </w:r>
            <w:r w:rsidR="001802C5" w:rsidRPr="009E62E1">
              <w:rPr>
                <w:rFonts w:ascii="Garamond" w:hAnsi="Garamond" w:cs="Tahoma"/>
              </w:rPr>
              <w:t>CE</w:t>
            </w:r>
            <w:r w:rsidRPr="009E62E1">
              <w:rPr>
                <w:rFonts w:ascii="Garamond" w:hAnsi="Garamond" w:cs="Tahoma"/>
              </w:rPr>
              <w:t xml:space="preserve"> (</w:t>
            </w:r>
            <w:r w:rsidR="00D03037" w:rsidRPr="009E62E1">
              <w:rPr>
                <w:rFonts w:ascii="Garamond" w:hAnsi="Garamond" w:cs="Tahoma"/>
              </w:rPr>
              <w:t xml:space="preserve">wydruk/skan </w:t>
            </w:r>
            <w:r w:rsidRPr="009E62E1">
              <w:rPr>
                <w:rFonts w:ascii="Garamond" w:hAnsi="Garamond" w:cs="Tahoma"/>
              </w:rPr>
              <w:t xml:space="preserve">należy </w:t>
            </w:r>
            <w:r w:rsidR="00A03689" w:rsidRPr="009E62E1">
              <w:rPr>
                <w:rFonts w:ascii="Garamond" w:hAnsi="Garamond" w:cs="Tahoma"/>
              </w:rPr>
              <w:t>złożyć zgodnie z zapisami specyfikacji</w:t>
            </w:r>
            <w:r w:rsidRPr="009E62E1">
              <w:rPr>
                <w:rFonts w:ascii="Garamond" w:hAnsi="Garamond" w:cs="Tahoma"/>
              </w:rPr>
              <w:t>),</w:t>
            </w:r>
          </w:p>
          <w:p w:rsidR="000E6904" w:rsidRPr="009E62E1" w:rsidRDefault="0087625C" w:rsidP="0087625C">
            <w:pPr>
              <w:pStyle w:val="Akapitzlist"/>
              <w:numPr>
                <w:ilvl w:val="1"/>
                <w:numId w:val="27"/>
              </w:numPr>
              <w:spacing w:line="276" w:lineRule="auto"/>
              <w:ind w:left="596" w:hanging="596"/>
              <w:jc w:val="both"/>
              <w:rPr>
                <w:rFonts w:ascii="Garamond" w:hAnsi="Garamond" w:cs="Tahoma"/>
              </w:rPr>
            </w:pPr>
            <w:r w:rsidRPr="009E62E1">
              <w:rPr>
                <w:rFonts w:ascii="Garamond" w:hAnsi="Garamond" w:cs="Tahoma"/>
              </w:rPr>
              <w:t xml:space="preserve">Dokument poświadczający, że oferowany </w:t>
            </w:r>
            <w:r w:rsidR="006B2C8F" w:rsidRPr="009E62E1">
              <w:rPr>
                <w:rFonts w:ascii="Garamond" w:hAnsi="Garamond" w:cs="Tahoma"/>
              </w:rPr>
              <w:t>komputer</w:t>
            </w:r>
            <w:r w:rsidRPr="009E62E1">
              <w:rPr>
                <w:rFonts w:ascii="Garamond" w:hAnsi="Garamond" w:cs="Tahoma"/>
              </w:rPr>
              <w:t xml:space="preserve"> </w:t>
            </w:r>
            <w:proofErr w:type="spellStart"/>
            <w:r w:rsidRPr="009E62E1">
              <w:rPr>
                <w:rFonts w:ascii="Garamond" w:hAnsi="Garamond" w:cs="Tahoma"/>
              </w:rPr>
              <w:t>All</w:t>
            </w:r>
            <w:proofErr w:type="spellEnd"/>
            <w:r w:rsidRPr="009E62E1">
              <w:rPr>
                <w:rFonts w:ascii="Garamond" w:hAnsi="Garamond" w:cs="Tahoma"/>
              </w:rPr>
              <w:t>-In-One jest produkowany</w:t>
            </w:r>
            <w:r w:rsidR="00286F63" w:rsidRPr="009E62E1">
              <w:rPr>
                <w:rFonts w:ascii="Garamond" w:hAnsi="Garamond" w:cs="Tahoma"/>
              </w:rPr>
              <w:t xml:space="preserve"> przez Producenta, u którego wdrożono normę</w:t>
            </w:r>
            <w:r w:rsidRPr="009E62E1">
              <w:rPr>
                <w:rFonts w:ascii="Garamond" w:hAnsi="Garamond" w:cs="Tahoma"/>
              </w:rPr>
              <w:t xml:space="preserve"> </w:t>
            </w:r>
            <w:r w:rsidR="00D03037" w:rsidRPr="009E62E1">
              <w:rPr>
                <w:rFonts w:ascii="Garamond" w:hAnsi="Garamond" w:cs="Tahoma"/>
              </w:rPr>
              <w:t xml:space="preserve">PN-EN </w:t>
            </w:r>
            <w:r w:rsidRPr="009E62E1">
              <w:rPr>
                <w:rFonts w:ascii="Garamond" w:hAnsi="Garamond" w:cs="Tahoma"/>
              </w:rPr>
              <w:t>ISO 9001</w:t>
            </w:r>
            <w:r w:rsidR="00D03037" w:rsidRPr="009E62E1">
              <w:rPr>
                <w:rFonts w:ascii="Garamond" w:hAnsi="Garamond" w:cs="Tahoma"/>
              </w:rPr>
              <w:t>:2008</w:t>
            </w:r>
            <w:r w:rsidRPr="009E62E1">
              <w:rPr>
                <w:rFonts w:ascii="Garamond" w:hAnsi="Garamond" w:cs="Tahoma"/>
              </w:rPr>
              <w:t xml:space="preserve"> lub równoważn</w:t>
            </w:r>
            <w:r w:rsidR="00F106FD" w:rsidRPr="009E62E1">
              <w:rPr>
                <w:rFonts w:ascii="Garamond" w:hAnsi="Garamond" w:cs="Tahoma"/>
              </w:rPr>
              <w:t>ą</w:t>
            </w:r>
            <w:r w:rsidR="002565DB" w:rsidRPr="009E62E1">
              <w:rPr>
                <w:rFonts w:ascii="Garamond" w:hAnsi="Garamond" w:cs="Tahoma"/>
              </w:rPr>
              <w:t xml:space="preserve"> w</w:t>
            </w:r>
            <w:r w:rsidR="00286F63" w:rsidRPr="009E62E1">
              <w:rPr>
                <w:rFonts w:ascii="Garamond" w:hAnsi="Garamond" w:cs="Tahoma"/>
              </w:rPr>
              <w:t xml:space="preserve"> zakresie co najmniej produkcji</w:t>
            </w:r>
            <w:r w:rsidR="002565DB" w:rsidRPr="009E62E1">
              <w:rPr>
                <w:rFonts w:ascii="Garamond" w:hAnsi="Garamond" w:cs="Tahoma"/>
              </w:rPr>
              <w:t xml:space="preserve">/rozwoju urządzeń komputerowych, </w:t>
            </w:r>
            <w:r w:rsidR="001802C5" w:rsidRPr="009E62E1">
              <w:rPr>
                <w:rFonts w:ascii="Garamond" w:hAnsi="Garamond" w:cs="Tahoma"/>
              </w:rPr>
              <w:t>wydawan</w:t>
            </w:r>
            <w:r w:rsidR="00F106FD" w:rsidRPr="009E62E1">
              <w:rPr>
                <w:rFonts w:ascii="Garamond" w:hAnsi="Garamond" w:cs="Tahoma"/>
              </w:rPr>
              <w:t>ą</w:t>
            </w:r>
            <w:r w:rsidR="001802C5" w:rsidRPr="009E62E1">
              <w:rPr>
                <w:rFonts w:ascii="Garamond" w:hAnsi="Garamond" w:cs="Tahoma"/>
              </w:rPr>
              <w:t xml:space="preserve"> przez </w:t>
            </w:r>
            <w:r w:rsidR="00726A55" w:rsidRPr="009E62E1">
              <w:rPr>
                <w:rFonts w:ascii="Garamond" w:hAnsi="Garamond" w:cs="Tahoma"/>
              </w:rPr>
              <w:t xml:space="preserve">niezależny </w:t>
            </w:r>
            <w:r w:rsidR="001802C5" w:rsidRPr="009E62E1">
              <w:rPr>
                <w:rFonts w:ascii="Garamond" w:hAnsi="Garamond" w:cs="Tahoma"/>
              </w:rPr>
              <w:t>podmiot uprawniony do kontroli jakości</w:t>
            </w:r>
            <w:r w:rsidRPr="009E62E1">
              <w:rPr>
                <w:rFonts w:ascii="Garamond" w:hAnsi="Garamond" w:cs="Tahoma"/>
              </w:rPr>
              <w:t xml:space="preserve"> (</w:t>
            </w:r>
            <w:r w:rsidR="00B55814" w:rsidRPr="009E62E1">
              <w:rPr>
                <w:rFonts w:ascii="Garamond" w:hAnsi="Garamond" w:cs="Tahoma"/>
              </w:rPr>
              <w:t xml:space="preserve">wydruk/skan </w:t>
            </w:r>
            <w:r w:rsidR="00A03689" w:rsidRPr="009E62E1">
              <w:rPr>
                <w:rFonts w:ascii="Garamond" w:hAnsi="Garamond" w:cs="Tahoma"/>
              </w:rPr>
              <w:t>należy złożyć zgodnie z zapisami specyfikacji</w:t>
            </w:r>
            <w:r w:rsidRPr="009E62E1">
              <w:rPr>
                <w:rFonts w:ascii="Garamond" w:hAnsi="Garamond" w:cs="Tahoma"/>
              </w:rPr>
              <w:t>),</w:t>
            </w:r>
          </w:p>
          <w:p w:rsidR="00D13447" w:rsidRPr="009E62E1" w:rsidRDefault="00385BF7" w:rsidP="00FB403E">
            <w:pPr>
              <w:pStyle w:val="Akapitzlist"/>
              <w:numPr>
                <w:ilvl w:val="1"/>
                <w:numId w:val="27"/>
              </w:numPr>
              <w:spacing w:line="276" w:lineRule="auto"/>
              <w:ind w:left="587" w:hanging="587"/>
              <w:jc w:val="both"/>
              <w:rPr>
                <w:rFonts w:ascii="Garamond" w:hAnsi="Garamond" w:cs="Tahoma"/>
              </w:rPr>
            </w:pPr>
            <w:r w:rsidRPr="009E62E1">
              <w:rPr>
                <w:rFonts w:ascii="Garamond" w:hAnsi="Garamond" w:cs="Tahoma"/>
              </w:rPr>
              <w:t>Certyfikat</w:t>
            </w:r>
            <w:r w:rsidR="0086405E" w:rsidRPr="009E62E1">
              <w:rPr>
                <w:rFonts w:ascii="Garamond" w:hAnsi="Garamond" w:cs="Tahoma"/>
              </w:rPr>
              <w:t xml:space="preserve"> TCO dla </w:t>
            </w:r>
            <w:r w:rsidR="006523C2" w:rsidRPr="009E62E1">
              <w:rPr>
                <w:rFonts w:ascii="Garamond" w:hAnsi="Garamond" w:cs="Tahoma"/>
              </w:rPr>
              <w:t>o</w:t>
            </w:r>
            <w:r w:rsidR="00AA07D4" w:rsidRPr="009E62E1">
              <w:rPr>
                <w:rFonts w:ascii="Garamond" w:hAnsi="Garamond" w:cs="Tahoma"/>
              </w:rPr>
              <w:t xml:space="preserve">ferowanego </w:t>
            </w:r>
            <w:r w:rsidR="00767F57" w:rsidRPr="009E62E1">
              <w:rPr>
                <w:rFonts w:ascii="Garamond" w:hAnsi="Garamond" w:cs="Tahoma"/>
              </w:rPr>
              <w:t>komputer</w:t>
            </w:r>
            <w:r w:rsidR="00AA07D4" w:rsidRPr="009E62E1">
              <w:rPr>
                <w:rFonts w:ascii="Garamond" w:hAnsi="Garamond" w:cs="Tahoma"/>
              </w:rPr>
              <w:t xml:space="preserve">a </w:t>
            </w:r>
            <w:proofErr w:type="spellStart"/>
            <w:r w:rsidR="00AA07D4" w:rsidRPr="009E62E1">
              <w:rPr>
                <w:rFonts w:ascii="Garamond" w:hAnsi="Garamond" w:cs="Tahoma"/>
              </w:rPr>
              <w:t>All</w:t>
            </w:r>
            <w:proofErr w:type="spellEnd"/>
            <w:r w:rsidR="00AA07D4" w:rsidRPr="009E62E1">
              <w:rPr>
                <w:rFonts w:ascii="Garamond" w:hAnsi="Garamond" w:cs="Tahoma"/>
              </w:rPr>
              <w:t>-In-One</w:t>
            </w:r>
            <w:r w:rsidR="006523C2" w:rsidRPr="009E62E1">
              <w:rPr>
                <w:rFonts w:ascii="Garamond" w:hAnsi="Garamond" w:cs="Tahoma"/>
              </w:rPr>
              <w:t xml:space="preserve"> </w:t>
            </w:r>
            <w:r w:rsidR="00642A64" w:rsidRPr="009E62E1">
              <w:rPr>
                <w:rFonts w:ascii="Garamond" w:hAnsi="Garamond" w:cs="Tahoma"/>
              </w:rPr>
              <w:t>lub równoważny</w:t>
            </w:r>
            <w:r w:rsidR="00854A4A" w:rsidRPr="009E62E1">
              <w:rPr>
                <w:rFonts w:ascii="Garamond" w:hAnsi="Garamond" w:cs="Tahoma"/>
              </w:rPr>
              <w:t xml:space="preserve"> </w:t>
            </w:r>
            <w:r w:rsidR="006035A7" w:rsidRPr="009E62E1">
              <w:rPr>
                <w:rFonts w:ascii="Garamond" w:hAnsi="Garamond" w:cs="Tahoma"/>
              </w:rPr>
              <w:t>w zakresie co najmniej produkcji/rozwoju urządzeń komputerowych, którego kryteria obejmują społecznie odpowiedzialną produkcję, ekologię, zdrowie i bezpieczeństwo użytkownika oraz ergonomiczną budowę</w:t>
            </w:r>
            <w:r w:rsidR="00B17F4C" w:rsidRPr="009E62E1">
              <w:rPr>
                <w:rFonts w:ascii="Garamond" w:hAnsi="Garamond" w:cs="Tahoma"/>
              </w:rPr>
              <w:t xml:space="preserve"> </w:t>
            </w:r>
            <w:r w:rsidR="006523C2" w:rsidRPr="009E62E1">
              <w:rPr>
                <w:rFonts w:ascii="Garamond" w:hAnsi="Garamond" w:cs="Tahoma"/>
              </w:rPr>
              <w:t>-</w:t>
            </w:r>
            <w:r w:rsidR="00642A64" w:rsidRPr="009E62E1">
              <w:rPr>
                <w:rFonts w:ascii="Garamond" w:hAnsi="Garamond" w:cs="Tahoma"/>
              </w:rPr>
              <w:t xml:space="preserve"> wydawany przez niezależny podmiot uprawniony do kontroli jakości -</w:t>
            </w:r>
            <w:r w:rsidR="006523C2" w:rsidRPr="009E62E1">
              <w:rPr>
                <w:rFonts w:ascii="Garamond" w:hAnsi="Garamond" w:cs="Tahoma"/>
              </w:rPr>
              <w:t xml:space="preserve"> (</w:t>
            </w:r>
            <w:r w:rsidR="00D83B97" w:rsidRPr="009E62E1">
              <w:rPr>
                <w:rFonts w:ascii="Garamond" w:hAnsi="Garamond" w:cs="Tahoma"/>
              </w:rPr>
              <w:t xml:space="preserve">wydruk/skan </w:t>
            </w:r>
            <w:r w:rsidR="004F18CF" w:rsidRPr="009E62E1">
              <w:rPr>
                <w:rFonts w:ascii="Garamond" w:hAnsi="Garamond" w:cs="Tahoma"/>
              </w:rPr>
              <w:t xml:space="preserve">należy złożyć zgodnie z zapisami specyfikacji </w:t>
            </w:r>
            <w:r w:rsidR="00B17F4C" w:rsidRPr="009E62E1">
              <w:rPr>
                <w:rFonts w:ascii="Garamond" w:hAnsi="Garamond" w:cs="Tahoma"/>
              </w:rPr>
              <w:t>na potwierdzenie spełniania wymogów</w:t>
            </w:r>
            <w:r w:rsidR="006523C2" w:rsidRPr="009E62E1">
              <w:rPr>
                <w:rFonts w:ascii="Garamond" w:hAnsi="Garamond" w:cs="Tahoma"/>
              </w:rPr>
              <w:t>)</w:t>
            </w:r>
            <w:r w:rsidR="00B17F4C" w:rsidRPr="009E62E1">
              <w:rPr>
                <w:rFonts w:ascii="Garamond" w:hAnsi="Garamond" w:cs="Tahoma"/>
              </w:rPr>
              <w:t>.</w:t>
            </w:r>
            <w:bookmarkStart w:id="0" w:name="_GoBack"/>
            <w:bookmarkEnd w:id="0"/>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p>
          <w:p w:rsidR="003A0459" w:rsidRPr="009E62E1" w:rsidRDefault="003A0459" w:rsidP="003A0459">
            <w:pPr>
              <w:jc w:val="center"/>
              <w:rPr>
                <w:rFonts w:ascii="Garamond" w:hAnsi="Garamond" w:cs="Tahoma"/>
                <w:b/>
                <w:bCs/>
                <w:sz w:val="22"/>
                <w:szCs w:val="22"/>
              </w:rPr>
            </w:pPr>
            <w:r w:rsidRPr="009E62E1">
              <w:rPr>
                <w:rFonts w:ascii="Garamond" w:hAnsi="Garamond" w:cs="Tahoma"/>
                <w:b/>
                <w:bCs/>
                <w:sz w:val="22"/>
                <w:szCs w:val="22"/>
              </w:rPr>
              <w:t>Parametr wymagany</w:t>
            </w:r>
          </w:p>
          <w:p w:rsidR="00F42B92" w:rsidRPr="009E62E1" w:rsidRDefault="003A0459" w:rsidP="003A0459">
            <w:pPr>
              <w:jc w:val="center"/>
              <w:rPr>
                <w:rFonts w:ascii="Garamond" w:hAnsi="Garamond" w:cs="Tahoma"/>
                <w:b/>
                <w:bCs/>
                <w:sz w:val="22"/>
                <w:szCs w:val="22"/>
              </w:rPr>
            </w:pPr>
            <w:r w:rsidRPr="009E62E1">
              <w:rPr>
                <w:rFonts w:ascii="Garamond" w:hAnsi="Garamond" w:cs="Tahoma"/>
                <w:bCs/>
                <w:i/>
                <w:sz w:val="22"/>
                <w:szCs w:val="22"/>
              </w:rPr>
              <w:t>(nie wypełniać)</w:t>
            </w:r>
          </w:p>
        </w:tc>
      </w:tr>
      <w:tr w:rsidR="00E03C1D" w:rsidRPr="009E62E1" w:rsidTr="00C511C0">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03C1D" w:rsidRPr="009E62E1" w:rsidRDefault="00E03C1D" w:rsidP="00F42B92">
            <w:pPr>
              <w:jc w:val="center"/>
              <w:rPr>
                <w:rFonts w:ascii="Garamond" w:hAnsi="Garamond" w:cs="Tahoma"/>
                <w:bCs/>
                <w:sz w:val="22"/>
                <w:szCs w:val="22"/>
              </w:rPr>
            </w:pPr>
            <w:r w:rsidRPr="009E62E1">
              <w:rPr>
                <w:rFonts w:ascii="Garamond" w:hAnsi="Garamond" w:cs="Tahoma"/>
                <w:bCs/>
                <w:sz w:val="22"/>
                <w:szCs w:val="22"/>
              </w:rPr>
              <w:t>15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E03C1D" w:rsidRPr="009E62E1" w:rsidRDefault="00A04779" w:rsidP="00AB2A4E">
            <w:pPr>
              <w:spacing w:line="276" w:lineRule="auto"/>
              <w:jc w:val="both"/>
              <w:rPr>
                <w:rFonts w:ascii="Garamond" w:hAnsi="Garamond" w:cs="Tahoma"/>
                <w:sz w:val="22"/>
                <w:szCs w:val="22"/>
              </w:rPr>
            </w:pPr>
            <w:r w:rsidRPr="009E62E1">
              <w:rPr>
                <w:rFonts w:ascii="Garamond" w:hAnsi="Garamond" w:cs="Tahoma"/>
                <w:sz w:val="22"/>
                <w:szCs w:val="22"/>
              </w:rPr>
              <w:t>Opakowanie:</w:t>
            </w:r>
          </w:p>
          <w:p w:rsidR="00621A7F" w:rsidRPr="009E62E1" w:rsidRDefault="00A04779" w:rsidP="00AB2A4E">
            <w:pPr>
              <w:pStyle w:val="Akapitzlist"/>
              <w:numPr>
                <w:ilvl w:val="0"/>
                <w:numId w:val="30"/>
              </w:numPr>
              <w:spacing w:line="276" w:lineRule="auto"/>
              <w:ind w:left="647" w:hanging="567"/>
              <w:jc w:val="both"/>
              <w:rPr>
                <w:rFonts w:ascii="Garamond" w:hAnsi="Garamond" w:cs="Tahoma"/>
              </w:rPr>
            </w:pPr>
            <w:r w:rsidRPr="009E62E1">
              <w:rPr>
                <w:rFonts w:ascii="Garamond" w:hAnsi="Garamond" w:cs="Tahoma"/>
              </w:rPr>
              <w:t xml:space="preserve">Wszystkie dostarczane komponenty w ramach jednego egzemplarza komputera </w:t>
            </w:r>
            <w:proofErr w:type="spellStart"/>
            <w:r w:rsidRPr="009E62E1">
              <w:rPr>
                <w:rFonts w:ascii="Garamond" w:hAnsi="Garamond" w:cs="Tahoma"/>
              </w:rPr>
              <w:t>AiO</w:t>
            </w:r>
            <w:proofErr w:type="spellEnd"/>
            <w:r w:rsidRPr="009E62E1">
              <w:rPr>
                <w:rFonts w:ascii="Garamond" w:hAnsi="Garamond" w:cs="Tahoma"/>
              </w:rPr>
              <w:t xml:space="preserve"> mają być zapakowane </w:t>
            </w:r>
            <w:r w:rsidR="009E7090" w:rsidRPr="009E62E1">
              <w:rPr>
                <w:rFonts w:ascii="Garamond" w:hAnsi="Garamond" w:cs="Tahoma"/>
              </w:rPr>
              <w:t>w jednym pudełku/karto</w:t>
            </w:r>
            <w:r w:rsidR="0082105A" w:rsidRPr="009E62E1">
              <w:rPr>
                <w:rFonts w:ascii="Garamond" w:hAnsi="Garamond" w:cs="Tahoma"/>
              </w:rPr>
              <w:t xml:space="preserve">nie (jednostka </w:t>
            </w:r>
            <w:proofErr w:type="spellStart"/>
            <w:r w:rsidR="0082105A" w:rsidRPr="009E62E1">
              <w:rPr>
                <w:rFonts w:ascii="Garamond" w:hAnsi="Garamond" w:cs="Tahoma"/>
              </w:rPr>
              <w:t>AiO</w:t>
            </w:r>
            <w:proofErr w:type="spellEnd"/>
            <w:r w:rsidR="000D3F0F" w:rsidRPr="009E62E1">
              <w:rPr>
                <w:rFonts w:ascii="Garamond" w:hAnsi="Garamond" w:cs="Tahoma"/>
              </w:rPr>
              <w:t xml:space="preserve"> z kablem zasilającym</w:t>
            </w:r>
            <w:r w:rsidR="0082105A" w:rsidRPr="009E62E1">
              <w:rPr>
                <w:rFonts w:ascii="Garamond" w:hAnsi="Garamond" w:cs="Tahoma"/>
              </w:rPr>
              <w:t>, klawiatura,</w:t>
            </w:r>
            <w:r w:rsidR="000D3F0F" w:rsidRPr="009E62E1">
              <w:rPr>
                <w:rFonts w:ascii="Garamond" w:hAnsi="Garamond" w:cs="Tahoma"/>
              </w:rPr>
              <w:t xml:space="preserve"> mysz komputerowa, kabel sieciowy LAN UTP kat. min. 5e i długości min. 2 m, zakończony z dwóch stron wtykami RJ45 – opcjonalnie </w:t>
            </w:r>
            <w:r w:rsidR="00621A7F" w:rsidRPr="009E62E1">
              <w:rPr>
                <w:rFonts w:ascii="Garamond" w:hAnsi="Garamond" w:cs="Tahoma"/>
              </w:rPr>
              <w:t xml:space="preserve">adapter </w:t>
            </w:r>
            <w:proofErr w:type="spellStart"/>
            <w:r w:rsidR="00621A7F" w:rsidRPr="009E62E1">
              <w:rPr>
                <w:rFonts w:ascii="Garamond" w:hAnsi="Garamond" w:cs="Tahoma"/>
              </w:rPr>
              <w:t>DisplayPort</w:t>
            </w:r>
            <w:proofErr w:type="spellEnd"/>
            <w:r w:rsidR="00621A7F" w:rsidRPr="009E62E1">
              <w:rPr>
                <w:rFonts w:ascii="Garamond" w:hAnsi="Garamond" w:cs="Tahoma"/>
              </w:rPr>
              <w:t>-HDMI, opcjonalnie adapter</w:t>
            </w:r>
            <w:r w:rsidR="000D3F0F" w:rsidRPr="009E62E1">
              <w:rPr>
                <w:rFonts w:ascii="Garamond" w:hAnsi="Garamond" w:cs="Tahoma"/>
              </w:rPr>
              <w:t xml:space="preserve"> VESA</w:t>
            </w:r>
            <w:r w:rsidR="00621A7F" w:rsidRPr="009E62E1">
              <w:rPr>
                <w:rFonts w:ascii="Garamond" w:hAnsi="Garamond" w:cs="Tahoma"/>
              </w:rPr>
              <w:t>),</w:t>
            </w:r>
          </w:p>
          <w:p w:rsidR="0082105A" w:rsidRPr="009E62E1" w:rsidRDefault="00621A7F" w:rsidP="00AB2A4E">
            <w:pPr>
              <w:pStyle w:val="Akapitzlist"/>
              <w:numPr>
                <w:ilvl w:val="0"/>
                <w:numId w:val="30"/>
              </w:numPr>
              <w:spacing w:line="276" w:lineRule="auto"/>
              <w:ind w:left="647" w:hanging="567"/>
              <w:jc w:val="both"/>
              <w:rPr>
                <w:rFonts w:ascii="Garamond" w:hAnsi="Garamond" w:cs="Tahoma"/>
              </w:rPr>
            </w:pPr>
            <w:r w:rsidRPr="009E62E1">
              <w:rPr>
                <w:rFonts w:ascii="Garamond" w:hAnsi="Garamond" w:cs="Tahoma"/>
              </w:rPr>
              <w:t>fabryczna jedna naklejka na opakowaniu/kartonie zawierająca informacje opisane w punkcie 5.</w:t>
            </w:r>
            <w:r w:rsidR="00BB2BDA" w:rsidRPr="009E62E1">
              <w:rPr>
                <w:rFonts w:ascii="Garamond" w:hAnsi="Garamond" w:cs="Tahoma"/>
              </w:rPr>
              <w:t>13</w:t>
            </w:r>
            <w:r w:rsidR="00273F27" w:rsidRPr="009E62E1">
              <w:rPr>
                <w:rFonts w:ascii="Garamond" w:hAnsi="Garamond" w:cs="Tahoma"/>
              </w:rPr>
              <w:t>;</w:t>
            </w:r>
          </w:p>
          <w:p w:rsidR="00273F27" w:rsidRPr="009E62E1" w:rsidRDefault="00273F27" w:rsidP="00AB2A4E">
            <w:pPr>
              <w:pStyle w:val="Akapitzlist"/>
              <w:numPr>
                <w:ilvl w:val="0"/>
                <w:numId w:val="30"/>
              </w:numPr>
              <w:spacing w:line="276" w:lineRule="auto"/>
              <w:ind w:left="647" w:hanging="567"/>
              <w:jc w:val="both"/>
              <w:rPr>
                <w:rFonts w:ascii="Garamond" w:hAnsi="Garamond" w:cs="Tahoma"/>
              </w:rPr>
            </w:pPr>
            <w:r w:rsidRPr="009E62E1">
              <w:rPr>
                <w:rFonts w:ascii="Garamond" w:hAnsi="Garamond" w:cs="Tahoma"/>
              </w:rPr>
              <w:t>do każdej partii zamawianego sprzętu – Wykonawca dostarczy</w:t>
            </w:r>
            <w:r w:rsidR="00370BCB" w:rsidRPr="009E62E1">
              <w:rPr>
                <w:rFonts w:ascii="Garamond" w:hAnsi="Garamond" w:cs="Tahoma"/>
              </w:rPr>
              <w:t xml:space="preserve"> edytowalne </w:t>
            </w:r>
            <w:r w:rsidRPr="009E62E1">
              <w:rPr>
                <w:rFonts w:ascii="Garamond" w:hAnsi="Garamond" w:cs="Tahoma"/>
              </w:rPr>
              <w:t>tabelaryczne zestawienie zawierające</w:t>
            </w:r>
            <w:r w:rsidR="003A7994" w:rsidRPr="009E62E1">
              <w:rPr>
                <w:rFonts w:ascii="Garamond" w:hAnsi="Garamond" w:cs="Tahoma"/>
              </w:rPr>
              <w:t xml:space="preserve"> </w:t>
            </w:r>
            <w:r w:rsidR="00370BCB" w:rsidRPr="009E62E1">
              <w:rPr>
                <w:rFonts w:ascii="Garamond" w:hAnsi="Garamond" w:cs="Tahoma"/>
              </w:rPr>
              <w:t xml:space="preserve">(np. plik </w:t>
            </w:r>
            <w:proofErr w:type="spellStart"/>
            <w:r w:rsidR="00370BCB" w:rsidRPr="009E62E1">
              <w:rPr>
                <w:rFonts w:ascii="Garamond" w:hAnsi="Garamond" w:cs="Tahoma"/>
              </w:rPr>
              <w:t>csv</w:t>
            </w:r>
            <w:proofErr w:type="spellEnd"/>
            <w:r w:rsidR="00370BCB" w:rsidRPr="009E62E1">
              <w:rPr>
                <w:rFonts w:ascii="Garamond" w:hAnsi="Garamond" w:cs="Tahoma"/>
              </w:rPr>
              <w:t xml:space="preserve">, xls(x)) </w:t>
            </w:r>
            <w:r w:rsidR="00C511C0" w:rsidRPr="009E62E1">
              <w:rPr>
                <w:rFonts w:ascii="Garamond" w:hAnsi="Garamond" w:cs="Tahoma"/>
              </w:rPr>
              <w:t xml:space="preserve"> m</w:t>
            </w:r>
            <w:r w:rsidRPr="009E62E1">
              <w:rPr>
                <w:rFonts w:ascii="Garamond" w:hAnsi="Garamond" w:cs="Tahoma"/>
              </w:rPr>
              <w:t xml:space="preserve">in. </w:t>
            </w:r>
            <w:r w:rsidR="00370BCB" w:rsidRPr="009E62E1">
              <w:rPr>
                <w:rFonts w:ascii="Garamond" w:hAnsi="Garamond" w:cs="Tahoma"/>
              </w:rPr>
              <w:t>n</w:t>
            </w:r>
            <w:r w:rsidRPr="009E62E1">
              <w:rPr>
                <w:rFonts w:ascii="Garamond" w:hAnsi="Garamond" w:cs="Tahoma"/>
              </w:rPr>
              <w:t>astępujące informacje:</w:t>
            </w:r>
          </w:p>
          <w:p w:rsidR="00370BCB" w:rsidRPr="009E62E1" w:rsidRDefault="00370BCB"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rPr>
              <w:t>markę komputera (nazwa Producenta),</w:t>
            </w:r>
          </w:p>
          <w:p w:rsidR="00370BCB" w:rsidRPr="009E62E1" w:rsidRDefault="00370BCB"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rPr>
              <w:t>model komputera,</w:t>
            </w:r>
          </w:p>
          <w:p w:rsidR="007C5FAB" w:rsidRPr="009E62E1" w:rsidRDefault="007C5FAB"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rPr>
              <w:t>niepowtarzalny numer seryjny/identyfikator produktu Producenta,</w:t>
            </w:r>
          </w:p>
          <w:p w:rsidR="007C5FAB" w:rsidRPr="009E62E1" w:rsidRDefault="007C5FAB"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bCs/>
              </w:rPr>
              <w:t>adres MAC karty LAN,</w:t>
            </w:r>
          </w:p>
          <w:p w:rsidR="003648AE" w:rsidRPr="009E62E1" w:rsidRDefault="00370BCB" w:rsidP="0019167E">
            <w:pPr>
              <w:pStyle w:val="Akapitzlist"/>
              <w:numPr>
                <w:ilvl w:val="0"/>
                <w:numId w:val="31"/>
              </w:numPr>
              <w:spacing w:line="276" w:lineRule="auto"/>
              <w:ind w:left="1447" w:hanging="851"/>
              <w:jc w:val="both"/>
              <w:rPr>
                <w:rFonts w:ascii="Garamond" w:hAnsi="Garamond" w:cs="Tahoma"/>
                <w:bCs/>
              </w:rPr>
            </w:pPr>
            <w:r w:rsidRPr="009E62E1">
              <w:rPr>
                <w:rFonts w:ascii="Garamond" w:hAnsi="Garamond" w:cs="Tahoma"/>
                <w:bCs/>
              </w:rPr>
              <w:t>adres MAC karty WLAN,</w:t>
            </w:r>
          </w:p>
          <w:p w:rsidR="007C5FAB" w:rsidRPr="009E62E1" w:rsidRDefault="009356D0" w:rsidP="0019167E">
            <w:pPr>
              <w:pStyle w:val="Akapitzlist"/>
              <w:numPr>
                <w:ilvl w:val="0"/>
                <w:numId w:val="31"/>
              </w:numPr>
              <w:spacing w:line="276" w:lineRule="auto"/>
              <w:ind w:left="1447" w:hanging="851"/>
              <w:jc w:val="both"/>
              <w:rPr>
                <w:rFonts w:ascii="Garamond" w:hAnsi="Garamond" w:cs="Tahoma"/>
                <w:bCs/>
              </w:rPr>
            </w:pPr>
            <w:r w:rsidRPr="009E62E1">
              <w:rPr>
                <w:rFonts w:ascii="Garamond" w:hAnsi="Garamond" w:cs="Tahoma"/>
                <w:bCs/>
              </w:rPr>
              <w:t>niepowtarzalny numer inwentarzowy nr 1 (zakres numerowy przekaże Zamawiający),</w:t>
            </w:r>
          </w:p>
          <w:p w:rsidR="009356D0" w:rsidRPr="009E62E1" w:rsidRDefault="009356D0"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rPr>
              <w:t>niepowtarzalny numer inwentarzowy nr 2 (zakres numerowy przekaże Zamawiający)</w:t>
            </w:r>
          </w:p>
          <w:p w:rsidR="009356D0" w:rsidRPr="009E62E1" w:rsidRDefault="00370BCB"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rPr>
              <w:t>markę nośnika danych,</w:t>
            </w:r>
          </w:p>
          <w:p w:rsidR="00370BCB" w:rsidRPr="009E62E1" w:rsidRDefault="00370BCB" w:rsidP="0019167E">
            <w:pPr>
              <w:pStyle w:val="Akapitzlist"/>
              <w:numPr>
                <w:ilvl w:val="0"/>
                <w:numId w:val="31"/>
              </w:numPr>
              <w:spacing w:line="276" w:lineRule="auto"/>
              <w:ind w:left="1447" w:hanging="851"/>
              <w:jc w:val="both"/>
              <w:rPr>
                <w:rFonts w:ascii="Garamond" w:hAnsi="Garamond" w:cs="Tahoma"/>
              </w:rPr>
            </w:pPr>
            <w:r w:rsidRPr="009E62E1">
              <w:rPr>
                <w:rFonts w:ascii="Garamond" w:hAnsi="Garamond" w:cs="Tahoma"/>
              </w:rPr>
              <w:t>model nośnika danych,</w:t>
            </w:r>
          </w:p>
          <w:p w:rsidR="00370BCB" w:rsidRPr="009E62E1" w:rsidRDefault="00370BCB" w:rsidP="00AB2A4E">
            <w:pPr>
              <w:pStyle w:val="Akapitzlist"/>
              <w:numPr>
                <w:ilvl w:val="0"/>
                <w:numId w:val="31"/>
              </w:numPr>
              <w:spacing w:line="276" w:lineRule="auto"/>
              <w:ind w:left="1496" w:hanging="850"/>
              <w:jc w:val="both"/>
              <w:rPr>
                <w:rFonts w:ascii="Garamond" w:hAnsi="Garamond" w:cs="Tahoma"/>
              </w:rPr>
            </w:pPr>
            <w:r w:rsidRPr="009E62E1">
              <w:rPr>
                <w:rFonts w:ascii="Garamond" w:hAnsi="Garamond" w:cs="Tahoma"/>
              </w:rPr>
              <w:t>rozmiar (</w:t>
            </w:r>
            <w:r w:rsidR="00CC13FB" w:rsidRPr="009E62E1">
              <w:rPr>
                <w:rFonts w:ascii="Garamond" w:hAnsi="Garamond" w:cs="Tahoma"/>
              </w:rPr>
              <w:t xml:space="preserve">np. </w:t>
            </w:r>
            <w:r w:rsidRPr="009E62E1">
              <w:rPr>
                <w:rFonts w:ascii="Garamond" w:hAnsi="Garamond" w:cs="Tahoma"/>
              </w:rPr>
              <w:t>w GB) nośnika danych,</w:t>
            </w:r>
          </w:p>
          <w:p w:rsidR="00370BCB" w:rsidRPr="009E62E1" w:rsidRDefault="00CC13FB" w:rsidP="00AB2A4E">
            <w:pPr>
              <w:pStyle w:val="Akapitzlist"/>
              <w:numPr>
                <w:ilvl w:val="0"/>
                <w:numId w:val="31"/>
              </w:numPr>
              <w:spacing w:line="276" w:lineRule="auto"/>
              <w:ind w:left="1496" w:hanging="850"/>
              <w:jc w:val="both"/>
              <w:rPr>
                <w:rFonts w:ascii="Garamond" w:hAnsi="Garamond" w:cs="Tahoma"/>
              </w:rPr>
            </w:pPr>
            <w:r w:rsidRPr="009E62E1">
              <w:rPr>
                <w:rFonts w:ascii="Garamond" w:hAnsi="Garamond" w:cs="Tahoma"/>
              </w:rPr>
              <w:t>numer seryjny nośnika danych,</w:t>
            </w:r>
          </w:p>
          <w:p w:rsidR="00CC13FB" w:rsidRPr="009E62E1" w:rsidRDefault="00CC13FB" w:rsidP="00AB2A4E">
            <w:pPr>
              <w:pStyle w:val="Akapitzlist"/>
              <w:numPr>
                <w:ilvl w:val="0"/>
                <w:numId w:val="31"/>
              </w:numPr>
              <w:spacing w:line="276" w:lineRule="auto"/>
              <w:ind w:left="1496" w:hanging="850"/>
              <w:jc w:val="both"/>
              <w:rPr>
                <w:rFonts w:ascii="Garamond" w:hAnsi="Garamond" w:cs="Tahoma"/>
              </w:rPr>
            </w:pPr>
            <w:r w:rsidRPr="009E62E1">
              <w:rPr>
                <w:rFonts w:ascii="Garamond" w:hAnsi="Garamond" w:cs="Tahoma"/>
              </w:rPr>
              <w:t>inne (opcjonalne).</w:t>
            </w:r>
          </w:p>
          <w:p w:rsidR="007C5FAB" w:rsidRPr="009E62E1" w:rsidRDefault="007C5FAB" w:rsidP="00AB2A4E">
            <w:pPr>
              <w:spacing w:line="276" w:lineRule="auto"/>
              <w:jc w:val="both"/>
              <w:rPr>
                <w:rFonts w:ascii="Garamond" w:hAnsi="Garamond" w:cs="Tahoma"/>
              </w:rPr>
            </w:pP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E03C1D" w:rsidRPr="009E62E1" w:rsidRDefault="00E03C1D" w:rsidP="007C5FAB">
            <w:pPr>
              <w:jc w:val="center"/>
              <w:rPr>
                <w:rFonts w:ascii="Garamond" w:hAnsi="Garamond" w:cs="Tahoma"/>
                <w:b/>
                <w:bCs/>
                <w:sz w:val="22"/>
                <w:szCs w:val="22"/>
              </w:rPr>
            </w:pPr>
          </w:p>
          <w:p w:rsidR="009E7090" w:rsidRPr="009E62E1" w:rsidRDefault="009E7090" w:rsidP="009E7090">
            <w:pPr>
              <w:jc w:val="center"/>
              <w:rPr>
                <w:rFonts w:ascii="Garamond" w:hAnsi="Garamond" w:cs="Tahoma"/>
                <w:b/>
                <w:bCs/>
                <w:sz w:val="22"/>
                <w:szCs w:val="22"/>
              </w:rPr>
            </w:pPr>
            <w:r w:rsidRPr="009E62E1">
              <w:rPr>
                <w:rFonts w:ascii="Garamond" w:hAnsi="Garamond" w:cs="Tahoma"/>
                <w:b/>
                <w:bCs/>
                <w:sz w:val="22"/>
                <w:szCs w:val="22"/>
              </w:rPr>
              <w:t>Parametr wymagany</w:t>
            </w:r>
          </w:p>
          <w:p w:rsidR="009E7090" w:rsidRPr="009E62E1" w:rsidRDefault="009E7090" w:rsidP="009E7090">
            <w:pPr>
              <w:jc w:val="center"/>
              <w:rPr>
                <w:rFonts w:ascii="Garamond" w:hAnsi="Garamond" w:cs="Tahoma"/>
                <w:b/>
                <w:bCs/>
                <w:sz w:val="22"/>
                <w:szCs w:val="22"/>
              </w:rPr>
            </w:pPr>
            <w:r w:rsidRPr="009E62E1">
              <w:rPr>
                <w:rFonts w:ascii="Garamond" w:hAnsi="Garamond" w:cs="Tahoma"/>
                <w:bCs/>
                <w:i/>
                <w:sz w:val="22"/>
                <w:szCs w:val="22"/>
              </w:rPr>
              <w:t>(nie wypełniać)</w:t>
            </w:r>
          </w:p>
        </w:tc>
      </w:tr>
      <w:tr w:rsidR="00F42B92" w:rsidRPr="009E62E1" w:rsidTr="00B45F9B">
        <w:trPr>
          <w:trHeight w:val="24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9E62E1" w:rsidRDefault="005D2AB7" w:rsidP="00A04779">
            <w:pPr>
              <w:jc w:val="center"/>
              <w:rPr>
                <w:rFonts w:ascii="Garamond" w:hAnsi="Garamond" w:cs="Tahoma"/>
                <w:bCs/>
                <w:sz w:val="22"/>
                <w:szCs w:val="22"/>
              </w:rPr>
            </w:pPr>
            <w:r w:rsidRPr="009E62E1">
              <w:rPr>
                <w:rFonts w:ascii="Garamond" w:hAnsi="Garamond" w:cs="Tahoma"/>
                <w:bCs/>
                <w:sz w:val="22"/>
                <w:szCs w:val="22"/>
              </w:rPr>
              <w:t>1</w:t>
            </w:r>
            <w:r w:rsidR="00A04779" w:rsidRPr="009E62E1">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2F28F8" w:rsidRPr="009E62E1" w:rsidRDefault="002F28F8" w:rsidP="00AB2A4E">
            <w:pPr>
              <w:spacing w:line="276" w:lineRule="auto"/>
              <w:jc w:val="both"/>
              <w:rPr>
                <w:rFonts w:ascii="Garamond" w:hAnsi="Garamond" w:cs="Tahoma"/>
                <w:sz w:val="22"/>
                <w:szCs w:val="22"/>
              </w:rPr>
            </w:pPr>
            <w:r w:rsidRPr="009E62E1">
              <w:rPr>
                <w:rFonts w:ascii="Garamond" w:hAnsi="Garamond" w:cs="Tahoma"/>
                <w:sz w:val="22"/>
                <w:szCs w:val="22"/>
              </w:rPr>
              <w:t>Próbka zaoferowanego towaru:</w:t>
            </w:r>
          </w:p>
          <w:p w:rsidR="002F28F8" w:rsidRPr="009E62E1" w:rsidRDefault="002F28F8" w:rsidP="00AB2A4E">
            <w:pPr>
              <w:numPr>
                <w:ilvl w:val="0"/>
                <w:numId w:val="26"/>
              </w:numPr>
              <w:spacing w:line="276" w:lineRule="auto"/>
              <w:ind w:hanging="720"/>
              <w:jc w:val="both"/>
              <w:rPr>
                <w:rFonts w:ascii="Garamond" w:hAnsi="Garamond" w:cs="Tahoma"/>
                <w:sz w:val="22"/>
                <w:szCs w:val="22"/>
              </w:rPr>
            </w:pPr>
            <w:r w:rsidRPr="009E62E1">
              <w:rPr>
                <w:rFonts w:ascii="Garamond" w:hAnsi="Garamond" w:cs="Tahoma"/>
                <w:sz w:val="22"/>
                <w:szCs w:val="22"/>
              </w:rPr>
              <w:t xml:space="preserve">Zamawiający wymaga dostarczenia jednego egzemplarza testowego zaoferowanego komputera </w:t>
            </w:r>
            <w:proofErr w:type="spellStart"/>
            <w:r w:rsidRPr="009E62E1">
              <w:rPr>
                <w:rFonts w:ascii="Garamond" w:hAnsi="Garamond" w:cs="Tahoma"/>
                <w:sz w:val="22"/>
                <w:szCs w:val="22"/>
              </w:rPr>
              <w:t>All</w:t>
            </w:r>
            <w:proofErr w:type="spellEnd"/>
            <w:r w:rsidRPr="009E62E1">
              <w:rPr>
                <w:rFonts w:ascii="Garamond" w:hAnsi="Garamond" w:cs="Tahoma"/>
                <w:sz w:val="22"/>
                <w:szCs w:val="22"/>
              </w:rPr>
              <w:t>-In-One</w:t>
            </w:r>
            <w:r w:rsidR="00533E06" w:rsidRPr="009E62E1">
              <w:rPr>
                <w:rFonts w:ascii="Garamond" w:hAnsi="Garamond" w:cs="Tahoma"/>
                <w:sz w:val="22"/>
                <w:szCs w:val="22"/>
              </w:rPr>
              <w:t xml:space="preserve"> (całego ze</w:t>
            </w:r>
            <w:r w:rsidR="00B45F9B" w:rsidRPr="009E62E1">
              <w:rPr>
                <w:rFonts w:ascii="Garamond" w:hAnsi="Garamond" w:cs="Tahoma"/>
                <w:sz w:val="22"/>
                <w:szCs w:val="22"/>
              </w:rPr>
              <w:t xml:space="preserve">stawu, o którym mowa w Tabeli </w:t>
            </w:r>
            <w:r w:rsidR="00533E06" w:rsidRPr="009E62E1">
              <w:rPr>
                <w:rFonts w:ascii="Garamond" w:hAnsi="Garamond" w:cs="Tahoma"/>
                <w:sz w:val="22"/>
                <w:szCs w:val="22"/>
              </w:rPr>
              <w:t>1)</w:t>
            </w:r>
            <w:r w:rsidRPr="009E62E1">
              <w:rPr>
                <w:rFonts w:ascii="Garamond" w:hAnsi="Garamond" w:cs="Tahoma"/>
                <w:sz w:val="22"/>
                <w:szCs w:val="22"/>
              </w:rPr>
              <w:t>,</w:t>
            </w:r>
          </w:p>
          <w:p w:rsidR="002F28F8" w:rsidRPr="009E62E1" w:rsidRDefault="002F28F8" w:rsidP="00AB2A4E">
            <w:pPr>
              <w:numPr>
                <w:ilvl w:val="0"/>
                <w:numId w:val="26"/>
              </w:numPr>
              <w:spacing w:line="276" w:lineRule="auto"/>
              <w:ind w:left="730" w:hanging="730"/>
              <w:jc w:val="both"/>
              <w:rPr>
                <w:rFonts w:ascii="Garamond" w:hAnsi="Garamond" w:cs="Tahoma"/>
                <w:sz w:val="22"/>
                <w:szCs w:val="22"/>
              </w:rPr>
            </w:pPr>
            <w:r w:rsidRPr="009E62E1">
              <w:rPr>
                <w:rFonts w:ascii="Garamond" w:hAnsi="Garamond" w:cs="Tahoma"/>
                <w:sz w:val="22"/>
                <w:szCs w:val="22"/>
              </w:rPr>
              <w:t>Przeprowadzone testy b</w:t>
            </w:r>
            <w:r w:rsidRPr="009E62E1">
              <w:rPr>
                <w:rFonts w:ascii="Garamond" w:hAnsi="Garamond" w:cs="Tahoma" w:hint="eastAsia"/>
                <w:sz w:val="22"/>
                <w:szCs w:val="22"/>
              </w:rPr>
              <w:t>ę</w:t>
            </w:r>
            <w:r w:rsidRPr="009E62E1">
              <w:rPr>
                <w:rFonts w:ascii="Garamond" w:hAnsi="Garamond" w:cs="Tahoma"/>
                <w:sz w:val="22"/>
                <w:szCs w:val="22"/>
              </w:rPr>
              <w:t>d</w:t>
            </w:r>
            <w:r w:rsidRPr="009E62E1">
              <w:rPr>
                <w:rFonts w:ascii="Garamond" w:hAnsi="Garamond" w:cs="Tahoma" w:hint="eastAsia"/>
                <w:sz w:val="22"/>
                <w:szCs w:val="22"/>
              </w:rPr>
              <w:t>ą</w:t>
            </w:r>
            <w:r w:rsidRPr="009E62E1">
              <w:rPr>
                <w:rFonts w:ascii="Garamond" w:hAnsi="Garamond" w:cs="Tahoma"/>
                <w:sz w:val="22"/>
                <w:szCs w:val="22"/>
              </w:rPr>
              <w:t xml:space="preserve"> mia</w:t>
            </w:r>
            <w:r w:rsidRPr="009E62E1">
              <w:rPr>
                <w:rFonts w:ascii="Garamond" w:hAnsi="Garamond" w:cs="Tahoma" w:hint="eastAsia"/>
                <w:sz w:val="22"/>
                <w:szCs w:val="22"/>
              </w:rPr>
              <w:t>ł</w:t>
            </w:r>
            <w:r w:rsidRPr="009E62E1">
              <w:rPr>
                <w:rFonts w:ascii="Garamond" w:hAnsi="Garamond" w:cs="Tahoma"/>
                <w:sz w:val="22"/>
                <w:szCs w:val="22"/>
              </w:rPr>
              <w:t xml:space="preserve">y na celu potwierdzenie, </w:t>
            </w:r>
            <w:r w:rsidRPr="009E62E1">
              <w:rPr>
                <w:rFonts w:ascii="Garamond" w:hAnsi="Garamond" w:cs="Tahoma" w:hint="eastAsia"/>
                <w:sz w:val="22"/>
                <w:szCs w:val="22"/>
              </w:rPr>
              <w:t>ż</w:t>
            </w:r>
            <w:r w:rsidRPr="009E62E1">
              <w:rPr>
                <w:rFonts w:ascii="Garamond" w:hAnsi="Garamond" w:cs="Tahoma"/>
                <w:sz w:val="22"/>
                <w:szCs w:val="22"/>
              </w:rPr>
              <w:t>e oferowana dostawa odpowiada wymaganiom okre</w:t>
            </w:r>
            <w:r w:rsidRPr="009E62E1">
              <w:rPr>
                <w:rFonts w:ascii="Garamond" w:hAnsi="Garamond" w:cs="Tahoma" w:hint="eastAsia"/>
                <w:sz w:val="22"/>
                <w:szCs w:val="22"/>
              </w:rPr>
              <w:t>ś</w:t>
            </w:r>
            <w:r w:rsidRPr="009E62E1">
              <w:rPr>
                <w:rFonts w:ascii="Garamond" w:hAnsi="Garamond" w:cs="Tahoma"/>
                <w:sz w:val="22"/>
                <w:szCs w:val="22"/>
              </w:rPr>
              <w:t>lonym przez Zamawiaj</w:t>
            </w:r>
            <w:r w:rsidRPr="009E62E1">
              <w:rPr>
                <w:rFonts w:ascii="Garamond" w:hAnsi="Garamond" w:cs="Tahoma" w:hint="eastAsia"/>
                <w:sz w:val="22"/>
                <w:szCs w:val="22"/>
              </w:rPr>
              <w:t>ą</w:t>
            </w:r>
            <w:r w:rsidR="00B45F9B" w:rsidRPr="009E62E1">
              <w:rPr>
                <w:rFonts w:ascii="Garamond" w:hAnsi="Garamond" w:cs="Tahoma"/>
                <w:sz w:val="22"/>
                <w:szCs w:val="22"/>
              </w:rPr>
              <w:t>cego w Tabeli </w:t>
            </w:r>
            <w:r w:rsidR="008301BA" w:rsidRPr="009E62E1">
              <w:rPr>
                <w:rFonts w:ascii="Garamond" w:hAnsi="Garamond" w:cs="Tahoma"/>
                <w:sz w:val="22"/>
                <w:szCs w:val="22"/>
              </w:rPr>
              <w:t>1.</w:t>
            </w:r>
          </w:p>
          <w:p w:rsidR="002F28F8" w:rsidRPr="009E62E1" w:rsidRDefault="002F28F8" w:rsidP="00AB2A4E">
            <w:pPr>
              <w:numPr>
                <w:ilvl w:val="0"/>
                <w:numId w:val="26"/>
              </w:numPr>
              <w:spacing w:line="276" w:lineRule="auto"/>
              <w:ind w:left="730" w:hanging="730"/>
              <w:jc w:val="both"/>
              <w:rPr>
                <w:rFonts w:ascii="Garamond" w:hAnsi="Garamond" w:cs="Tahoma"/>
                <w:sz w:val="22"/>
                <w:szCs w:val="22"/>
              </w:rPr>
            </w:pPr>
            <w:r w:rsidRPr="009E62E1">
              <w:rPr>
                <w:rFonts w:ascii="Garamond" w:hAnsi="Garamond" w:cs="Tahoma"/>
                <w:sz w:val="22"/>
                <w:szCs w:val="22"/>
              </w:rPr>
              <w:t>Koszty zwi</w:t>
            </w:r>
            <w:r w:rsidRPr="009E62E1">
              <w:rPr>
                <w:rFonts w:ascii="Garamond" w:hAnsi="Garamond" w:cs="Tahoma" w:hint="eastAsia"/>
                <w:sz w:val="22"/>
                <w:szCs w:val="22"/>
              </w:rPr>
              <w:t>ą</w:t>
            </w:r>
            <w:r w:rsidRPr="009E62E1">
              <w:rPr>
                <w:rFonts w:ascii="Garamond" w:hAnsi="Garamond" w:cs="Tahoma"/>
                <w:sz w:val="22"/>
                <w:szCs w:val="22"/>
              </w:rPr>
              <w:t>zanie z dostaw</w:t>
            </w:r>
            <w:r w:rsidRPr="009E62E1">
              <w:rPr>
                <w:rFonts w:ascii="Garamond" w:hAnsi="Garamond" w:cs="Tahoma" w:hint="eastAsia"/>
                <w:sz w:val="22"/>
                <w:szCs w:val="22"/>
              </w:rPr>
              <w:t>ą</w:t>
            </w:r>
            <w:r w:rsidRPr="009E62E1">
              <w:rPr>
                <w:rFonts w:ascii="Garamond" w:hAnsi="Garamond" w:cs="Tahoma"/>
                <w:sz w:val="22"/>
                <w:szCs w:val="22"/>
              </w:rPr>
              <w:t xml:space="preserve"> oraz</w:t>
            </w:r>
            <w:r w:rsidR="00533E06" w:rsidRPr="009E62E1">
              <w:rPr>
                <w:rFonts w:ascii="Garamond" w:hAnsi="Garamond" w:cs="Tahoma"/>
                <w:sz w:val="22"/>
                <w:szCs w:val="22"/>
              </w:rPr>
              <w:t xml:space="preserve"> ewentualnym</w:t>
            </w:r>
            <w:r w:rsidRPr="009E62E1">
              <w:rPr>
                <w:rFonts w:ascii="Garamond" w:hAnsi="Garamond" w:cs="Tahoma"/>
                <w:sz w:val="22"/>
                <w:szCs w:val="22"/>
              </w:rPr>
              <w:t xml:space="preserve"> zwrotem egzemplarza testowego oferowanego sprz</w:t>
            </w:r>
            <w:r w:rsidRPr="009E62E1">
              <w:rPr>
                <w:rFonts w:ascii="Garamond" w:hAnsi="Garamond" w:cs="Tahoma" w:hint="eastAsia"/>
                <w:sz w:val="22"/>
                <w:szCs w:val="22"/>
              </w:rPr>
              <w:t>ę</w:t>
            </w:r>
            <w:r w:rsidRPr="009E62E1">
              <w:rPr>
                <w:rFonts w:ascii="Garamond" w:hAnsi="Garamond" w:cs="Tahoma"/>
                <w:sz w:val="22"/>
                <w:szCs w:val="22"/>
              </w:rPr>
              <w:t>tu ponosi Wykonawca.</w:t>
            </w:r>
          </w:p>
          <w:p w:rsidR="00A5645A" w:rsidRPr="009E62E1" w:rsidRDefault="002F28F8" w:rsidP="00AB2A4E">
            <w:pPr>
              <w:numPr>
                <w:ilvl w:val="0"/>
                <w:numId w:val="26"/>
              </w:numPr>
              <w:spacing w:line="276" w:lineRule="auto"/>
              <w:ind w:left="730" w:hanging="730"/>
              <w:jc w:val="both"/>
              <w:rPr>
                <w:rFonts w:ascii="Garamond" w:hAnsi="Garamond" w:cs="Tahoma"/>
                <w:sz w:val="22"/>
                <w:szCs w:val="22"/>
              </w:rPr>
            </w:pPr>
            <w:r w:rsidRPr="009E62E1">
              <w:rPr>
                <w:rFonts w:ascii="Garamond" w:hAnsi="Garamond" w:cs="Tahoma"/>
                <w:sz w:val="22"/>
                <w:szCs w:val="22"/>
              </w:rPr>
              <w:t>Wraz ze sprz</w:t>
            </w:r>
            <w:r w:rsidRPr="009E62E1">
              <w:rPr>
                <w:rFonts w:ascii="Garamond" w:hAnsi="Garamond" w:cs="Tahoma" w:hint="eastAsia"/>
                <w:sz w:val="22"/>
                <w:szCs w:val="22"/>
              </w:rPr>
              <w:t>ę</w:t>
            </w:r>
            <w:r w:rsidRPr="009E62E1">
              <w:rPr>
                <w:rFonts w:ascii="Garamond" w:hAnsi="Garamond" w:cs="Tahoma"/>
                <w:sz w:val="22"/>
                <w:szCs w:val="22"/>
              </w:rPr>
              <w:t>tem do test</w:t>
            </w:r>
            <w:r w:rsidRPr="009E62E1">
              <w:rPr>
                <w:rFonts w:ascii="Garamond" w:hAnsi="Garamond" w:cs="Tahoma" w:hint="eastAsia"/>
                <w:sz w:val="22"/>
                <w:szCs w:val="22"/>
              </w:rPr>
              <w:t>ó</w:t>
            </w:r>
            <w:r w:rsidRPr="009E62E1">
              <w:rPr>
                <w:rFonts w:ascii="Garamond" w:hAnsi="Garamond" w:cs="Tahoma"/>
                <w:sz w:val="22"/>
                <w:szCs w:val="22"/>
              </w:rPr>
              <w:t>w powinien zosta</w:t>
            </w:r>
            <w:r w:rsidRPr="009E62E1">
              <w:rPr>
                <w:rFonts w:ascii="Garamond" w:hAnsi="Garamond" w:cs="Tahoma" w:hint="eastAsia"/>
                <w:sz w:val="22"/>
                <w:szCs w:val="22"/>
              </w:rPr>
              <w:t>ć</w:t>
            </w:r>
            <w:r w:rsidRPr="009E62E1">
              <w:rPr>
                <w:rFonts w:ascii="Garamond" w:hAnsi="Garamond" w:cs="Tahoma"/>
                <w:sz w:val="22"/>
                <w:szCs w:val="22"/>
              </w:rPr>
              <w:t xml:space="preserve"> dostarczony dok</w:t>
            </w:r>
            <w:r w:rsidRPr="009E62E1">
              <w:rPr>
                <w:rFonts w:ascii="Garamond" w:hAnsi="Garamond" w:cs="Tahoma" w:hint="eastAsia"/>
                <w:sz w:val="22"/>
                <w:szCs w:val="22"/>
              </w:rPr>
              <w:t>ł</w:t>
            </w:r>
            <w:r w:rsidRPr="009E62E1">
              <w:rPr>
                <w:rFonts w:ascii="Garamond" w:hAnsi="Garamond" w:cs="Tahoma"/>
                <w:sz w:val="22"/>
                <w:szCs w:val="22"/>
              </w:rPr>
              <w:t>adny spis element</w:t>
            </w:r>
            <w:r w:rsidRPr="009E62E1">
              <w:rPr>
                <w:rFonts w:ascii="Garamond" w:hAnsi="Garamond" w:cs="Tahoma" w:hint="eastAsia"/>
                <w:sz w:val="22"/>
                <w:szCs w:val="22"/>
              </w:rPr>
              <w:t>ó</w:t>
            </w:r>
            <w:r w:rsidRPr="009E62E1">
              <w:rPr>
                <w:rFonts w:ascii="Garamond" w:hAnsi="Garamond" w:cs="Tahoma"/>
                <w:sz w:val="22"/>
                <w:szCs w:val="22"/>
              </w:rPr>
              <w:t>w sk</w:t>
            </w:r>
            <w:r w:rsidRPr="009E62E1">
              <w:rPr>
                <w:rFonts w:ascii="Garamond" w:hAnsi="Garamond" w:cs="Tahoma" w:hint="eastAsia"/>
                <w:sz w:val="22"/>
                <w:szCs w:val="22"/>
              </w:rPr>
              <w:t>ł</w:t>
            </w:r>
            <w:r w:rsidRPr="009E62E1">
              <w:rPr>
                <w:rFonts w:ascii="Garamond" w:hAnsi="Garamond" w:cs="Tahoma"/>
                <w:sz w:val="22"/>
                <w:szCs w:val="22"/>
              </w:rPr>
              <w:t>adowych zestawu. Spis ten stanowi</w:t>
            </w:r>
            <w:r w:rsidRPr="009E62E1">
              <w:rPr>
                <w:rFonts w:ascii="Garamond" w:hAnsi="Garamond" w:cs="Tahoma" w:hint="eastAsia"/>
                <w:sz w:val="22"/>
                <w:szCs w:val="22"/>
              </w:rPr>
              <w:t>ć</w:t>
            </w:r>
            <w:r w:rsidRPr="009E62E1">
              <w:rPr>
                <w:rFonts w:ascii="Garamond" w:hAnsi="Garamond" w:cs="Tahoma"/>
                <w:sz w:val="22"/>
                <w:szCs w:val="22"/>
              </w:rPr>
              <w:t xml:space="preserve"> b</w:t>
            </w:r>
            <w:r w:rsidRPr="009E62E1">
              <w:rPr>
                <w:rFonts w:ascii="Garamond" w:hAnsi="Garamond" w:cs="Tahoma" w:hint="eastAsia"/>
                <w:sz w:val="22"/>
                <w:szCs w:val="22"/>
              </w:rPr>
              <w:t>ę</w:t>
            </w:r>
            <w:r w:rsidRPr="009E62E1">
              <w:rPr>
                <w:rFonts w:ascii="Garamond" w:hAnsi="Garamond" w:cs="Tahoma"/>
                <w:sz w:val="22"/>
                <w:szCs w:val="22"/>
              </w:rPr>
              <w:t>dzie jednocze</w:t>
            </w:r>
            <w:r w:rsidRPr="009E62E1">
              <w:rPr>
                <w:rFonts w:ascii="Garamond" w:hAnsi="Garamond" w:cs="Tahoma" w:hint="eastAsia"/>
                <w:sz w:val="22"/>
                <w:szCs w:val="22"/>
              </w:rPr>
              <w:t>ś</w:t>
            </w:r>
            <w:r w:rsidRPr="009E62E1">
              <w:rPr>
                <w:rFonts w:ascii="Garamond" w:hAnsi="Garamond" w:cs="Tahoma"/>
                <w:sz w:val="22"/>
                <w:szCs w:val="22"/>
              </w:rPr>
              <w:t>nie protok</w:t>
            </w:r>
            <w:r w:rsidRPr="009E62E1">
              <w:rPr>
                <w:rFonts w:ascii="Garamond" w:hAnsi="Garamond" w:cs="Tahoma" w:hint="eastAsia"/>
                <w:sz w:val="22"/>
                <w:szCs w:val="22"/>
              </w:rPr>
              <w:t>ół</w:t>
            </w:r>
            <w:r w:rsidRPr="009E62E1">
              <w:rPr>
                <w:rFonts w:ascii="Garamond" w:hAnsi="Garamond" w:cs="Tahoma"/>
                <w:sz w:val="22"/>
                <w:szCs w:val="22"/>
              </w:rPr>
              <w:t xml:space="preserve"> przekazania.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9E62E1" w:rsidRDefault="00F42B92" w:rsidP="00F42B92">
            <w:pPr>
              <w:jc w:val="center"/>
              <w:rPr>
                <w:rFonts w:ascii="Garamond" w:hAnsi="Garamond" w:cs="Tahoma"/>
                <w:b/>
                <w:bCs/>
                <w:sz w:val="22"/>
                <w:szCs w:val="22"/>
              </w:rPr>
            </w:pPr>
          </w:p>
          <w:p w:rsidR="00F42B92" w:rsidRPr="009E62E1" w:rsidRDefault="00F42B92" w:rsidP="00F42B92">
            <w:pPr>
              <w:jc w:val="center"/>
              <w:rPr>
                <w:rFonts w:ascii="Garamond" w:hAnsi="Garamond" w:cs="Tahoma"/>
                <w:b/>
                <w:bCs/>
                <w:sz w:val="22"/>
                <w:szCs w:val="22"/>
              </w:rPr>
            </w:pPr>
            <w:r w:rsidRPr="009E62E1">
              <w:rPr>
                <w:rFonts w:ascii="Garamond" w:hAnsi="Garamond" w:cs="Tahoma"/>
                <w:b/>
                <w:bCs/>
                <w:sz w:val="22"/>
                <w:szCs w:val="22"/>
              </w:rPr>
              <w:t>Parametr wymagany</w:t>
            </w:r>
          </w:p>
          <w:p w:rsidR="00F42B92" w:rsidRPr="009E62E1" w:rsidRDefault="00F42B92" w:rsidP="00F42B92">
            <w:pPr>
              <w:jc w:val="center"/>
              <w:rPr>
                <w:rFonts w:ascii="Garamond" w:hAnsi="Garamond" w:cs="Tahoma"/>
                <w:bCs/>
                <w:i/>
                <w:sz w:val="22"/>
                <w:szCs w:val="22"/>
              </w:rPr>
            </w:pPr>
            <w:r w:rsidRPr="009E62E1">
              <w:rPr>
                <w:rFonts w:ascii="Garamond" w:hAnsi="Garamond" w:cs="Tahoma"/>
                <w:bCs/>
                <w:i/>
                <w:sz w:val="22"/>
                <w:szCs w:val="22"/>
              </w:rPr>
              <w:t>(nie wypełniać)</w:t>
            </w:r>
          </w:p>
        </w:tc>
      </w:tr>
    </w:tbl>
    <w:p w:rsidR="00F42B92" w:rsidRPr="009E62E1" w:rsidRDefault="00F42B92" w:rsidP="008F1D28">
      <w:pPr>
        <w:rPr>
          <w:rFonts w:ascii="Garamond" w:hAnsi="Garamond" w:cs="Tahoma"/>
          <w:b/>
          <w:sz w:val="22"/>
          <w:szCs w:val="28"/>
        </w:rPr>
      </w:pPr>
    </w:p>
    <w:p w:rsidR="00F42B92" w:rsidRPr="009E62E1" w:rsidRDefault="00D869A7" w:rsidP="00C511C0">
      <w:pPr>
        <w:rPr>
          <w:b/>
          <w:sz w:val="32"/>
          <w:szCs w:val="32"/>
        </w:rPr>
      </w:pPr>
      <w:r w:rsidRPr="009E62E1">
        <w:rPr>
          <w:rFonts w:ascii="Garamond" w:hAnsi="Garamond" w:cs="Tahoma"/>
          <w:b/>
          <w:sz w:val="22"/>
          <w:szCs w:val="28"/>
        </w:rPr>
        <w:br w:type="page"/>
      </w:r>
      <w:r w:rsidR="00F42B92" w:rsidRPr="009E62E1">
        <w:rPr>
          <w:b/>
          <w:sz w:val="32"/>
          <w:szCs w:val="32"/>
        </w:rPr>
        <w:t>Opis równoważności systemu operacyjnego</w:t>
      </w:r>
    </w:p>
    <w:p w:rsidR="00F42B92" w:rsidRPr="009E62E1" w:rsidRDefault="00F42B92" w:rsidP="00F42B92">
      <w:pPr>
        <w:tabs>
          <w:tab w:val="left" w:pos="1935"/>
        </w:tabs>
        <w:jc w:val="center"/>
        <w:rPr>
          <w:b/>
          <w:sz w:val="32"/>
          <w:szCs w:val="32"/>
        </w:rPr>
      </w:pPr>
    </w:p>
    <w:p w:rsidR="00F42B92" w:rsidRPr="009E62E1" w:rsidRDefault="00F42B92" w:rsidP="00F42B92">
      <w:pPr>
        <w:widowControl w:val="0"/>
        <w:jc w:val="both"/>
        <w:rPr>
          <w:rFonts w:eastAsia="Arial Narrow"/>
          <w:b/>
          <w:bCs/>
          <w:lang w:val="fr-FR" w:eastAsia="fr-FR" w:bidi="fr-FR"/>
        </w:rPr>
      </w:pPr>
      <w:r w:rsidRPr="009E62E1">
        <w:rPr>
          <w:rFonts w:eastAsia="Arial Narrow"/>
          <w:b/>
          <w:bCs/>
        </w:rPr>
        <w:t xml:space="preserve">Za równoważny względem systemu operacyjnego MS Windows 10 Professional 64bit </w:t>
      </w:r>
      <w:r w:rsidRPr="009E62E1">
        <w:rPr>
          <w:rFonts w:eastAsia="Arial Narrow"/>
          <w:b/>
          <w:bCs/>
          <w:lang w:val="fr-FR" w:eastAsia="fr-FR" w:bidi="fr-FR"/>
        </w:rPr>
        <w:t>PL zostanie uznany system posiadający poniższe funkcjonalności :</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Dostępne dwa rodzaje graficznego interfejsu użytkownika:</w:t>
      </w:r>
    </w:p>
    <w:p w:rsidR="00F42B92" w:rsidRPr="009E62E1" w:rsidRDefault="00F42B92" w:rsidP="004E3388">
      <w:pPr>
        <w:widowControl w:val="0"/>
        <w:numPr>
          <w:ilvl w:val="0"/>
          <w:numId w:val="2"/>
        </w:numPr>
        <w:tabs>
          <w:tab w:val="left" w:pos="1134"/>
        </w:tabs>
        <w:ind w:left="751" w:hanging="42"/>
        <w:jc w:val="both"/>
        <w:rPr>
          <w:rFonts w:eastAsia="Arial Narrow"/>
        </w:rPr>
      </w:pPr>
      <w:r w:rsidRPr="009E62E1">
        <w:rPr>
          <w:rFonts w:eastAsia="Arial Narrow"/>
        </w:rPr>
        <w:t>Klasyczny, umożliwiający obsługę przy pomocy klawiatury i myszy,</w:t>
      </w:r>
    </w:p>
    <w:p w:rsidR="00F42B92" w:rsidRPr="009E62E1" w:rsidRDefault="00F42B92" w:rsidP="004E3388">
      <w:pPr>
        <w:widowControl w:val="0"/>
        <w:numPr>
          <w:ilvl w:val="0"/>
          <w:numId w:val="2"/>
        </w:numPr>
        <w:tabs>
          <w:tab w:val="left" w:pos="1134"/>
        </w:tabs>
        <w:ind w:left="751" w:hanging="42"/>
        <w:jc w:val="both"/>
        <w:rPr>
          <w:rFonts w:eastAsia="Arial Narrow"/>
        </w:rPr>
      </w:pPr>
      <w:r w:rsidRPr="009E62E1">
        <w:rPr>
          <w:rFonts w:eastAsia="Arial Narrow"/>
        </w:rPr>
        <w:t>Dotykowy umożliwiający sterowanie dotykiem na urządzeniach typu tablet lub monitorach dotykowych,</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Interfejsy użytkownika dostępne w wielu językach do wyboru - w tym Polskim i Angielskim,</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Zlokalizowane w języku polskim, co najmniej następujące elementy: menu, odtwarzacz multimediów, pomoc, komunikaty systemowe,</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Wbudowany system pomocy w języku polskim;</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Graficzne środowisko instalacji i konfiguracji dostępne w języku polskim,</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Funkcje związane z obsługą komputerów typu tablet, z wbudowanym modułem „uczenia się" pisma użytkownika - obsługa języka polskiego.</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Funkcjonalność rozpoznawania mowy, pozwalającą na sterowanie komputerem głosowo, wraz z modułem „uczenia się" głosu użytkownika.</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9E62E1" w:rsidRDefault="00F42B92" w:rsidP="00F42B92">
      <w:pPr>
        <w:widowControl w:val="0"/>
        <w:numPr>
          <w:ilvl w:val="0"/>
          <w:numId w:val="1"/>
        </w:numPr>
        <w:tabs>
          <w:tab w:val="left" w:pos="349"/>
        </w:tabs>
        <w:ind w:left="720" w:hanging="360"/>
        <w:jc w:val="both"/>
        <w:rPr>
          <w:rFonts w:eastAsia="Arial Narrow"/>
        </w:rPr>
      </w:pPr>
      <w:r w:rsidRPr="009E62E1">
        <w:rPr>
          <w:rFonts w:eastAsia="Arial Narrow"/>
        </w:rPr>
        <w:t>Możliwość dokonywania aktualizacji i poprawek systemu poprzez mechanizm zarządzany przez administratora systemu Zamawiającego,</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Dostępność bezpłatnych biuletynów bezpieczeństwa związanych z działaniem systemu operacyjnego,</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 xml:space="preserve">Wbudowana zapora internetowa </w:t>
      </w:r>
      <w:r w:rsidRPr="009E62E1">
        <w:rPr>
          <w:rFonts w:eastAsia="Arial Narrow"/>
          <w:lang w:val="fr-FR" w:eastAsia="fr-FR" w:bidi="fr-FR"/>
        </w:rPr>
        <w:t xml:space="preserve">(firewall) </w:t>
      </w:r>
      <w:r w:rsidRPr="009E62E1">
        <w:rPr>
          <w:rFonts w:eastAsia="Arial Narrow"/>
        </w:rPr>
        <w:t>dla ochrony połączeń internetowych; zintegrowana z systemem konsola do zarządzania ustawieniami zapory i regułami IP v4 i v6;</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Wbudowane mechanizmy ochrony antywirusowej i przeciw złośliwemu oprogramowaniu z zapewnionymi bezpłatnymi aktualizacjami,</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 xml:space="preserve">Wsparcie dla większości powszechnie używanych urządzeń peryferyjnych (drukarek, urządzeń sieciowych, standardów USB, </w:t>
      </w:r>
      <w:proofErr w:type="spellStart"/>
      <w:r w:rsidRPr="009E62E1">
        <w:rPr>
          <w:rFonts w:eastAsia="Arial Narrow"/>
        </w:rPr>
        <w:t>Plug&amp;Play</w:t>
      </w:r>
      <w:proofErr w:type="spellEnd"/>
      <w:r w:rsidRPr="009E62E1">
        <w:rPr>
          <w:rFonts w:eastAsia="Arial Narrow"/>
        </w:rPr>
        <w:t>, Wi-Fi),</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Funkcjonalność automatycznej zmiany domyślnej drukarki w zależności od sieci, do której podłączony jest komputer,</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Możliwość zarządzania stacją roboczą poprzez polityki grupowe - przez politykę rozumiemy zestaw reguł definiujących lub ograniczających funkcjonalność systemu lub aplikacji,</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Rozbudowane, definiowalne polityki bezpieczeństwa - polityki dla systemu operacyjnego i dla wskazanych aplikacji,</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Możliwość zdalnej automatycznej instalacji, konfiguracji, administrowania oraz aktualizowania systemu, zgodnie z określonymi uprawnieniami poprzez polityki grupowe,</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Zabezpieczony hasłem hierarchiczny dostęp do systemu, konta i profile użytkowników zarządzane zdalnie; praca systemu w trybie ochrony kont użytkowników.</w:t>
      </w:r>
    </w:p>
    <w:p w:rsidR="00F42B92" w:rsidRPr="009E62E1" w:rsidRDefault="00F42B92" w:rsidP="00F42B92">
      <w:pPr>
        <w:widowControl w:val="0"/>
        <w:numPr>
          <w:ilvl w:val="0"/>
          <w:numId w:val="1"/>
        </w:numPr>
        <w:tabs>
          <w:tab w:val="left" w:pos="392"/>
        </w:tabs>
        <w:ind w:left="720" w:hanging="360"/>
        <w:jc w:val="both"/>
        <w:rPr>
          <w:rFonts w:eastAsia="Arial Narrow"/>
        </w:rPr>
      </w:pPr>
      <w:r w:rsidRPr="009E62E1">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Zintegrowany z systemem operacyjnym moduł synchronizacji komputera z urządzeniami zewnętrznymi.</w:t>
      </w:r>
    </w:p>
    <w:p w:rsidR="00F42B92" w:rsidRPr="009E62E1" w:rsidRDefault="00F42B92" w:rsidP="00F42B92">
      <w:pPr>
        <w:widowControl w:val="0"/>
        <w:numPr>
          <w:ilvl w:val="0"/>
          <w:numId w:val="1"/>
        </w:numPr>
        <w:tabs>
          <w:tab w:val="left" w:pos="406"/>
        </w:tabs>
        <w:ind w:left="720" w:hanging="360"/>
        <w:jc w:val="both"/>
        <w:rPr>
          <w:rFonts w:eastAsia="Arial Narrow"/>
          <w:lang w:val="en-US"/>
        </w:rPr>
      </w:pPr>
      <w:proofErr w:type="spellStart"/>
      <w:r w:rsidRPr="009E62E1">
        <w:rPr>
          <w:rFonts w:eastAsia="Arial Narrow"/>
          <w:lang w:val="en-US"/>
        </w:rPr>
        <w:t>Obsługa</w:t>
      </w:r>
      <w:proofErr w:type="spellEnd"/>
      <w:r w:rsidRPr="009E62E1">
        <w:rPr>
          <w:rFonts w:eastAsia="Arial Narrow"/>
          <w:lang w:val="en-US"/>
        </w:rPr>
        <w:t xml:space="preserve"> </w:t>
      </w:r>
      <w:proofErr w:type="spellStart"/>
      <w:r w:rsidRPr="009E62E1">
        <w:rPr>
          <w:rFonts w:eastAsia="Arial Narrow"/>
          <w:lang w:val="en-US"/>
        </w:rPr>
        <w:t>standardu</w:t>
      </w:r>
      <w:proofErr w:type="spellEnd"/>
      <w:r w:rsidRPr="009E62E1">
        <w:rPr>
          <w:rFonts w:eastAsia="Arial Narrow"/>
          <w:lang w:val="en-US"/>
        </w:rPr>
        <w:t xml:space="preserve"> NFC (near field </w:t>
      </w:r>
      <w:r w:rsidRPr="009E62E1">
        <w:rPr>
          <w:rFonts w:eastAsia="Arial Narrow"/>
          <w:lang w:val="fr-FR" w:eastAsia="fr-FR" w:bidi="fr-FR"/>
        </w:rPr>
        <w:t>communication),</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Możliwość przystosowania stanowiska dla osób niepełnosprawnych, wbudowane w system narzędzia </w:t>
      </w:r>
      <w:proofErr w:type="spellStart"/>
      <w:r w:rsidRPr="009E62E1">
        <w:rPr>
          <w:rFonts w:eastAsia="Arial Narrow"/>
        </w:rPr>
        <w:t>tj</w:t>
      </w:r>
      <w:proofErr w:type="spellEnd"/>
      <w:r w:rsidRPr="009E62E1">
        <w:rPr>
          <w:rFonts w:eastAsia="Arial Narrow"/>
        </w:rPr>
        <w:t>:</w:t>
      </w:r>
    </w:p>
    <w:p w:rsidR="00F42B92" w:rsidRPr="009E62E1" w:rsidRDefault="00F42B92" w:rsidP="00F42B92">
      <w:pPr>
        <w:widowControl w:val="0"/>
        <w:numPr>
          <w:ilvl w:val="0"/>
          <w:numId w:val="3"/>
        </w:numPr>
        <w:tabs>
          <w:tab w:val="left" w:pos="1115"/>
          <w:tab w:val="left" w:pos="1276"/>
        </w:tabs>
        <w:ind w:left="720" w:hanging="11"/>
        <w:jc w:val="both"/>
        <w:rPr>
          <w:rFonts w:eastAsia="Arial Narrow"/>
        </w:rPr>
      </w:pPr>
      <w:r w:rsidRPr="009E62E1">
        <w:rPr>
          <w:rFonts w:eastAsia="Arial Narrow"/>
        </w:rPr>
        <w:t>narrator,</w:t>
      </w:r>
    </w:p>
    <w:p w:rsidR="00F42B92" w:rsidRPr="009E62E1" w:rsidRDefault="00F42B92" w:rsidP="00F42B92">
      <w:pPr>
        <w:widowControl w:val="0"/>
        <w:numPr>
          <w:ilvl w:val="0"/>
          <w:numId w:val="3"/>
        </w:numPr>
        <w:tabs>
          <w:tab w:val="left" w:pos="1115"/>
          <w:tab w:val="left" w:pos="1276"/>
        </w:tabs>
        <w:ind w:left="720" w:hanging="11"/>
        <w:jc w:val="both"/>
        <w:rPr>
          <w:rFonts w:eastAsia="Arial Narrow"/>
        </w:rPr>
      </w:pPr>
      <w:r w:rsidRPr="009E62E1">
        <w:rPr>
          <w:rFonts w:eastAsia="Arial Narrow"/>
        </w:rPr>
        <w:t>narzędzie powiększające ekran tzw. Lupa,</w:t>
      </w:r>
    </w:p>
    <w:p w:rsidR="00F42B92" w:rsidRPr="009E62E1" w:rsidRDefault="00F42B92" w:rsidP="00F42B92">
      <w:pPr>
        <w:widowControl w:val="0"/>
        <w:numPr>
          <w:ilvl w:val="0"/>
          <w:numId w:val="3"/>
        </w:numPr>
        <w:tabs>
          <w:tab w:val="left" w:pos="1115"/>
          <w:tab w:val="left" w:pos="1276"/>
        </w:tabs>
        <w:ind w:left="720" w:hanging="11"/>
        <w:jc w:val="both"/>
        <w:rPr>
          <w:rFonts w:eastAsia="Arial Narrow"/>
        </w:rPr>
      </w:pPr>
      <w:r w:rsidRPr="009E62E1">
        <w:rPr>
          <w:rFonts w:eastAsia="Arial Narrow"/>
        </w:rPr>
        <w:t>klawiatura ekranowa,</w:t>
      </w:r>
    </w:p>
    <w:p w:rsidR="00F42B92" w:rsidRPr="009E62E1" w:rsidRDefault="00F42B92" w:rsidP="00F42B92">
      <w:pPr>
        <w:widowControl w:val="0"/>
        <w:numPr>
          <w:ilvl w:val="0"/>
          <w:numId w:val="3"/>
        </w:numPr>
        <w:tabs>
          <w:tab w:val="left" w:pos="1106"/>
          <w:tab w:val="left" w:pos="1276"/>
        </w:tabs>
        <w:ind w:left="720" w:hanging="11"/>
        <w:jc w:val="both"/>
        <w:rPr>
          <w:rFonts w:eastAsia="Arial Narrow"/>
        </w:rPr>
      </w:pPr>
      <w:r w:rsidRPr="009E62E1">
        <w:rPr>
          <w:rFonts w:eastAsia="Arial Narrow"/>
        </w:rPr>
        <w:t>możliwość powiększenia wskaźnika myszy.</w:t>
      </w:r>
    </w:p>
    <w:p w:rsidR="00F42B92" w:rsidRPr="009E62E1" w:rsidRDefault="00F42B92" w:rsidP="00F42B92">
      <w:pPr>
        <w:widowControl w:val="0"/>
        <w:numPr>
          <w:ilvl w:val="0"/>
          <w:numId w:val="1"/>
        </w:numPr>
        <w:tabs>
          <w:tab w:val="left" w:pos="402"/>
        </w:tabs>
        <w:ind w:left="720" w:hanging="360"/>
        <w:jc w:val="both"/>
        <w:rPr>
          <w:rFonts w:eastAsia="Arial Narrow"/>
        </w:rPr>
      </w:pPr>
      <w:r w:rsidRPr="009E62E1">
        <w:rPr>
          <w:rFonts w:eastAsia="Arial Narrow"/>
        </w:rPr>
        <w:t>Wsparcie dla IPSEC oparte na politykach - wdrażanie IPSEC oparte na zestawach reguł definiujących ustawienia zarządzanych w sposób centralny;</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Automatyczne występowanie i używanie (wystawianie) certyfikatów PKI </w:t>
      </w:r>
      <w:r w:rsidRPr="009E62E1">
        <w:rPr>
          <w:rFonts w:eastAsia="Arial Narrow"/>
          <w:lang w:eastAsia="en-US" w:bidi="en-US"/>
        </w:rPr>
        <w:t>X.509;</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Mechanizmy logowania do domeny w oparciu o:</w:t>
      </w:r>
    </w:p>
    <w:p w:rsidR="00F42B92" w:rsidRPr="009E62E1" w:rsidRDefault="00F42B92" w:rsidP="00F42B92">
      <w:pPr>
        <w:widowControl w:val="0"/>
        <w:numPr>
          <w:ilvl w:val="0"/>
          <w:numId w:val="4"/>
        </w:numPr>
        <w:tabs>
          <w:tab w:val="left" w:pos="993"/>
        </w:tabs>
        <w:ind w:left="720" w:hanging="11"/>
        <w:jc w:val="both"/>
        <w:rPr>
          <w:rFonts w:eastAsia="Arial Narrow"/>
        </w:rPr>
      </w:pPr>
      <w:r w:rsidRPr="009E62E1">
        <w:rPr>
          <w:rFonts w:eastAsia="Arial Narrow"/>
        </w:rPr>
        <w:t>Login i hasło,</w:t>
      </w:r>
    </w:p>
    <w:p w:rsidR="00F42B92" w:rsidRPr="009E62E1" w:rsidRDefault="00F42B92" w:rsidP="00F42B92">
      <w:pPr>
        <w:widowControl w:val="0"/>
        <w:numPr>
          <w:ilvl w:val="0"/>
          <w:numId w:val="4"/>
        </w:numPr>
        <w:tabs>
          <w:tab w:val="left" w:pos="993"/>
        </w:tabs>
        <w:ind w:left="720" w:hanging="11"/>
        <w:jc w:val="both"/>
        <w:rPr>
          <w:rFonts w:eastAsia="Arial Narrow"/>
        </w:rPr>
      </w:pPr>
      <w:r w:rsidRPr="009E62E1">
        <w:rPr>
          <w:rFonts w:eastAsia="Arial Narrow"/>
        </w:rPr>
        <w:t>Karty z certyfikatami (</w:t>
      </w:r>
      <w:proofErr w:type="spellStart"/>
      <w:r w:rsidRPr="009E62E1">
        <w:rPr>
          <w:rFonts w:eastAsia="Arial Narrow"/>
        </w:rPr>
        <w:t>smartcard</w:t>
      </w:r>
      <w:proofErr w:type="spellEnd"/>
      <w:r w:rsidRPr="009E62E1">
        <w:rPr>
          <w:rFonts w:eastAsia="Arial Narrow"/>
        </w:rPr>
        <w:t>),</w:t>
      </w:r>
    </w:p>
    <w:p w:rsidR="00F42B92" w:rsidRPr="009E62E1" w:rsidRDefault="00F42B92" w:rsidP="004E3388">
      <w:pPr>
        <w:widowControl w:val="0"/>
        <w:numPr>
          <w:ilvl w:val="0"/>
          <w:numId w:val="4"/>
        </w:numPr>
        <w:tabs>
          <w:tab w:val="left" w:pos="993"/>
        </w:tabs>
        <w:ind w:left="720" w:hanging="11"/>
        <w:jc w:val="both"/>
        <w:rPr>
          <w:rFonts w:eastAsia="Arial Narrow"/>
        </w:rPr>
      </w:pPr>
      <w:r w:rsidRPr="009E62E1">
        <w:rPr>
          <w:rFonts w:eastAsia="Arial Narrow"/>
        </w:rPr>
        <w:t>Wirtualne karty (logowanie w oparciu o certyfikat chroniony poprzez moduł TPM),</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Mechanizmy wieloelementowego uwierzytelniania.</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Wsparcie do uwierzytelnienia urządzenia na bazie certyfikatu,</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Wsparcie wbudowanej zapory ogniowej dla Internet </w:t>
      </w:r>
      <w:proofErr w:type="spellStart"/>
      <w:r w:rsidRPr="009E62E1">
        <w:rPr>
          <w:rFonts w:eastAsia="Arial Narrow"/>
          <w:lang w:eastAsia="en-US" w:bidi="en-US"/>
        </w:rPr>
        <w:t>Key</w:t>
      </w:r>
      <w:proofErr w:type="spellEnd"/>
      <w:r w:rsidRPr="009E62E1">
        <w:rPr>
          <w:rFonts w:eastAsia="Arial Narrow"/>
          <w:lang w:eastAsia="en-US" w:bidi="en-US"/>
        </w:rPr>
        <w:t xml:space="preserve"> Exchange v. </w:t>
      </w:r>
      <w:r w:rsidRPr="009E62E1">
        <w:rPr>
          <w:rFonts w:eastAsia="Arial Narrow"/>
        </w:rPr>
        <w:t xml:space="preserve">2 (IKEv2) dla warstwy transportowej </w:t>
      </w:r>
      <w:proofErr w:type="spellStart"/>
      <w:r w:rsidRPr="009E62E1">
        <w:rPr>
          <w:rFonts w:eastAsia="Arial Narrow"/>
        </w:rPr>
        <w:t>IPsec</w:t>
      </w:r>
      <w:proofErr w:type="spellEnd"/>
      <w:r w:rsidRPr="009E62E1">
        <w:rPr>
          <w:rFonts w:eastAsia="Arial Narrow"/>
        </w:rPr>
        <w:t>,</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Wbudowane narzędzia służące do administracji, do wykonywania kopii zapasowych polityk i ich odtwarzania oraz generowania raportów z ustawień polityk;</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Wsparcie dla środowisk </w:t>
      </w:r>
      <w:r w:rsidRPr="009E62E1">
        <w:rPr>
          <w:rFonts w:eastAsia="Arial Narrow"/>
          <w:lang w:eastAsia="en-US" w:bidi="en-US"/>
        </w:rPr>
        <w:t xml:space="preserve">Java </w:t>
      </w:r>
      <w:r w:rsidRPr="009E62E1">
        <w:rPr>
          <w:rFonts w:eastAsia="Arial Narrow"/>
        </w:rPr>
        <w:t xml:space="preserve">i </w:t>
      </w:r>
      <w:r w:rsidRPr="009E62E1">
        <w:rPr>
          <w:rFonts w:eastAsia="Arial Narrow"/>
          <w:lang w:eastAsia="en-US" w:bidi="en-US"/>
        </w:rPr>
        <w:t xml:space="preserve">.NET Framework </w:t>
      </w:r>
      <w:r w:rsidRPr="009E62E1">
        <w:rPr>
          <w:rFonts w:eastAsia="Arial Narrow"/>
        </w:rPr>
        <w:t>4.x - możliwość uruchomienia aplikacji działających we wskazanych środowiskach,</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Wsparcie dla JScript i </w:t>
      </w:r>
      <w:proofErr w:type="spellStart"/>
      <w:r w:rsidRPr="009E62E1">
        <w:rPr>
          <w:rFonts w:eastAsia="Arial Narrow"/>
          <w:lang w:eastAsia="en-US" w:bidi="en-US"/>
        </w:rPr>
        <w:t>VBScript</w:t>
      </w:r>
      <w:proofErr w:type="spellEnd"/>
      <w:r w:rsidRPr="009E62E1">
        <w:rPr>
          <w:rFonts w:eastAsia="Arial Narrow"/>
          <w:lang w:eastAsia="en-US" w:bidi="en-US"/>
        </w:rPr>
        <w:t xml:space="preserve"> </w:t>
      </w:r>
      <w:r w:rsidRPr="009E62E1">
        <w:rPr>
          <w:rFonts w:eastAsia="Arial Narrow"/>
        </w:rPr>
        <w:t>- możliwość uruchamiania interpretera poleceń,</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Zdalna pomoc i współdzielenie aplikacji - możliwość zdalnego przejęcia sesji zalogowanego użytkownika celem rozwiązania problemu z komputerem,</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Rozwiązanie służące do automatycznego zbudowania obrazu systemu wraz z aplikacjami. Obraz systemu służyć ma do automatycznego upowszechnienia systemu operacyjnego inicjowanego i wykonywanego w całości poprzez sieć komputerową,</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Rozwiązanie ma umożliwiające wdrożenie nowego obrazu poprzez zdalną instalację,</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Transakcyjny system plików pozwalający na stosowanie przydziałów (ang. </w:t>
      </w:r>
      <w:proofErr w:type="spellStart"/>
      <w:r w:rsidRPr="009E62E1">
        <w:rPr>
          <w:rFonts w:eastAsia="Arial Narrow"/>
          <w:lang w:eastAsia="en-US" w:bidi="en-US"/>
        </w:rPr>
        <w:t>quota</w:t>
      </w:r>
      <w:proofErr w:type="spellEnd"/>
      <w:r w:rsidRPr="009E62E1">
        <w:rPr>
          <w:rFonts w:eastAsia="Arial Narrow"/>
          <w:lang w:eastAsia="en-US" w:bidi="en-US"/>
        </w:rPr>
        <w:t xml:space="preserve">) </w:t>
      </w:r>
      <w:r w:rsidRPr="009E62E1">
        <w:rPr>
          <w:rFonts w:eastAsia="Arial Narrow"/>
        </w:rPr>
        <w:t>na dysku dla użytkowników oraz zapewniający większą niezawodność i pozwalający tworzyć kopie zapasowe,</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Zarządzanie kontami użytkowników sieci oraz urządzeniami sieciowymi tj. drukarki, modemy, woluminy dyskowe, usługi katalogowe</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Udostępnianie modemu,</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Oprogramowanie dla tworzenia kopii zapasowych (Backup); automatyczne wykonywanie kopii plików z możliwością automatycznego przywrócenia wersji wcześniejszej,</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Możliwość przywracania obrazu plików systemowych do uprzednio zapisanej postaci,</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Możliwość blokowania lub dopuszczania dowolnych urządzeń peryferyjnych za pomocą polityk grupowych (np. przy użyciu numerów identyfikacyjnych sprzętu),</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Wbudowany mechanizm wirtualizacji typu </w:t>
      </w:r>
      <w:proofErr w:type="spellStart"/>
      <w:r w:rsidRPr="009E62E1">
        <w:rPr>
          <w:rFonts w:eastAsia="Arial Narrow"/>
          <w:lang w:eastAsia="en-US" w:bidi="en-US"/>
        </w:rPr>
        <w:t>hypervisor</w:t>
      </w:r>
      <w:proofErr w:type="spellEnd"/>
      <w:r w:rsidRPr="009E62E1">
        <w:rPr>
          <w:rFonts w:eastAsia="Arial Narrow"/>
          <w:lang w:eastAsia="en-US" w:bidi="en-US"/>
        </w:rPr>
        <w:t xml:space="preserve">, </w:t>
      </w:r>
      <w:r w:rsidRPr="009E62E1">
        <w:rPr>
          <w:rFonts w:eastAsia="Arial Narrow"/>
        </w:rPr>
        <w:t>umożliwiający, zgodnie z uprawnieniami licencyjnymi, uruchomienie do 4 maszyn wirtualnych,</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Mechanizm szyfrowania dysków wewnętrznych i zewnętrznych z możliwością szyfrowania ograniczonego do danych użytkownika,</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Wbudowane w system narzędzie do szyfrowania partycji systemowych komputera, z możliwością przechowywania certyfikatów w </w:t>
      </w:r>
      <w:proofErr w:type="spellStart"/>
      <w:r w:rsidRPr="009E62E1">
        <w:rPr>
          <w:rFonts w:eastAsia="Arial Narrow"/>
        </w:rPr>
        <w:t>mikrochipie</w:t>
      </w:r>
      <w:proofErr w:type="spellEnd"/>
      <w:r w:rsidRPr="009E62E1">
        <w:rPr>
          <w:rFonts w:eastAsia="Arial Narrow"/>
        </w:rPr>
        <w:t xml:space="preserve"> </w:t>
      </w:r>
      <w:r w:rsidRPr="009E62E1">
        <w:rPr>
          <w:rFonts w:eastAsia="Arial Narrow"/>
          <w:lang w:eastAsia="en-US" w:bidi="en-US"/>
        </w:rPr>
        <w:t>TPM (</w:t>
      </w:r>
      <w:proofErr w:type="spellStart"/>
      <w:r w:rsidRPr="009E62E1">
        <w:rPr>
          <w:rFonts w:eastAsia="Arial Narrow"/>
          <w:lang w:eastAsia="en-US" w:bidi="en-US"/>
        </w:rPr>
        <w:t>Trusted</w:t>
      </w:r>
      <w:proofErr w:type="spellEnd"/>
      <w:r w:rsidRPr="009E62E1">
        <w:rPr>
          <w:rFonts w:eastAsia="Arial Narrow"/>
          <w:lang w:eastAsia="en-US" w:bidi="en-US"/>
        </w:rPr>
        <w:t xml:space="preserve"> </w:t>
      </w:r>
      <w:r w:rsidRPr="009E62E1">
        <w:rPr>
          <w:rFonts w:eastAsia="Arial Narrow"/>
        </w:rPr>
        <w:t>Platform Module) w wersji minimum 1.2 lub na kluczach pamięci przenośnej USB.</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Wbudowane w system narzędzie do szyfrowania dysków przenośnych, z możliwością centralnego zarządzania poprzez polityki grupowe, pozwalające na wymuszenie szyfrowania dysków przenośnych</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Możliwość tworzenia i przechowywania kopii zapasowych kluczy odzyskiwania do szyfrowania partycji w usługach katalogowych.</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Możliwość instalowania dodatkowych języków interfejsu systemu operacyjnego oraz możliwość zmiany języka bez konieczności </w:t>
      </w:r>
      <w:proofErr w:type="spellStart"/>
      <w:r w:rsidRPr="009E62E1">
        <w:rPr>
          <w:rFonts w:eastAsia="Arial Narrow"/>
        </w:rPr>
        <w:t>reinstalacji</w:t>
      </w:r>
      <w:proofErr w:type="spellEnd"/>
      <w:r w:rsidRPr="009E62E1">
        <w:rPr>
          <w:rFonts w:eastAsia="Arial Narrow"/>
        </w:rPr>
        <w:t xml:space="preserve"> systemu.</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 xml:space="preserve">Pełna Integracja z systemem </w:t>
      </w:r>
      <w:proofErr w:type="spellStart"/>
      <w:r w:rsidRPr="009E62E1">
        <w:rPr>
          <w:rFonts w:eastAsia="Arial Narrow"/>
        </w:rPr>
        <w:t>InfoMedica</w:t>
      </w:r>
      <w:proofErr w:type="spellEnd"/>
      <w:r w:rsidRPr="009E62E1">
        <w:rPr>
          <w:rFonts w:eastAsia="Arial Narrow"/>
        </w:rPr>
        <w:t xml:space="preserve"> (producent: Asseco </w:t>
      </w:r>
      <w:proofErr w:type="spellStart"/>
      <w:r w:rsidRPr="009E62E1">
        <w:rPr>
          <w:rFonts w:eastAsia="Arial Narrow"/>
        </w:rPr>
        <w:t>Medical</w:t>
      </w:r>
      <w:proofErr w:type="spellEnd"/>
      <w:r w:rsidRPr="009E62E1">
        <w:rPr>
          <w:rFonts w:eastAsia="Arial Narrow"/>
        </w:rPr>
        <w:t xml:space="preserve"> Management Solutions) oraz AMMS (Asseco </w:t>
      </w:r>
      <w:proofErr w:type="spellStart"/>
      <w:r w:rsidRPr="009E62E1">
        <w:rPr>
          <w:rFonts w:eastAsia="Arial Narrow"/>
        </w:rPr>
        <w:t>Medical</w:t>
      </w:r>
      <w:proofErr w:type="spellEnd"/>
      <w:r w:rsidRPr="009E62E1">
        <w:rPr>
          <w:rFonts w:eastAsia="Arial Narrow"/>
        </w:rPr>
        <w:t xml:space="preserve"> Management Solutions) – oprogramowanie posiadane przez Zamawiającego. </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Pełna integracja z domeną Active Directory MS Windows (posiadaną przez Zamawiającego).</w:t>
      </w:r>
    </w:p>
    <w:p w:rsidR="00F42B92" w:rsidRPr="009E62E1" w:rsidRDefault="00F42B92" w:rsidP="00F42B92">
      <w:pPr>
        <w:widowControl w:val="0"/>
        <w:numPr>
          <w:ilvl w:val="0"/>
          <w:numId w:val="1"/>
        </w:numPr>
        <w:tabs>
          <w:tab w:val="left" w:pos="406"/>
        </w:tabs>
        <w:ind w:left="720" w:hanging="360"/>
        <w:jc w:val="both"/>
        <w:rPr>
          <w:rFonts w:eastAsia="Arial Narrow"/>
        </w:rPr>
      </w:pPr>
      <w:r w:rsidRPr="009E62E1">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445A5">
      <w:headerReference w:type="default" r:id="rId10"/>
      <w:footerReference w:type="even" r:id="rId11"/>
      <w:footerReference w:type="default" r:id="rId12"/>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88" w:rsidRDefault="00D34988">
      <w:r>
        <w:separator/>
      </w:r>
    </w:p>
  </w:endnote>
  <w:endnote w:type="continuationSeparator" w:id="0">
    <w:p w:rsidR="00D34988" w:rsidRDefault="00D34988">
      <w:r>
        <w:continuationSeparator/>
      </w:r>
    </w:p>
  </w:endnote>
  <w:endnote w:type="continuationNotice" w:id="1">
    <w:p w:rsidR="00D34988" w:rsidRDefault="00D34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15" w:rsidRDefault="000473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47315" w:rsidRDefault="000473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15" w:rsidRPr="00464C2A" w:rsidRDefault="00047315"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FB403E">
      <w:rPr>
        <w:rStyle w:val="Numerstrony"/>
        <w:noProof/>
        <w:sz w:val="20"/>
      </w:rPr>
      <w:t>19</w:t>
    </w:r>
    <w:r w:rsidRPr="00464C2A">
      <w:rPr>
        <w:rStyle w:val="Numerstrony"/>
        <w:sz w:val="20"/>
      </w:rPr>
      <w:fldChar w:fldCharType="end"/>
    </w:r>
  </w:p>
  <w:p w:rsidR="0004471F" w:rsidRDefault="0004471F" w:rsidP="0004471F">
    <w:pPr>
      <w:pStyle w:val="Stopka"/>
      <w:jc w:val="right"/>
      <w:rPr>
        <w:rFonts w:ascii="Garamond" w:hAnsi="Garamond"/>
      </w:rPr>
    </w:pPr>
  </w:p>
  <w:p w:rsidR="00047315" w:rsidRPr="0004471F" w:rsidRDefault="0004471F" w:rsidP="0004471F">
    <w:pPr>
      <w:pStyle w:val="Stopka"/>
      <w:jc w:val="right"/>
      <w:rPr>
        <w:rFonts w:ascii="Garamond" w:hAnsi="Garamond"/>
        <w:sz w:val="20"/>
        <w:szCs w:val="20"/>
      </w:rPr>
    </w:pPr>
    <w:r>
      <w:rPr>
        <w:rFonts w:ascii="Garamond" w:hAnsi="Garamond"/>
        <w:sz w:val="20"/>
        <w:szCs w:val="20"/>
      </w:rPr>
      <w:t>pieczęć i podpis osoby (osób) upoważnionej do reprezentowania wykonawcy</w:t>
    </w:r>
  </w:p>
  <w:p w:rsidR="00047315" w:rsidRDefault="00047315">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88" w:rsidRDefault="00D34988">
      <w:r>
        <w:separator/>
      </w:r>
    </w:p>
  </w:footnote>
  <w:footnote w:type="continuationSeparator" w:id="0">
    <w:p w:rsidR="00D34988" w:rsidRDefault="00D34988">
      <w:r>
        <w:continuationSeparator/>
      </w:r>
    </w:p>
  </w:footnote>
  <w:footnote w:type="continuationNotice" w:id="1">
    <w:p w:rsidR="00D34988" w:rsidRDefault="00D349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1F" w:rsidRDefault="0004471F" w:rsidP="0004471F">
    <w:pPr>
      <w:pStyle w:val="Nagwek"/>
      <w:ind w:left="1134"/>
    </w:pPr>
    <w:r>
      <w:rPr>
        <w:noProof/>
        <w:kern w:val="2"/>
      </w:rPr>
      <w:drawing>
        <wp:inline distT="0" distB="0" distL="0" distR="0" wp14:anchorId="22C5A22C" wp14:editId="12EB27DC">
          <wp:extent cx="7541895" cy="86614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866140"/>
                  </a:xfrm>
                  <a:prstGeom prst="rect">
                    <a:avLst/>
                  </a:prstGeom>
                  <a:noFill/>
                  <a:ln>
                    <a:noFill/>
                  </a:ln>
                </pic:spPr>
              </pic:pic>
            </a:graphicData>
          </a:graphic>
        </wp:inline>
      </w:drawing>
    </w:r>
  </w:p>
  <w:p w:rsidR="0004471F" w:rsidRDefault="0004471F" w:rsidP="0004471F">
    <w:pPr>
      <w:tabs>
        <w:tab w:val="center" w:pos="4536"/>
        <w:tab w:val="right" w:pos="14040"/>
      </w:tabs>
      <w:ind w:left="11057" w:hanging="11057"/>
      <w:rPr>
        <w:rFonts w:ascii="Garamond" w:hAnsi="Garamond"/>
        <w:bCs/>
        <w:sz w:val="20"/>
      </w:rPr>
    </w:pPr>
  </w:p>
  <w:p w:rsidR="0004471F" w:rsidRPr="00181303" w:rsidRDefault="0004471F" w:rsidP="0004471F">
    <w:pPr>
      <w:tabs>
        <w:tab w:val="center" w:pos="4536"/>
        <w:tab w:val="right" w:pos="14040"/>
      </w:tabs>
      <w:ind w:left="11057" w:hanging="11057"/>
      <w:rPr>
        <w:rFonts w:ascii="Garamond" w:hAnsi="Garamond"/>
      </w:rPr>
    </w:pPr>
    <w:r>
      <w:rPr>
        <w:rFonts w:ascii="Garamond" w:hAnsi="Garamond"/>
        <w:bCs/>
        <w:sz w:val="20"/>
      </w:rPr>
      <w:t>NSSU.DFP.271.5.2019.BM</w:t>
    </w:r>
    <w:r>
      <w:rPr>
        <w:rFonts w:ascii="Garamond" w:hAnsi="Garamond"/>
      </w:rPr>
      <w:tab/>
    </w:r>
    <w:r>
      <w:rPr>
        <w:rFonts w:ascii="Garamond" w:hAnsi="Garamond"/>
      </w:rPr>
      <w:tab/>
    </w:r>
    <w:r w:rsidRPr="00181303">
      <w:rPr>
        <w:rFonts w:ascii="Garamond" w:hAnsi="Garamond"/>
      </w:rPr>
      <w:t>Załącznik nr 1a do specyfikacji</w:t>
    </w:r>
  </w:p>
  <w:p w:rsidR="0004471F" w:rsidRPr="00795A84" w:rsidRDefault="0004471F" w:rsidP="0004471F">
    <w:pPr>
      <w:autoSpaceDN w:val="0"/>
      <w:ind w:firstLine="11057"/>
      <w:rPr>
        <w:rFonts w:ascii="Century Gothic" w:hAnsi="Century Gothic"/>
        <w:b/>
        <w:kern w:val="3"/>
        <w:sz w:val="20"/>
        <w:szCs w:val="20"/>
        <w:lang w:eastAsia="zh-CN"/>
      </w:rPr>
    </w:pPr>
    <w:r w:rsidRPr="00181303">
      <w:rPr>
        <w:rFonts w:ascii="Garamond" w:hAnsi="Garamond"/>
      </w:rPr>
      <w:t>Załącznik nr …… do umowy</w:t>
    </w:r>
  </w:p>
  <w:p w:rsidR="00047315" w:rsidRPr="00EF005C" w:rsidRDefault="00047315" w:rsidP="00EF005C">
    <w:pPr>
      <w:keepNext/>
      <w:widowControl w:val="0"/>
      <w:suppressAutoHyphens/>
      <w:jc w:val="center"/>
      <w:rPr>
        <w:rFonts w:ascii="Arial" w:eastAsia="Andale Sans UI" w:hAnsi="Arial"/>
        <w:kern w:val="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06F83"/>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5B3DBA"/>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B7317"/>
    <w:multiLevelType w:val="multilevel"/>
    <w:tmpl w:val="E37468E2"/>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DA52BF"/>
    <w:multiLevelType w:val="multilevel"/>
    <w:tmpl w:val="A6F0D726"/>
    <w:lvl w:ilvl="0">
      <w:start w:val="1"/>
      <w:numFmt w:val="decimal"/>
      <w:lvlText w:val="7.%1"/>
      <w:lvlJc w:val="right"/>
      <w:pPr>
        <w:ind w:left="720" w:hanging="360"/>
      </w:pPr>
      <w:rPr>
        <w:rFonts w:hint="default"/>
      </w:rPr>
    </w:lvl>
    <w:lvl w:ilvl="1">
      <w:start w:val="1"/>
      <w:numFmt w:val="decimal"/>
      <w:lvlText w:val="7.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333FFA"/>
    <w:multiLevelType w:val="hybridMultilevel"/>
    <w:tmpl w:val="99D0353A"/>
    <w:lvl w:ilvl="0" w:tplc="B0122F3C">
      <w:start w:val="1"/>
      <w:numFmt w:val="decimal"/>
      <w:lvlText w:val="13.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71470"/>
    <w:multiLevelType w:val="hybridMultilevel"/>
    <w:tmpl w:val="93E405A6"/>
    <w:lvl w:ilvl="0" w:tplc="F9C486C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A7400"/>
    <w:multiLevelType w:val="hybridMultilevel"/>
    <w:tmpl w:val="04CE9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D6996"/>
    <w:multiLevelType w:val="multilevel"/>
    <w:tmpl w:val="34420E90"/>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2"/>
  </w:num>
  <w:num w:numId="3">
    <w:abstractNumId w:val="19"/>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44"/>
  </w:num>
  <w:num w:numId="11">
    <w:abstractNumId w:val="41"/>
  </w:num>
  <w:num w:numId="12">
    <w:abstractNumId w:val="21"/>
  </w:num>
  <w:num w:numId="13">
    <w:abstractNumId w:val="37"/>
  </w:num>
  <w:num w:numId="14">
    <w:abstractNumId w:val="5"/>
  </w:num>
  <w:num w:numId="15">
    <w:abstractNumId w:val="6"/>
  </w:num>
  <w:num w:numId="16">
    <w:abstractNumId w:val="33"/>
  </w:num>
  <w:num w:numId="17">
    <w:abstractNumId w:val="34"/>
  </w:num>
  <w:num w:numId="18">
    <w:abstractNumId w:val="14"/>
  </w:num>
  <w:num w:numId="19">
    <w:abstractNumId w:val="53"/>
  </w:num>
  <w:num w:numId="20">
    <w:abstractNumId w:val="45"/>
  </w:num>
  <w:num w:numId="21">
    <w:abstractNumId w:val="35"/>
  </w:num>
  <w:num w:numId="22">
    <w:abstractNumId w:val="10"/>
  </w:num>
  <w:num w:numId="23">
    <w:abstractNumId w:val="25"/>
  </w:num>
  <w:num w:numId="24">
    <w:abstractNumId w:val="16"/>
  </w:num>
  <w:num w:numId="25">
    <w:abstractNumId w:val="20"/>
  </w:num>
  <w:num w:numId="26">
    <w:abstractNumId w:val="11"/>
  </w:num>
  <w:num w:numId="27">
    <w:abstractNumId w:val="43"/>
  </w:num>
  <w:num w:numId="28">
    <w:abstractNumId w:val="9"/>
  </w:num>
  <w:num w:numId="29">
    <w:abstractNumId w:val="46"/>
  </w:num>
  <w:num w:numId="30">
    <w:abstractNumId w:val="38"/>
  </w:num>
  <w:num w:numId="31">
    <w:abstractNumId w:val="36"/>
  </w:num>
  <w:num w:numId="32">
    <w:abstractNumId w:val="12"/>
  </w:num>
  <w:num w:numId="33">
    <w:abstractNumId w:val="39"/>
  </w:num>
  <w:num w:numId="34">
    <w:abstractNumId w:val="22"/>
  </w:num>
  <w:num w:numId="35">
    <w:abstractNumId w:val="42"/>
  </w:num>
  <w:num w:numId="36">
    <w:abstractNumId w:val="15"/>
  </w:num>
  <w:num w:numId="37">
    <w:abstractNumId w:val="27"/>
  </w:num>
  <w:num w:numId="38">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10847"/>
    <w:rsid w:val="00015277"/>
    <w:rsid w:val="00015CB4"/>
    <w:rsid w:val="00015F90"/>
    <w:rsid w:val="00017993"/>
    <w:rsid w:val="000204FA"/>
    <w:rsid w:val="00022E5A"/>
    <w:rsid w:val="00022F1D"/>
    <w:rsid w:val="000248BA"/>
    <w:rsid w:val="00026E69"/>
    <w:rsid w:val="00030918"/>
    <w:rsid w:val="00030DC3"/>
    <w:rsid w:val="0003374B"/>
    <w:rsid w:val="00033E28"/>
    <w:rsid w:val="00034300"/>
    <w:rsid w:val="0003581E"/>
    <w:rsid w:val="00036594"/>
    <w:rsid w:val="00042D76"/>
    <w:rsid w:val="00043C06"/>
    <w:rsid w:val="00043C39"/>
    <w:rsid w:val="0004471F"/>
    <w:rsid w:val="00044E78"/>
    <w:rsid w:val="000458A5"/>
    <w:rsid w:val="00047315"/>
    <w:rsid w:val="00047C0E"/>
    <w:rsid w:val="00050FD8"/>
    <w:rsid w:val="00051906"/>
    <w:rsid w:val="00051BE8"/>
    <w:rsid w:val="00056B3D"/>
    <w:rsid w:val="00056BFF"/>
    <w:rsid w:val="000621C9"/>
    <w:rsid w:val="00063140"/>
    <w:rsid w:val="000632EA"/>
    <w:rsid w:val="0007051F"/>
    <w:rsid w:val="00070F50"/>
    <w:rsid w:val="00071648"/>
    <w:rsid w:val="000725E4"/>
    <w:rsid w:val="00077647"/>
    <w:rsid w:val="000847EF"/>
    <w:rsid w:val="00086E2F"/>
    <w:rsid w:val="00087AA2"/>
    <w:rsid w:val="000900DC"/>
    <w:rsid w:val="000A089C"/>
    <w:rsid w:val="000A1192"/>
    <w:rsid w:val="000A313F"/>
    <w:rsid w:val="000A6C50"/>
    <w:rsid w:val="000B0749"/>
    <w:rsid w:val="000B2DD4"/>
    <w:rsid w:val="000B6196"/>
    <w:rsid w:val="000C2E84"/>
    <w:rsid w:val="000C35EA"/>
    <w:rsid w:val="000C47AF"/>
    <w:rsid w:val="000C517D"/>
    <w:rsid w:val="000D07CB"/>
    <w:rsid w:val="000D120B"/>
    <w:rsid w:val="000D1232"/>
    <w:rsid w:val="000D12E2"/>
    <w:rsid w:val="000D3A48"/>
    <w:rsid w:val="000D3DC9"/>
    <w:rsid w:val="000D3F0F"/>
    <w:rsid w:val="000D5D09"/>
    <w:rsid w:val="000D70BC"/>
    <w:rsid w:val="000D7843"/>
    <w:rsid w:val="000E1309"/>
    <w:rsid w:val="000E1EF6"/>
    <w:rsid w:val="000E2D3D"/>
    <w:rsid w:val="000E38D5"/>
    <w:rsid w:val="000E40C3"/>
    <w:rsid w:val="000E4D18"/>
    <w:rsid w:val="000E5B50"/>
    <w:rsid w:val="000E68EB"/>
    <w:rsid w:val="000E6904"/>
    <w:rsid w:val="000E7686"/>
    <w:rsid w:val="000F0636"/>
    <w:rsid w:val="000F1849"/>
    <w:rsid w:val="000F3146"/>
    <w:rsid w:val="000F4DDE"/>
    <w:rsid w:val="000F5902"/>
    <w:rsid w:val="000F6CB9"/>
    <w:rsid w:val="000F74AF"/>
    <w:rsid w:val="00100717"/>
    <w:rsid w:val="00104239"/>
    <w:rsid w:val="00106875"/>
    <w:rsid w:val="00107BB8"/>
    <w:rsid w:val="00113823"/>
    <w:rsid w:val="00114C35"/>
    <w:rsid w:val="001171D6"/>
    <w:rsid w:val="00117D7A"/>
    <w:rsid w:val="00120A5B"/>
    <w:rsid w:val="00121A1A"/>
    <w:rsid w:val="00121FA5"/>
    <w:rsid w:val="0012478A"/>
    <w:rsid w:val="00125374"/>
    <w:rsid w:val="00126D7F"/>
    <w:rsid w:val="001317CE"/>
    <w:rsid w:val="00132BF1"/>
    <w:rsid w:val="001333EB"/>
    <w:rsid w:val="001337DB"/>
    <w:rsid w:val="00134514"/>
    <w:rsid w:val="00135CBB"/>
    <w:rsid w:val="00136076"/>
    <w:rsid w:val="001401C9"/>
    <w:rsid w:val="00140E0F"/>
    <w:rsid w:val="00140F3C"/>
    <w:rsid w:val="00142000"/>
    <w:rsid w:val="001425DF"/>
    <w:rsid w:val="0014344D"/>
    <w:rsid w:val="00143DD9"/>
    <w:rsid w:val="00147A6A"/>
    <w:rsid w:val="00150307"/>
    <w:rsid w:val="00150BBA"/>
    <w:rsid w:val="00153D57"/>
    <w:rsid w:val="001557C4"/>
    <w:rsid w:val="001623B8"/>
    <w:rsid w:val="00162EA5"/>
    <w:rsid w:val="001653C3"/>
    <w:rsid w:val="00165EBB"/>
    <w:rsid w:val="001665F2"/>
    <w:rsid w:val="001718D6"/>
    <w:rsid w:val="0017318F"/>
    <w:rsid w:val="00175120"/>
    <w:rsid w:val="00175C35"/>
    <w:rsid w:val="001768BD"/>
    <w:rsid w:val="00176E46"/>
    <w:rsid w:val="0017772E"/>
    <w:rsid w:val="001802C5"/>
    <w:rsid w:val="0018208D"/>
    <w:rsid w:val="0018243C"/>
    <w:rsid w:val="00182AA8"/>
    <w:rsid w:val="001844F5"/>
    <w:rsid w:val="00184C93"/>
    <w:rsid w:val="00186119"/>
    <w:rsid w:val="00190146"/>
    <w:rsid w:val="0019167E"/>
    <w:rsid w:val="00196233"/>
    <w:rsid w:val="00196EC0"/>
    <w:rsid w:val="001971D8"/>
    <w:rsid w:val="00197AAD"/>
    <w:rsid w:val="00197D15"/>
    <w:rsid w:val="001A14D8"/>
    <w:rsid w:val="001A1E25"/>
    <w:rsid w:val="001A2084"/>
    <w:rsid w:val="001A32A9"/>
    <w:rsid w:val="001A3D69"/>
    <w:rsid w:val="001A5B4E"/>
    <w:rsid w:val="001A5E89"/>
    <w:rsid w:val="001A7785"/>
    <w:rsid w:val="001B0E94"/>
    <w:rsid w:val="001B1D06"/>
    <w:rsid w:val="001B1D62"/>
    <w:rsid w:val="001B4686"/>
    <w:rsid w:val="001B6509"/>
    <w:rsid w:val="001C0F31"/>
    <w:rsid w:val="001C1A53"/>
    <w:rsid w:val="001C34A6"/>
    <w:rsid w:val="001D2D34"/>
    <w:rsid w:val="001D2FA2"/>
    <w:rsid w:val="001D7FEF"/>
    <w:rsid w:val="001E2929"/>
    <w:rsid w:val="001E3629"/>
    <w:rsid w:val="001E5BA9"/>
    <w:rsid w:val="001E7D1B"/>
    <w:rsid w:val="001F0CC7"/>
    <w:rsid w:val="001F0E80"/>
    <w:rsid w:val="001F1CA1"/>
    <w:rsid w:val="001F24CC"/>
    <w:rsid w:val="001F29D3"/>
    <w:rsid w:val="001F32C7"/>
    <w:rsid w:val="001F5415"/>
    <w:rsid w:val="001F5D62"/>
    <w:rsid w:val="001F5FD7"/>
    <w:rsid w:val="001F6EFF"/>
    <w:rsid w:val="00200210"/>
    <w:rsid w:val="00203207"/>
    <w:rsid w:val="002045DD"/>
    <w:rsid w:val="002075C5"/>
    <w:rsid w:val="00210261"/>
    <w:rsid w:val="00212A23"/>
    <w:rsid w:val="00212FF8"/>
    <w:rsid w:val="00213779"/>
    <w:rsid w:val="002174F2"/>
    <w:rsid w:val="00223EDB"/>
    <w:rsid w:val="002276D4"/>
    <w:rsid w:val="00232C3B"/>
    <w:rsid w:val="002344EB"/>
    <w:rsid w:val="00235E03"/>
    <w:rsid w:val="00240404"/>
    <w:rsid w:val="00244B95"/>
    <w:rsid w:val="0024642A"/>
    <w:rsid w:val="00251A5C"/>
    <w:rsid w:val="00252D29"/>
    <w:rsid w:val="00253711"/>
    <w:rsid w:val="0025480F"/>
    <w:rsid w:val="002565DB"/>
    <w:rsid w:val="00256C2B"/>
    <w:rsid w:val="00257A2C"/>
    <w:rsid w:val="0026074E"/>
    <w:rsid w:val="00260BA5"/>
    <w:rsid w:val="00261A8C"/>
    <w:rsid w:val="0026736F"/>
    <w:rsid w:val="002709B5"/>
    <w:rsid w:val="00271937"/>
    <w:rsid w:val="00272C68"/>
    <w:rsid w:val="002734FE"/>
    <w:rsid w:val="00273F27"/>
    <w:rsid w:val="00275450"/>
    <w:rsid w:val="00281963"/>
    <w:rsid w:val="0028229E"/>
    <w:rsid w:val="00283974"/>
    <w:rsid w:val="002841BC"/>
    <w:rsid w:val="00286F63"/>
    <w:rsid w:val="002872E3"/>
    <w:rsid w:val="00291868"/>
    <w:rsid w:val="00293757"/>
    <w:rsid w:val="00296C7C"/>
    <w:rsid w:val="002A0EE1"/>
    <w:rsid w:val="002A26FA"/>
    <w:rsid w:val="002A2CD0"/>
    <w:rsid w:val="002A357E"/>
    <w:rsid w:val="002A3A60"/>
    <w:rsid w:val="002A42E0"/>
    <w:rsid w:val="002A517D"/>
    <w:rsid w:val="002A5EAA"/>
    <w:rsid w:val="002B1E33"/>
    <w:rsid w:val="002B29C7"/>
    <w:rsid w:val="002B2C58"/>
    <w:rsid w:val="002B31AC"/>
    <w:rsid w:val="002B4A1F"/>
    <w:rsid w:val="002B5167"/>
    <w:rsid w:val="002B629A"/>
    <w:rsid w:val="002B7EE4"/>
    <w:rsid w:val="002C01B7"/>
    <w:rsid w:val="002C0241"/>
    <w:rsid w:val="002C16ED"/>
    <w:rsid w:val="002D009C"/>
    <w:rsid w:val="002D17BD"/>
    <w:rsid w:val="002D4818"/>
    <w:rsid w:val="002D5F84"/>
    <w:rsid w:val="002D7B84"/>
    <w:rsid w:val="002E0402"/>
    <w:rsid w:val="002E2189"/>
    <w:rsid w:val="002E47F6"/>
    <w:rsid w:val="002E62F2"/>
    <w:rsid w:val="002F1BEB"/>
    <w:rsid w:val="002F28F8"/>
    <w:rsid w:val="002F6F1D"/>
    <w:rsid w:val="002F7AE6"/>
    <w:rsid w:val="00301D90"/>
    <w:rsid w:val="00301DB9"/>
    <w:rsid w:val="00302337"/>
    <w:rsid w:val="003025E6"/>
    <w:rsid w:val="00302C02"/>
    <w:rsid w:val="00302C7B"/>
    <w:rsid w:val="00303386"/>
    <w:rsid w:val="003035F3"/>
    <w:rsid w:val="00304266"/>
    <w:rsid w:val="00304C13"/>
    <w:rsid w:val="00305923"/>
    <w:rsid w:val="00306C2F"/>
    <w:rsid w:val="003110CF"/>
    <w:rsid w:val="00315293"/>
    <w:rsid w:val="00316124"/>
    <w:rsid w:val="0031705F"/>
    <w:rsid w:val="003231E7"/>
    <w:rsid w:val="0032550C"/>
    <w:rsid w:val="003269F1"/>
    <w:rsid w:val="00332DB7"/>
    <w:rsid w:val="00333799"/>
    <w:rsid w:val="00333808"/>
    <w:rsid w:val="00334394"/>
    <w:rsid w:val="00334F99"/>
    <w:rsid w:val="003353DC"/>
    <w:rsid w:val="00336265"/>
    <w:rsid w:val="00336BB9"/>
    <w:rsid w:val="003372BA"/>
    <w:rsid w:val="003405F7"/>
    <w:rsid w:val="00340C30"/>
    <w:rsid w:val="00341DDB"/>
    <w:rsid w:val="00342ABE"/>
    <w:rsid w:val="00344604"/>
    <w:rsid w:val="0034461F"/>
    <w:rsid w:val="00352F4F"/>
    <w:rsid w:val="003535A7"/>
    <w:rsid w:val="00354928"/>
    <w:rsid w:val="00356036"/>
    <w:rsid w:val="00356C10"/>
    <w:rsid w:val="00362A69"/>
    <w:rsid w:val="0036300E"/>
    <w:rsid w:val="003648AE"/>
    <w:rsid w:val="0037034F"/>
    <w:rsid w:val="00370BC2"/>
    <w:rsid w:val="00370BCB"/>
    <w:rsid w:val="0037133C"/>
    <w:rsid w:val="0037179D"/>
    <w:rsid w:val="00372CAE"/>
    <w:rsid w:val="003762F5"/>
    <w:rsid w:val="003767BD"/>
    <w:rsid w:val="00377E98"/>
    <w:rsid w:val="00383000"/>
    <w:rsid w:val="003830F3"/>
    <w:rsid w:val="00385BF7"/>
    <w:rsid w:val="00391339"/>
    <w:rsid w:val="003913EA"/>
    <w:rsid w:val="0039212B"/>
    <w:rsid w:val="003978C4"/>
    <w:rsid w:val="003A0459"/>
    <w:rsid w:val="003A0F34"/>
    <w:rsid w:val="003A1E09"/>
    <w:rsid w:val="003A53C9"/>
    <w:rsid w:val="003A6330"/>
    <w:rsid w:val="003A70D2"/>
    <w:rsid w:val="003A7843"/>
    <w:rsid w:val="003A7994"/>
    <w:rsid w:val="003B0467"/>
    <w:rsid w:val="003B0B39"/>
    <w:rsid w:val="003B20FB"/>
    <w:rsid w:val="003B22D1"/>
    <w:rsid w:val="003B23EE"/>
    <w:rsid w:val="003B279B"/>
    <w:rsid w:val="003B2A02"/>
    <w:rsid w:val="003B4EEB"/>
    <w:rsid w:val="003B62A2"/>
    <w:rsid w:val="003B73C1"/>
    <w:rsid w:val="003C2824"/>
    <w:rsid w:val="003C3F24"/>
    <w:rsid w:val="003C5032"/>
    <w:rsid w:val="003C575E"/>
    <w:rsid w:val="003C63B5"/>
    <w:rsid w:val="003D5207"/>
    <w:rsid w:val="003E34A3"/>
    <w:rsid w:val="003E35D4"/>
    <w:rsid w:val="003E378A"/>
    <w:rsid w:val="003E5918"/>
    <w:rsid w:val="003E5E04"/>
    <w:rsid w:val="003F01BA"/>
    <w:rsid w:val="003F1768"/>
    <w:rsid w:val="003F292F"/>
    <w:rsid w:val="003F2BF0"/>
    <w:rsid w:val="003F52D9"/>
    <w:rsid w:val="003F68EF"/>
    <w:rsid w:val="003F6E92"/>
    <w:rsid w:val="003F7220"/>
    <w:rsid w:val="00400594"/>
    <w:rsid w:val="00400E1F"/>
    <w:rsid w:val="00401036"/>
    <w:rsid w:val="004021F1"/>
    <w:rsid w:val="00402A35"/>
    <w:rsid w:val="004048A1"/>
    <w:rsid w:val="0040531E"/>
    <w:rsid w:val="00407A3D"/>
    <w:rsid w:val="00410EC8"/>
    <w:rsid w:val="0041167C"/>
    <w:rsid w:val="00413419"/>
    <w:rsid w:val="004136E3"/>
    <w:rsid w:val="00415CD9"/>
    <w:rsid w:val="004226AD"/>
    <w:rsid w:val="00423474"/>
    <w:rsid w:val="00424BF6"/>
    <w:rsid w:val="00424DBA"/>
    <w:rsid w:val="0042614A"/>
    <w:rsid w:val="004336B9"/>
    <w:rsid w:val="004352C9"/>
    <w:rsid w:val="004379EB"/>
    <w:rsid w:val="004408D9"/>
    <w:rsid w:val="00441458"/>
    <w:rsid w:val="00443B9F"/>
    <w:rsid w:val="004452BC"/>
    <w:rsid w:val="0044531A"/>
    <w:rsid w:val="0044541A"/>
    <w:rsid w:val="004500B7"/>
    <w:rsid w:val="004504B2"/>
    <w:rsid w:val="00450F2B"/>
    <w:rsid w:val="0045487B"/>
    <w:rsid w:val="00456E8E"/>
    <w:rsid w:val="00457152"/>
    <w:rsid w:val="0045797F"/>
    <w:rsid w:val="004614E7"/>
    <w:rsid w:val="00461F07"/>
    <w:rsid w:val="004627B4"/>
    <w:rsid w:val="00463D69"/>
    <w:rsid w:val="004646B1"/>
    <w:rsid w:val="00464C2A"/>
    <w:rsid w:val="00472928"/>
    <w:rsid w:val="004737E6"/>
    <w:rsid w:val="00481059"/>
    <w:rsid w:val="0048318B"/>
    <w:rsid w:val="0048464F"/>
    <w:rsid w:val="004861C3"/>
    <w:rsid w:val="00492E7F"/>
    <w:rsid w:val="00494488"/>
    <w:rsid w:val="00495A4D"/>
    <w:rsid w:val="004A4B64"/>
    <w:rsid w:val="004A581F"/>
    <w:rsid w:val="004A7F40"/>
    <w:rsid w:val="004B1352"/>
    <w:rsid w:val="004B1FCD"/>
    <w:rsid w:val="004C371F"/>
    <w:rsid w:val="004C3C94"/>
    <w:rsid w:val="004C3E55"/>
    <w:rsid w:val="004C4369"/>
    <w:rsid w:val="004C4D24"/>
    <w:rsid w:val="004D05DE"/>
    <w:rsid w:val="004D1AF1"/>
    <w:rsid w:val="004D7F85"/>
    <w:rsid w:val="004E0BE5"/>
    <w:rsid w:val="004E1390"/>
    <w:rsid w:val="004E3388"/>
    <w:rsid w:val="004E51CF"/>
    <w:rsid w:val="004E7857"/>
    <w:rsid w:val="004F051B"/>
    <w:rsid w:val="004F18CF"/>
    <w:rsid w:val="004F1931"/>
    <w:rsid w:val="004F2A5E"/>
    <w:rsid w:val="0050296F"/>
    <w:rsid w:val="00502A48"/>
    <w:rsid w:val="005037B2"/>
    <w:rsid w:val="005053FC"/>
    <w:rsid w:val="00505C65"/>
    <w:rsid w:val="00511CB5"/>
    <w:rsid w:val="00513B54"/>
    <w:rsid w:val="00513F98"/>
    <w:rsid w:val="00517E69"/>
    <w:rsid w:val="00524391"/>
    <w:rsid w:val="00526719"/>
    <w:rsid w:val="00530AAD"/>
    <w:rsid w:val="00532DF4"/>
    <w:rsid w:val="005332F3"/>
    <w:rsid w:val="00533E06"/>
    <w:rsid w:val="00537014"/>
    <w:rsid w:val="0054102B"/>
    <w:rsid w:val="005416BB"/>
    <w:rsid w:val="00541BE0"/>
    <w:rsid w:val="00543A9E"/>
    <w:rsid w:val="0054509A"/>
    <w:rsid w:val="00546CEC"/>
    <w:rsid w:val="00551577"/>
    <w:rsid w:val="00553767"/>
    <w:rsid w:val="00554EB9"/>
    <w:rsid w:val="00556DB1"/>
    <w:rsid w:val="00556F8B"/>
    <w:rsid w:val="005607CA"/>
    <w:rsid w:val="00561E68"/>
    <w:rsid w:val="00562FDE"/>
    <w:rsid w:val="00563EBE"/>
    <w:rsid w:val="00566A57"/>
    <w:rsid w:val="005672ED"/>
    <w:rsid w:val="00567963"/>
    <w:rsid w:val="00567BD3"/>
    <w:rsid w:val="00570A36"/>
    <w:rsid w:val="00570B88"/>
    <w:rsid w:val="00571110"/>
    <w:rsid w:val="005719D5"/>
    <w:rsid w:val="00574D60"/>
    <w:rsid w:val="00575652"/>
    <w:rsid w:val="005767E4"/>
    <w:rsid w:val="00580069"/>
    <w:rsid w:val="0058009A"/>
    <w:rsid w:val="00581072"/>
    <w:rsid w:val="00582F0D"/>
    <w:rsid w:val="00587FF7"/>
    <w:rsid w:val="005915BB"/>
    <w:rsid w:val="0059241D"/>
    <w:rsid w:val="00593B7B"/>
    <w:rsid w:val="00595D80"/>
    <w:rsid w:val="005A40A5"/>
    <w:rsid w:val="005A7E5F"/>
    <w:rsid w:val="005B1446"/>
    <w:rsid w:val="005B50D0"/>
    <w:rsid w:val="005B77CA"/>
    <w:rsid w:val="005C0537"/>
    <w:rsid w:val="005C0A30"/>
    <w:rsid w:val="005C32A5"/>
    <w:rsid w:val="005C3B95"/>
    <w:rsid w:val="005C65FA"/>
    <w:rsid w:val="005D02A8"/>
    <w:rsid w:val="005D0EE4"/>
    <w:rsid w:val="005D10C6"/>
    <w:rsid w:val="005D245C"/>
    <w:rsid w:val="005D2AB7"/>
    <w:rsid w:val="005D3C9B"/>
    <w:rsid w:val="005D5461"/>
    <w:rsid w:val="005D645A"/>
    <w:rsid w:val="005E0596"/>
    <w:rsid w:val="005E1084"/>
    <w:rsid w:val="005E139B"/>
    <w:rsid w:val="005E345A"/>
    <w:rsid w:val="005E39FC"/>
    <w:rsid w:val="005E4299"/>
    <w:rsid w:val="005E42B5"/>
    <w:rsid w:val="005E7229"/>
    <w:rsid w:val="005F15AF"/>
    <w:rsid w:val="00600198"/>
    <w:rsid w:val="00601280"/>
    <w:rsid w:val="0060192E"/>
    <w:rsid w:val="006035A7"/>
    <w:rsid w:val="00604D8B"/>
    <w:rsid w:val="0061193D"/>
    <w:rsid w:val="006137AB"/>
    <w:rsid w:val="00614BE0"/>
    <w:rsid w:val="00620093"/>
    <w:rsid w:val="00621A7F"/>
    <w:rsid w:val="00621B3C"/>
    <w:rsid w:val="006276FE"/>
    <w:rsid w:val="00630D66"/>
    <w:rsid w:val="006323E1"/>
    <w:rsid w:val="0063719B"/>
    <w:rsid w:val="0064264B"/>
    <w:rsid w:val="00642A38"/>
    <w:rsid w:val="00642A64"/>
    <w:rsid w:val="00643DF0"/>
    <w:rsid w:val="006459F5"/>
    <w:rsid w:val="006523C2"/>
    <w:rsid w:val="00653C9B"/>
    <w:rsid w:val="006556A4"/>
    <w:rsid w:val="006569CF"/>
    <w:rsid w:val="006570DC"/>
    <w:rsid w:val="00663AF4"/>
    <w:rsid w:val="006668AF"/>
    <w:rsid w:val="00666C28"/>
    <w:rsid w:val="00667DE3"/>
    <w:rsid w:val="006761B7"/>
    <w:rsid w:val="00677105"/>
    <w:rsid w:val="00682C1F"/>
    <w:rsid w:val="00684699"/>
    <w:rsid w:val="006915D5"/>
    <w:rsid w:val="00692F7E"/>
    <w:rsid w:val="0069307C"/>
    <w:rsid w:val="006A0FD5"/>
    <w:rsid w:val="006A51C9"/>
    <w:rsid w:val="006A77BC"/>
    <w:rsid w:val="006B2C8F"/>
    <w:rsid w:val="006B31C2"/>
    <w:rsid w:val="006B6EE9"/>
    <w:rsid w:val="006B76B7"/>
    <w:rsid w:val="006C1CBD"/>
    <w:rsid w:val="006C76EC"/>
    <w:rsid w:val="006D3C7A"/>
    <w:rsid w:val="006D67FC"/>
    <w:rsid w:val="006D773A"/>
    <w:rsid w:val="006D7919"/>
    <w:rsid w:val="006E1B32"/>
    <w:rsid w:val="006E601C"/>
    <w:rsid w:val="006F12B3"/>
    <w:rsid w:val="006F13A0"/>
    <w:rsid w:val="006F3413"/>
    <w:rsid w:val="006F5669"/>
    <w:rsid w:val="0070070B"/>
    <w:rsid w:val="007013D2"/>
    <w:rsid w:val="007029D5"/>
    <w:rsid w:val="00703366"/>
    <w:rsid w:val="007101A0"/>
    <w:rsid w:val="00711E49"/>
    <w:rsid w:val="00713BAE"/>
    <w:rsid w:val="007170A1"/>
    <w:rsid w:val="00717A5A"/>
    <w:rsid w:val="00721072"/>
    <w:rsid w:val="00721098"/>
    <w:rsid w:val="007228BA"/>
    <w:rsid w:val="00723E22"/>
    <w:rsid w:val="007241F0"/>
    <w:rsid w:val="00726A55"/>
    <w:rsid w:val="007317E3"/>
    <w:rsid w:val="00731F41"/>
    <w:rsid w:val="007338A8"/>
    <w:rsid w:val="00740228"/>
    <w:rsid w:val="00740C7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4C82"/>
    <w:rsid w:val="007757D5"/>
    <w:rsid w:val="007767DA"/>
    <w:rsid w:val="00780A02"/>
    <w:rsid w:val="0078286D"/>
    <w:rsid w:val="00782E1B"/>
    <w:rsid w:val="00782FAA"/>
    <w:rsid w:val="00785D83"/>
    <w:rsid w:val="007861D7"/>
    <w:rsid w:val="00786305"/>
    <w:rsid w:val="007905D9"/>
    <w:rsid w:val="0079361E"/>
    <w:rsid w:val="00794259"/>
    <w:rsid w:val="0079434E"/>
    <w:rsid w:val="00794582"/>
    <w:rsid w:val="007948DC"/>
    <w:rsid w:val="00795549"/>
    <w:rsid w:val="0079709F"/>
    <w:rsid w:val="007976EF"/>
    <w:rsid w:val="007A0730"/>
    <w:rsid w:val="007A14C7"/>
    <w:rsid w:val="007A3FF1"/>
    <w:rsid w:val="007A5284"/>
    <w:rsid w:val="007A6167"/>
    <w:rsid w:val="007A6B76"/>
    <w:rsid w:val="007B0223"/>
    <w:rsid w:val="007B1AD4"/>
    <w:rsid w:val="007B2859"/>
    <w:rsid w:val="007B2AE6"/>
    <w:rsid w:val="007B4656"/>
    <w:rsid w:val="007B6504"/>
    <w:rsid w:val="007C130C"/>
    <w:rsid w:val="007C3F1F"/>
    <w:rsid w:val="007C5D53"/>
    <w:rsid w:val="007C5FAB"/>
    <w:rsid w:val="007C7118"/>
    <w:rsid w:val="007D2B4F"/>
    <w:rsid w:val="007D2EF6"/>
    <w:rsid w:val="007D421D"/>
    <w:rsid w:val="007D6562"/>
    <w:rsid w:val="007D750B"/>
    <w:rsid w:val="007E0000"/>
    <w:rsid w:val="007E5197"/>
    <w:rsid w:val="007E7B90"/>
    <w:rsid w:val="007E7E15"/>
    <w:rsid w:val="007F1D26"/>
    <w:rsid w:val="007F3F50"/>
    <w:rsid w:val="007F5B1E"/>
    <w:rsid w:val="007F6359"/>
    <w:rsid w:val="00801A32"/>
    <w:rsid w:val="00801B8B"/>
    <w:rsid w:val="00801FFC"/>
    <w:rsid w:val="00802B35"/>
    <w:rsid w:val="008043AC"/>
    <w:rsid w:val="008048E5"/>
    <w:rsid w:val="00805A8E"/>
    <w:rsid w:val="00805DC6"/>
    <w:rsid w:val="0081227C"/>
    <w:rsid w:val="00814FD4"/>
    <w:rsid w:val="00817BE0"/>
    <w:rsid w:val="00820334"/>
    <w:rsid w:val="0082105A"/>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47187"/>
    <w:rsid w:val="0085194C"/>
    <w:rsid w:val="008534A4"/>
    <w:rsid w:val="0085367B"/>
    <w:rsid w:val="00854A4A"/>
    <w:rsid w:val="00855539"/>
    <w:rsid w:val="0085564F"/>
    <w:rsid w:val="00861D4D"/>
    <w:rsid w:val="0086405E"/>
    <w:rsid w:val="00864062"/>
    <w:rsid w:val="00870FF1"/>
    <w:rsid w:val="008710E0"/>
    <w:rsid w:val="008720B8"/>
    <w:rsid w:val="008753DA"/>
    <w:rsid w:val="0087625C"/>
    <w:rsid w:val="00880AF0"/>
    <w:rsid w:val="00884D21"/>
    <w:rsid w:val="008923CA"/>
    <w:rsid w:val="00892902"/>
    <w:rsid w:val="008938AA"/>
    <w:rsid w:val="0089763C"/>
    <w:rsid w:val="008A1C2D"/>
    <w:rsid w:val="008A27B6"/>
    <w:rsid w:val="008A6F3B"/>
    <w:rsid w:val="008A7E74"/>
    <w:rsid w:val="008B005B"/>
    <w:rsid w:val="008B1088"/>
    <w:rsid w:val="008B17AF"/>
    <w:rsid w:val="008B7A47"/>
    <w:rsid w:val="008C0AEC"/>
    <w:rsid w:val="008C2EF1"/>
    <w:rsid w:val="008C640F"/>
    <w:rsid w:val="008C6DC7"/>
    <w:rsid w:val="008C741E"/>
    <w:rsid w:val="008D089A"/>
    <w:rsid w:val="008D2974"/>
    <w:rsid w:val="008D2FCE"/>
    <w:rsid w:val="008D47A1"/>
    <w:rsid w:val="008D718B"/>
    <w:rsid w:val="008D755F"/>
    <w:rsid w:val="008D788B"/>
    <w:rsid w:val="008E0CF4"/>
    <w:rsid w:val="008E18DE"/>
    <w:rsid w:val="008E1CC5"/>
    <w:rsid w:val="008E5DFC"/>
    <w:rsid w:val="008F0464"/>
    <w:rsid w:val="008F1D28"/>
    <w:rsid w:val="008F1FDA"/>
    <w:rsid w:val="008F2B84"/>
    <w:rsid w:val="008F3349"/>
    <w:rsid w:val="008F33CE"/>
    <w:rsid w:val="008F7B49"/>
    <w:rsid w:val="009015F8"/>
    <w:rsid w:val="00903BC2"/>
    <w:rsid w:val="009063CC"/>
    <w:rsid w:val="009064D1"/>
    <w:rsid w:val="00907EDC"/>
    <w:rsid w:val="00911105"/>
    <w:rsid w:val="00911B4C"/>
    <w:rsid w:val="00911BEA"/>
    <w:rsid w:val="00914731"/>
    <w:rsid w:val="009156E5"/>
    <w:rsid w:val="00915B95"/>
    <w:rsid w:val="009164FF"/>
    <w:rsid w:val="009176FC"/>
    <w:rsid w:val="009203E8"/>
    <w:rsid w:val="00922D4D"/>
    <w:rsid w:val="00922FE4"/>
    <w:rsid w:val="009241CF"/>
    <w:rsid w:val="009247D0"/>
    <w:rsid w:val="00925570"/>
    <w:rsid w:val="00925B02"/>
    <w:rsid w:val="0093005F"/>
    <w:rsid w:val="00931945"/>
    <w:rsid w:val="009356D0"/>
    <w:rsid w:val="009358EA"/>
    <w:rsid w:val="00936037"/>
    <w:rsid w:val="00937165"/>
    <w:rsid w:val="00941704"/>
    <w:rsid w:val="00941E28"/>
    <w:rsid w:val="00947550"/>
    <w:rsid w:val="00953BAD"/>
    <w:rsid w:val="00957C15"/>
    <w:rsid w:val="009608E7"/>
    <w:rsid w:val="00960C95"/>
    <w:rsid w:val="009617B2"/>
    <w:rsid w:val="00962737"/>
    <w:rsid w:val="00962EFB"/>
    <w:rsid w:val="00964AEB"/>
    <w:rsid w:val="00974711"/>
    <w:rsid w:val="00975C4E"/>
    <w:rsid w:val="00976753"/>
    <w:rsid w:val="00977737"/>
    <w:rsid w:val="009803BA"/>
    <w:rsid w:val="009854DD"/>
    <w:rsid w:val="009876E5"/>
    <w:rsid w:val="009877A9"/>
    <w:rsid w:val="009879DF"/>
    <w:rsid w:val="009901F9"/>
    <w:rsid w:val="00990416"/>
    <w:rsid w:val="00990D54"/>
    <w:rsid w:val="00991008"/>
    <w:rsid w:val="00991178"/>
    <w:rsid w:val="009920DB"/>
    <w:rsid w:val="009927F5"/>
    <w:rsid w:val="009928B6"/>
    <w:rsid w:val="009A3C3C"/>
    <w:rsid w:val="009A5FCF"/>
    <w:rsid w:val="009A782B"/>
    <w:rsid w:val="009B09B1"/>
    <w:rsid w:val="009B0A38"/>
    <w:rsid w:val="009B2C73"/>
    <w:rsid w:val="009B682B"/>
    <w:rsid w:val="009C0700"/>
    <w:rsid w:val="009C1EC4"/>
    <w:rsid w:val="009C576C"/>
    <w:rsid w:val="009C599B"/>
    <w:rsid w:val="009D06D7"/>
    <w:rsid w:val="009D0EC8"/>
    <w:rsid w:val="009D5B82"/>
    <w:rsid w:val="009D5ED9"/>
    <w:rsid w:val="009D6D4C"/>
    <w:rsid w:val="009E3600"/>
    <w:rsid w:val="009E4958"/>
    <w:rsid w:val="009E62E1"/>
    <w:rsid w:val="009E6341"/>
    <w:rsid w:val="009E7090"/>
    <w:rsid w:val="009F4403"/>
    <w:rsid w:val="009F4ABA"/>
    <w:rsid w:val="009F6CC7"/>
    <w:rsid w:val="009F7BC2"/>
    <w:rsid w:val="00A01903"/>
    <w:rsid w:val="00A0293F"/>
    <w:rsid w:val="00A03689"/>
    <w:rsid w:val="00A04779"/>
    <w:rsid w:val="00A05ADF"/>
    <w:rsid w:val="00A06891"/>
    <w:rsid w:val="00A07B1C"/>
    <w:rsid w:val="00A113EB"/>
    <w:rsid w:val="00A13E46"/>
    <w:rsid w:val="00A163AC"/>
    <w:rsid w:val="00A164DE"/>
    <w:rsid w:val="00A24E72"/>
    <w:rsid w:val="00A26EFB"/>
    <w:rsid w:val="00A27380"/>
    <w:rsid w:val="00A27455"/>
    <w:rsid w:val="00A316DD"/>
    <w:rsid w:val="00A355E5"/>
    <w:rsid w:val="00A37BC7"/>
    <w:rsid w:val="00A4103E"/>
    <w:rsid w:val="00A421EA"/>
    <w:rsid w:val="00A448FC"/>
    <w:rsid w:val="00A46A18"/>
    <w:rsid w:val="00A47DBD"/>
    <w:rsid w:val="00A5043F"/>
    <w:rsid w:val="00A51A4F"/>
    <w:rsid w:val="00A51AAB"/>
    <w:rsid w:val="00A53293"/>
    <w:rsid w:val="00A541D1"/>
    <w:rsid w:val="00A54C12"/>
    <w:rsid w:val="00A5645A"/>
    <w:rsid w:val="00A61A6F"/>
    <w:rsid w:val="00A61EA5"/>
    <w:rsid w:val="00A620B5"/>
    <w:rsid w:val="00A63E01"/>
    <w:rsid w:val="00A65A02"/>
    <w:rsid w:val="00A66D87"/>
    <w:rsid w:val="00A66DEA"/>
    <w:rsid w:val="00A6774E"/>
    <w:rsid w:val="00A70AD0"/>
    <w:rsid w:val="00A724E5"/>
    <w:rsid w:val="00A74D8D"/>
    <w:rsid w:val="00A7519A"/>
    <w:rsid w:val="00A8156C"/>
    <w:rsid w:val="00A81692"/>
    <w:rsid w:val="00A819BF"/>
    <w:rsid w:val="00A81D83"/>
    <w:rsid w:val="00A82938"/>
    <w:rsid w:val="00A858C9"/>
    <w:rsid w:val="00A94877"/>
    <w:rsid w:val="00A963C9"/>
    <w:rsid w:val="00A96B6B"/>
    <w:rsid w:val="00AA007E"/>
    <w:rsid w:val="00AA07D4"/>
    <w:rsid w:val="00AA1CC5"/>
    <w:rsid w:val="00AA67B7"/>
    <w:rsid w:val="00AB0AC2"/>
    <w:rsid w:val="00AB2A4E"/>
    <w:rsid w:val="00AB471A"/>
    <w:rsid w:val="00AB5CD1"/>
    <w:rsid w:val="00AB631D"/>
    <w:rsid w:val="00AB78F0"/>
    <w:rsid w:val="00AB7C43"/>
    <w:rsid w:val="00AC248E"/>
    <w:rsid w:val="00AC2924"/>
    <w:rsid w:val="00AC357B"/>
    <w:rsid w:val="00AC449F"/>
    <w:rsid w:val="00AC6D96"/>
    <w:rsid w:val="00AC74DD"/>
    <w:rsid w:val="00AC750B"/>
    <w:rsid w:val="00AD0408"/>
    <w:rsid w:val="00AD5876"/>
    <w:rsid w:val="00AD5935"/>
    <w:rsid w:val="00AD7940"/>
    <w:rsid w:val="00AE78E1"/>
    <w:rsid w:val="00AF0FEA"/>
    <w:rsid w:val="00AF381E"/>
    <w:rsid w:val="00B014EC"/>
    <w:rsid w:val="00B01A82"/>
    <w:rsid w:val="00B01AAB"/>
    <w:rsid w:val="00B05E7B"/>
    <w:rsid w:val="00B0605F"/>
    <w:rsid w:val="00B07A90"/>
    <w:rsid w:val="00B103A3"/>
    <w:rsid w:val="00B17F4C"/>
    <w:rsid w:val="00B2365D"/>
    <w:rsid w:val="00B23BF3"/>
    <w:rsid w:val="00B2474D"/>
    <w:rsid w:val="00B24AE2"/>
    <w:rsid w:val="00B27F02"/>
    <w:rsid w:val="00B3369C"/>
    <w:rsid w:val="00B338AB"/>
    <w:rsid w:val="00B35F9B"/>
    <w:rsid w:val="00B40332"/>
    <w:rsid w:val="00B40803"/>
    <w:rsid w:val="00B42421"/>
    <w:rsid w:val="00B45F9B"/>
    <w:rsid w:val="00B460CE"/>
    <w:rsid w:val="00B477A5"/>
    <w:rsid w:val="00B5007A"/>
    <w:rsid w:val="00B50220"/>
    <w:rsid w:val="00B54694"/>
    <w:rsid w:val="00B55814"/>
    <w:rsid w:val="00B55FD0"/>
    <w:rsid w:val="00B575FD"/>
    <w:rsid w:val="00B57C61"/>
    <w:rsid w:val="00B61CD9"/>
    <w:rsid w:val="00B65BD7"/>
    <w:rsid w:val="00B66FC5"/>
    <w:rsid w:val="00B708BE"/>
    <w:rsid w:val="00B7342E"/>
    <w:rsid w:val="00B74975"/>
    <w:rsid w:val="00B8054D"/>
    <w:rsid w:val="00B8353F"/>
    <w:rsid w:val="00B8734F"/>
    <w:rsid w:val="00B91322"/>
    <w:rsid w:val="00B92009"/>
    <w:rsid w:val="00B96A2C"/>
    <w:rsid w:val="00B975F1"/>
    <w:rsid w:val="00BA127C"/>
    <w:rsid w:val="00BA149D"/>
    <w:rsid w:val="00BA1D8E"/>
    <w:rsid w:val="00BA1EF7"/>
    <w:rsid w:val="00BA25BA"/>
    <w:rsid w:val="00BA27EC"/>
    <w:rsid w:val="00BA434C"/>
    <w:rsid w:val="00BA4AD9"/>
    <w:rsid w:val="00BA5900"/>
    <w:rsid w:val="00BA659E"/>
    <w:rsid w:val="00BA6ADB"/>
    <w:rsid w:val="00BB0275"/>
    <w:rsid w:val="00BB08E1"/>
    <w:rsid w:val="00BB221B"/>
    <w:rsid w:val="00BB2527"/>
    <w:rsid w:val="00BB2BDA"/>
    <w:rsid w:val="00BC04F9"/>
    <w:rsid w:val="00BC303D"/>
    <w:rsid w:val="00BC3422"/>
    <w:rsid w:val="00BC7037"/>
    <w:rsid w:val="00BD24B4"/>
    <w:rsid w:val="00BD3752"/>
    <w:rsid w:val="00BD6E94"/>
    <w:rsid w:val="00BE398B"/>
    <w:rsid w:val="00BE429F"/>
    <w:rsid w:val="00BE5EC0"/>
    <w:rsid w:val="00BE639F"/>
    <w:rsid w:val="00BE6C7F"/>
    <w:rsid w:val="00BF0FB0"/>
    <w:rsid w:val="00BF15F4"/>
    <w:rsid w:val="00BF17AF"/>
    <w:rsid w:val="00BF4F22"/>
    <w:rsid w:val="00BF5241"/>
    <w:rsid w:val="00BF71D9"/>
    <w:rsid w:val="00C04CFE"/>
    <w:rsid w:val="00C0683E"/>
    <w:rsid w:val="00C06C90"/>
    <w:rsid w:val="00C06D37"/>
    <w:rsid w:val="00C071DF"/>
    <w:rsid w:val="00C11444"/>
    <w:rsid w:val="00C11ACC"/>
    <w:rsid w:val="00C14122"/>
    <w:rsid w:val="00C151EF"/>
    <w:rsid w:val="00C16541"/>
    <w:rsid w:val="00C17321"/>
    <w:rsid w:val="00C173B8"/>
    <w:rsid w:val="00C2167B"/>
    <w:rsid w:val="00C216F8"/>
    <w:rsid w:val="00C2171B"/>
    <w:rsid w:val="00C2237E"/>
    <w:rsid w:val="00C27836"/>
    <w:rsid w:val="00C30372"/>
    <w:rsid w:val="00C304C1"/>
    <w:rsid w:val="00C30BBE"/>
    <w:rsid w:val="00C31BD3"/>
    <w:rsid w:val="00C31E94"/>
    <w:rsid w:val="00C34498"/>
    <w:rsid w:val="00C367B5"/>
    <w:rsid w:val="00C36F04"/>
    <w:rsid w:val="00C41A93"/>
    <w:rsid w:val="00C41EA6"/>
    <w:rsid w:val="00C41EBC"/>
    <w:rsid w:val="00C42298"/>
    <w:rsid w:val="00C474ED"/>
    <w:rsid w:val="00C511C0"/>
    <w:rsid w:val="00C523A3"/>
    <w:rsid w:val="00C52A8C"/>
    <w:rsid w:val="00C5699A"/>
    <w:rsid w:val="00C60B03"/>
    <w:rsid w:val="00C6300E"/>
    <w:rsid w:val="00C65D99"/>
    <w:rsid w:val="00C666A5"/>
    <w:rsid w:val="00C66D1F"/>
    <w:rsid w:val="00C6728A"/>
    <w:rsid w:val="00C67950"/>
    <w:rsid w:val="00C75D88"/>
    <w:rsid w:val="00C76FD7"/>
    <w:rsid w:val="00C807C3"/>
    <w:rsid w:val="00C8326C"/>
    <w:rsid w:val="00C842C3"/>
    <w:rsid w:val="00C8460C"/>
    <w:rsid w:val="00C84E54"/>
    <w:rsid w:val="00C92A45"/>
    <w:rsid w:val="00C94842"/>
    <w:rsid w:val="00C94E71"/>
    <w:rsid w:val="00CA1688"/>
    <w:rsid w:val="00CA2751"/>
    <w:rsid w:val="00CA4D34"/>
    <w:rsid w:val="00CA5FEA"/>
    <w:rsid w:val="00CA70D6"/>
    <w:rsid w:val="00CA7C49"/>
    <w:rsid w:val="00CB4F6A"/>
    <w:rsid w:val="00CB73A8"/>
    <w:rsid w:val="00CC1002"/>
    <w:rsid w:val="00CC13FB"/>
    <w:rsid w:val="00CC2C12"/>
    <w:rsid w:val="00CC2EB5"/>
    <w:rsid w:val="00CC5DB1"/>
    <w:rsid w:val="00CD165D"/>
    <w:rsid w:val="00CD4C7F"/>
    <w:rsid w:val="00CD566E"/>
    <w:rsid w:val="00CD7190"/>
    <w:rsid w:val="00CD7C48"/>
    <w:rsid w:val="00CE0EDE"/>
    <w:rsid w:val="00CE114E"/>
    <w:rsid w:val="00CE35B5"/>
    <w:rsid w:val="00CE3896"/>
    <w:rsid w:val="00CE6414"/>
    <w:rsid w:val="00CE6B81"/>
    <w:rsid w:val="00CF0041"/>
    <w:rsid w:val="00CF0286"/>
    <w:rsid w:val="00CF304F"/>
    <w:rsid w:val="00CF5E9B"/>
    <w:rsid w:val="00CF7EDC"/>
    <w:rsid w:val="00D01371"/>
    <w:rsid w:val="00D03037"/>
    <w:rsid w:val="00D048B9"/>
    <w:rsid w:val="00D0747B"/>
    <w:rsid w:val="00D12E70"/>
    <w:rsid w:val="00D13447"/>
    <w:rsid w:val="00D16F23"/>
    <w:rsid w:val="00D202F7"/>
    <w:rsid w:val="00D21801"/>
    <w:rsid w:val="00D24581"/>
    <w:rsid w:val="00D24D4F"/>
    <w:rsid w:val="00D26283"/>
    <w:rsid w:val="00D274D9"/>
    <w:rsid w:val="00D27B38"/>
    <w:rsid w:val="00D27FA5"/>
    <w:rsid w:val="00D30C5D"/>
    <w:rsid w:val="00D32384"/>
    <w:rsid w:val="00D34988"/>
    <w:rsid w:val="00D359A3"/>
    <w:rsid w:val="00D3703D"/>
    <w:rsid w:val="00D40234"/>
    <w:rsid w:val="00D409A4"/>
    <w:rsid w:val="00D40E26"/>
    <w:rsid w:val="00D41391"/>
    <w:rsid w:val="00D4293B"/>
    <w:rsid w:val="00D436F3"/>
    <w:rsid w:val="00D445A5"/>
    <w:rsid w:val="00D45222"/>
    <w:rsid w:val="00D47A95"/>
    <w:rsid w:val="00D47C3A"/>
    <w:rsid w:val="00D513B2"/>
    <w:rsid w:val="00D53B11"/>
    <w:rsid w:val="00D61D40"/>
    <w:rsid w:val="00D62574"/>
    <w:rsid w:val="00D6560C"/>
    <w:rsid w:val="00D67F5F"/>
    <w:rsid w:val="00D73BF0"/>
    <w:rsid w:val="00D73CBF"/>
    <w:rsid w:val="00D74C78"/>
    <w:rsid w:val="00D75697"/>
    <w:rsid w:val="00D77133"/>
    <w:rsid w:val="00D814BE"/>
    <w:rsid w:val="00D81EA2"/>
    <w:rsid w:val="00D83B97"/>
    <w:rsid w:val="00D83DC0"/>
    <w:rsid w:val="00D869A7"/>
    <w:rsid w:val="00D90661"/>
    <w:rsid w:val="00D93E0A"/>
    <w:rsid w:val="00D95249"/>
    <w:rsid w:val="00D963F7"/>
    <w:rsid w:val="00D96B80"/>
    <w:rsid w:val="00D973E7"/>
    <w:rsid w:val="00D97B52"/>
    <w:rsid w:val="00DA0646"/>
    <w:rsid w:val="00DA0B26"/>
    <w:rsid w:val="00DA389D"/>
    <w:rsid w:val="00DA5DF6"/>
    <w:rsid w:val="00DA7F8A"/>
    <w:rsid w:val="00DB0CF9"/>
    <w:rsid w:val="00DB3E89"/>
    <w:rsid w:val="00DB4573"/>
    <w:rsid w:val="00DC154D"/>
    <w:rsid w:val="00DC191F"/>
    <w:rsid w:val="00DC1CCC"/>
    <w:rsid w:val="00DC20D0"/>
    <w:rsid w:val="00DC2CEC"/>
    <w:rsid w:val="00DC4530"/>
    <w:rsid w:val="00DC5BD3"/>
    <w:rsid w:val="00DC7570"/>
    <w:rsid w:val="00DD0597"/>
    <w:rsid w:val="00DD07DE"/>
    <w:rsid w:val="00DD09CC"/>
    <w:rsid w:val="00DD169C"/>
    <w:rsid w:val="00DD268D"/>
    <w:rsid w:val="00DD4206"/>
    <w:rsid w:val="00DD638E"/>
    <w:rsid w:val="00DD7D13"/>
    <w:rsid w:val="00DE1C5A"/>
    <w:rsid w:val="00DE613B"/>
    <w:rsid w:val="00DE647C"/>
    <w:rsid w:val="00DE7F0B"/>
    <w:rsid w:val="00DF1490"/>
    <w:rsid w:val="00DF153A"/>
    <w:rsid w:val="00DF3488"/>
    <w:rsid w:val="00DF4FDA"/>
    <w:rsid w:val="00DF58D2"/>
    <w:rsid w:val="00DF66AA"/>
    <w:rsid w:val="00DF7289"/>
    <w:rsid w:val="00E008ED"/>
    <w:rsid w:val="00E03C1D"/>
    <w:rsid w:val="00E06594"/>
    <w:rsid w:val="00E07448"/>
    <w:rsid w:val="00E10174"/>
    <w:rsid w:val="00E1337A"/>
    <w:rsid w:val="00E150FB"/>
    <w:rsid w:val="00E15E26"/>
    <w:rsid w:val="00E17DAD"/>
    <w:rsid w:val="00E225AE"/>
    <w:rsid w:val="00E236E8"/>
    <w:rsid w:val="00E2724B"/>
    <w:rsid w:val="00E3158A"/>
    <w:rsid w:val="00E3567A"/>
    <w:rsid w:val="00E3684A"/>
    <w:rsid w:val="00E36AC2"/>
    <w:rsid w:val="00E4090F"/>
    <w:rsid w:val="00E43F25"/>
    <w:rsid w:val="00E44710"/>
    <w:rsid w:val="00E47744"/>
    <w:rsid w:val="00E51161"/>
    <w:rsid w:val="00E513EA"/>
    <w:rsid w:val="00E5239B"/>
    <w:rsid w:val="00E526A9"/>
    <w:rsid w:val="00E5333B"/>
    <w:rsid w:val="00E54819"/>
    <w:rsid w:val="00E5533F"/>
    <w:rsid w:val="00E55B0C"/>
    <w:rsid w:val="00E56EAB"/>
    <w:rsid w:val="00E606E1"/>
    <w:rsid w:val="00E62633"/>
    <w:rsid w:val="00E62B86"/>
    <w:rsid w:val="00E63825"/>
    <w:rsid w:val="00E64773"/>
    <w:rsid w:val="00E80536"/>
    <w:rsid w:val="00E82752"/>
    <w:rsid w:val="00E90E8A"/>
    <w:rsid w:val="00E96584"/>
    <w:rsid w:val="00EA0CCE"/>
    <w:rsid w:val="00EA0F9A"/>
    <w:rsid w:val="00EA2906"/>
    <w:rsid w:val="00EA3D6D"/>
    <w:rsid w:val="00EA4BD2"/>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2B56"/>
    <w:rsid w:val="00ED3058"/>
    <w:rsid w:val="00ED37EB"/>
    <w:rsid w:val="00ED3AFA"/>
    <w:rsid w:val="00ED5B33"/>
    <w:rsid w:val="00ED6839"/>
    <w:rsid w:val="00EE142D"/>
    <w:rsid w:val="00EE1E99"/>
    <w:rsid w:val="00EE2700"/>
    <w:rsid w:val="00EE2873"/>
    <w:rsid w:val="00EE29E7"/>
    <w:rsid w:val="00EE2DC9"/>
    <w:rsid w:val="00EF005C"/>
    <w:rsid w:val="00EF0F73"/>
    <w:rsid w:val="00F01DF1"/>
    <w:rsid w:val="00F01F16"/>
    <w:rsid w:val="00F038AE"/>
    <w:rsid w:val="00F05635"/>
    <w:rsid w:val="00F05B73"/>
    <w:rsid w:val="00F05EA5"/>
    <w:rsid w:val="00F106FD"/>
    <w:rsid w:val="00F10886"/>
    <w:rsid w:val="00F14370"/>
    <w:rsid w:val="00F1668D"/>
    <w:rsid w:val="00F1720D"/>
    <w:rsid w:val="00F20BBF"/>
    <w:rsid w:val="00F21514"/>
    <w:rsid w:val="00F23241"/>
    <w:rsid w:val="00F233A4"/>
    <w:rsid w:val="00F23560"/>
    <w:rsid w:val="00F23621"/>
    <w:rsid w:val="00F24D42"/>
    <w:rsid w:val="00F2504D"/>
    <w:rsid w:val="00F25A9C"/>
    <w:rsid w:val="00F3147D"/>
    <w:rsid w:val="00F3247D"/>
    <w:rsid w:val="00F33E3C"/>
    <w:rsid w:val="00F34782"/>
    <w:rsid w:val="00F36175"/>
    <w:rsid w:val="00F3777D"/>
    <w:rsid w:val="00F42B92"/>
    <w:rsid w:val="00F44B78"/>
    <w:rsid w:val="00F518AD"/>
    <w:rsid w:val="00F51AE1"/>
    <w:rsid w:val="00F529BA"/>
    <w:rsid w:val="00F52F2E"/>
    <w:rsid w:val="00F5334C"/>
    <w:rsid w:val="00F537EE"/>
    <w:rsid w:val="00F56F40"/>
    <w:rsid w:val="00F60646"/>
    <w:rsid w:val="00F703A9"/>
    <w:rsid w:val="00F72735"/>
    <w:rsid w:val="00F73D01"/>
    <w:rsid w:val="00F7442F"/>
    <w:rsid w:val="00F75780"/>
    <w:rsid w:val="00F75D7A"/>
    <w:rsid w:val="00F7648F"/>
    <w:rsid w:val="00F77AFC"/>
    <w:rsid w:val="00F8040D"/>
    <w:rsid w:val="00F81C9B"/>
    <w:rsid w:val="00F83671"/>
    <w:rsid w:val="00F84009"/>
    <w:rsid w:val="00F84DB5"/>
    <w:rsid w:val="00F87BD7"/>
    <w:rsid w:val="00F90202"/>
    <w:rsid w:val="00F90BC4"/>
    <w:rsid w:val="00F9107D"/>
    <w:rsid w:val="00F9162E"/>
    <w:rsid w:val="00F92518"/>
    <w:rsid w:val="00F93797"/>
    <w:rsid w:val="00F94EE3"/>
    <w:rsid w:val="00F96992"/>
    <w:rsid w:val="00F97169"/>
    <w:rsid w:val="00FA0051"/>
    <w:rsid w:val="00FA060A"/>
    <w:rsid w:val="00FA0DFE"/>
    <w:rsid w:val="00FA33AE"/>
    <w:rsid w:val="00FA4CC4"/>
    <w:rsid w:val="00FA4CEA"/>
    <w:rsid w:val="00FA79E8"/>
    <w:rsid w:val="00FB029E"/>
    <w:rsid w:val="00FB110A"/>
    <w:rsid w:val="00FB1F63"/>
    <w:rsid w:val="00FB3AD1"/>
    <w:rsid w:val="00FB3CF0"/>
    <w:rsid w:val="00FB403E"/>
    <w:rsid w:val="00FB5BA6"/>
    <w:rsid w:val="00FC32D7"/>
    <w:rsid w:val="00FC5E03"/>
    <w:rsid w:val="00FC72EC"/>
    <w:rsid w:val="00FC7401"/>
    <w:rsid w:val="00FC742B"/>
    <w:rsid w:val="00FC7473"/>
    <w:rsid w:val="00FD0E75"/>
    <w:rsid w:val="00FD0EFE"/>
    <w:rsid w:val="00FD16F7"/>
    <w:rsid w:val="00FD24AD"/>
    <w:rsid w:val="00FD2635"/>
    <w:rsid w:val="00FD7B23"/>
    <w:rsid w:val="00FE068C"/>
    <w:rsid w:val="00FE2682"/>
    <w:rsid w:val="00FE52DC"/>
    <w:rsid w:val="00FE540E"/>
    <w:rsid w:val="00FE6183"/>
    <w:rsid w:val="00FE75FF"/>
    <w:rsid w:val="00FF2F9F"/>
    <w:rsid w:val="00FF2FEA"/>
    <w:rsid w:val="00FF35E6"/>
    <w:rsid w:val="00FF3E0D"/>
    <w:rsid w:val="00FF643A"/>
    <w:rsid w:val="00FF7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80F5B1"/>
  <w15:docId w15:val="{CF9C10A8-EF75-4FEF-85B4-5A15F47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uiPriority w:val="99"/>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uiPriority w:val="99"/>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0900DC"/>
    <w:rPr>
      <w:sz w:val="24"/>
      <w:szCs w:val="24"/>
    </w:rPr>
  </w:style>
  <w:style w:type="character" w:styleId="Wyrnienieintensywne">
    <w:name w:val="Intense Emphasis"/>
    <w:basedOn w:val="Domylnaczcionkaakapitu"/>
    <w:uiPriority w:val="21"/>
    <w:qFormat/>
    <w:rsid w:val="009B682B"/>
    <w:rPr>
      <w:iCs/>
      <w:color w:val="4F81BD" w:themeColor="accent1"/>
    </w:rPr>
  </w:style>
  <w:style w:type="paragraph" w:styleId="Tekstprzypisukocowego">
    <w:name w:val="endnote text"/>
    <w:basedOn w:val="Normalny"/>
    <w:link w:val="TekstprzypisukocowegoZnak"/>
    <w:semiHidden/>
    <w:unhideWhenUsed/>
    <w:rsid w:val="003F01BA"/>
    <w:rPr>
      <w:sz w:val="20"/>
      <w:szCs w:val="20"/>
    </w:rPr>
  </w:style>
  <w:style w:type="character" w:customStyle="1" w:styleId="TekstprzypisukocowegoZnak">
    <w:name w:val="Tekst przypisu końcowego Znak"/>
    <w:basedOn w:val="Domylnaczcionkaakapitu"/>
    <w:link w:val="Tekstprzypisukocowego"/>
    <w:semiHidden/>
    <w:rsid w:val="003F01BA"/>
  </w:style>
  <w:style w:type="character" w:styleId="Odwoanieprzypisukocowego">
    <w:name w:val="endnote reference"/>
    <w:basedOn w:val="Domylnaczcionkaakapitu"/>
    <w:semiHidden/>
    <w:unhideWhenUsed/>
    <w:rsid w:val="003F0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5F9A-5B8E-4194-B8FA-074AD09C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3802</Words>
  <Characters>26500</Characters>
  <Application>Microsoft Office Word</Application>
  <DocSecurity>0</DocSecurity>
  <Lines>220</Lines>
  <Paragraphs>60</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Stachurski</cp:lastModifiedBy>
  <cp:revision>4</cp:revision>
  <cp:lastPrinted>2018-11-30T11:10:00Z</cp:lastPrinted>
  <dcterms:created xsi:type="dcterms:W3CDTF">2019-04-24T09:48:00Z</dcterms:created>
  <dcterms:modified xsi:type="dcterms:W3CDTF">2019-04-24T10:03:00Z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31777364</vt:i4>
  </property>
</Properties>
</file>