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072BBB" w:rsidRPr="00E27026" w14:paraId="355D4B1C" w14:textId="77777777" w:rsidTr="00072BBB">
        <w:trPr>
          <w:trHeight w:val="406"/>
          <w:jc w:val="center"/>
        </w:trPr>
        <w:tc>
          <w:tcPr>
            <w:tcW w:w="13896" w:type="dxa"/>
            <w:shd w:val="clear" w:color="auto" w:fill="D9D9D9"/>
            <w:vAlign w:val="center"/>
          </w:tcPr>
          <w:p w14:paraId="365D539C" w14:textId="77777777" w:rsidR="00072BBB" w:rsidRPr="00E27026" w:rsidRDefault="00072BBB" w:rsidP="00072BBB">
            <w:pPr>
              <w:suppressAutoHyphens/>
              <w:autoSpaceDN w:val="0"/>
              <w:spacing w:line="288" w:lineRule="auto"/>
              <w:jc w:val="center"/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  <w:t>OPIS PRZEDMIOTU ZAMÓWIENIA</w:t>
            </w:r>
          </w:p>
        </w:tc>
      </w:tr>
      <w:tr w:rsidR="00072BBB" w:rsidRPr="00E27026" w14:paraId="30A3266C" w14:textId="77777777" w:rsidTr="00072BBB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571736EE" w14:textId="14EEF2BC" w:rsidR="00072BBB" w:rsidRPr="00E27026" w:rsidRDefault="00072BBB" w:rsidP="00072BBB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Część 1 – Tor wizyjny z urządzeniami peryferyjnymi (1 komplet)</w:t>
            </w:r>
          </w:p>
        </w:tc>
      </w:tr>
    </w:tbl>
    <w:p w14:paraId="1EE6A2EE" w14:textId="77777777" w:rsidR="00541A3C" w:rsidRPr="003D70C7" w:rsidRDefault="00541A3C" w:rsidP="000D4DC1">
      <w:pPr>
        <w:widowControl/>
        <w:suppressAutoHyphens/>
        <w:spacing w:line="360" w:lineRule="auto"/>
        <w:jc w:val="center"/>
        <w:rPr>
          <w:rFonts w:ascii="Garamond" w:hAnsi="Garamond"/>
        </w:rPr>
      </w:pPr>
    </w:p>
    <w:p w14:paraId="11054A39" w14:textId="0811D421" w:rsidR="00541A3C" w:rsidRPr="00E27026" w:rsidRDefault="00541A3C" w:rsidP="0033476B">
      <w:pPr>
        <w:widowControl/>
        <w:tabs>
          <w:tab w:val="left" w:pos="2375"/>
        </w:tabs>
        <w:suppressAutoHyphens/>
        <w:spacing w:line="360" w:lineRule="auto"/>
        <w:jc w:val="both"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lang w:eastAsia="zh-CN" w:bidi="hi-IN"/>
        </w:rPr>
        <w:t>Uwagi i objaśnienia:</w:t>
      </w:r>
      <w:r w:rsidR="0033476B">
        <w:rPr>
          <w:rFonts w:ascii="Garamond" w:eastAsia="Lucida Sans Unicode" w:hAnsi="Garamond"/>
          <w:kern w:val="3"/>
          <w:sz w:val="20"/>
          <w:lang w:eastAsia="zh-CN" w:bidi="hi-IN"/>
        </w:rPr>
        <w:tab/>
      </w:r>
    </w:p>
    <w:p w14:paraId="36D2A0CD" w14:textId="77777777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96FB861" w14:textId="77777777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5E014E42" w14:textId="77777777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3241ED4" w14:textId="36D952ED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</w:t>
      </w:r>
      <w:r w:rsidR="00072BBB" w:rsidRPr="00072BB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Lokalizacja w materiałach firmowych potwierdzenia parametru</w:t>
      </w:r>
      <w:r w:rsidR="00072BB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 [str w ofercie, plik</w:t>
      </w: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</w:t>
      </w:r>
      <w:r w:rsidR="00072BB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”</w:t>
      </w: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4BBF9796" w14:textId="77777777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102736FA" w14:textId="77777777" w:rsidR="00B223A2" w:rsidRPr="00E27026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50DB1FF8" w14:textId="19441905" w:rsidR="00B223A2" w:rsidRPr="00072BBB" w:rsidRDefault="00B223A2" w:rsidP="00B223A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E27026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3D885686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1663D1F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4A438170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1AC981DA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3F87572C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627F7B2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Rok produkcji (min. 202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1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):  …....................................................</w:t>
      </w:r>
    </w:p>
    <w:p w14:paraId="065630CC" w14:textId="77777777" w:rsidR="00B223A2" w:rsidRPr="00AE102A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39AC060" w14:textId="0A488E53" w:rsidR="00B223A2" w:rsidRDefault="00B223A2" w:rsidP="00B223A2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Klasa wyrobu medyczneg</w:t>
      </w:r>
      <w:r w:rsidRPr="00AE102A">
        <w:rPr>
          <w:rFonts w:ascii="Garamond" w:eastAsia="Lucida Sans Unicode" w:hAnsi="Garamond"/>
          <w:color w:val="000000"/>
          <w:kern w:val="3"/>
          <w:sz w:val="20"/>
          <w:szCs w:val="20"/>
          <w:lang w:eastAsia="zh-CN" w:bidi="hi-IN"/>
        </w:rPr>
        <w:t xml:space="preserve">o (jeżeli dotyczy): 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......................................................</w:t>
      </w:r>
    </w:p>
    <w:p w14:paraId="646E0D27" w14:textId="2A1C74D1" w:rsidR="00072BBB" w:rsidRDefault="00072BBB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  <w:r>
        <w:rPr>
          <w:rFonts w:ascii="Garamond" w:eastAsia="Lucida Sans Unicode" w:hAnsi="Garamond"/>
          <w:kern w:val="3"/>
          <w:sz w:val="20"/>
          <w:lang w:eastAsia="zh-CN" w:bidi="hi-IN"/>
        </w:rPr>
        <w:br w:type="page"/>
      </w:r>
    </w:p>
    <w:p w14:paraId="618A484B" w14:textId="77777777" w:rsidR="004D4065" w:rsidRDefault="004D4065" w:rsidP="00072BBB">
      <w:pPr>
        <w:spacing w:line="288" w:lineRule="auto"/>
        <w:rPr>
          <w:rFonts w:ascii="Century Gothic" w:eastAsia="Times New Roman" w:hAnsi="Century Gothic" w:cs="Arial"/>
          <w:b/>
          <w:bCs/>
        </w:rPr>
      </w:pPr>
    </w:p>
    <w:p w14:paraId="36D5AF7D" w14:textId="46C07D0D" w:rsidR="00072BBB" w:rsidRDefault="00072BBB" w:rsidP="00072BBB">
      <w:pPr>
        <w:spacing w:line="288" w:lineRule="auto"/>
        <w:rPr>
          <w:rFonts w:ascii="Century Gothic" w:eastAsia="Times New Roman" w:hAnsi="Century Gothic" w:cs="Arial"/>
          <w:b/>
          <w:bCs/>
        </w:rPr>
      </w:pPr>
      <w:r>
        <w:rPr>
          <w:rFonts w:ascii="Century Gothic" w:eastAsia="Times New Roman" w:hAnsi="Century Gothic" w:cs="Arial"/>
          <w:b/>
          <w:bCs/>
        </w:rPr>
        <w:t>Tabela wyceny:</w:t>
      </w:r>
    </w:p>
    <w:p w14:paraId="1137C6FC" w14:textId="77777777" w:rsidR="004D4065" w:rsidRPr="005A394A" w:rsidRDefault="004D4065" w:rsidP="00072BBB">
      <w:pPr>
        <w:spacing w:line="288" w:lineRule="auto"/>
        <w:rPr>
          <w:rFonts w:ascii="Century Gothic" w:eastAsia="Times New Roman" w:hAnsi="Century Gothic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443"/>
        <w:gridCol w:w="2880"/>
      </w:tblGrid>
      <w:tr w:rsidR="00072BBB" w:rsidRPr="00BD6224" w14:paraId="71934ABA" w14:textId="77777777" w:rsidTr="004D4065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BA3211" w14:textId="77777777" w:rsidR="00072BBB" w:rsidRPr="00BD6224" w:rsidRDefault="00072BBB" w:rsidP="00072BBB">
            <w:pPr>
              <w:jc w:val="center"/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0443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5C0F0F69" w14:textId="3D284FAB" w:rsidR="00072BBB" w:rsidRPr="00BD6224" w:rsidRDefault="00072BBB" w:rsidP="00072BBB">
            <w:pPr>
              <w:jc w:val="center"/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color w:val="0D0D0D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674FF" w14:textId="654182A9" w:rsidR="00072BBB" w:rsidRPr="00072BBB" w:rsidRDefault="00072BBB" w:rsidP="00072BBB">
            <w:pPr>
              <w:jc w:val="center"/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Cena brutto (w zł)</w:t>
            </w:r>
          </w:p>
        </w:tc>
      </w:tr>
      <w:tr w:rsidR="00072BBB" w:rsidRPr="00BD6224" w14:paraId="2AEC0D67" w14:textId="77777777" w:rsidTr="004D4065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6B795" w14:textId="77777777" w:rsidR="00072BBB" w:rsidRPr="00BD6224" w:rsidRDefault="00072BBB" w:rsidP="00072BBB">
            <w:pPr>
              <w:jc w:val="center"/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</w:pP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BF82C7" w14:textId="2DD9836A" w:rsidR="00072BBB" w:rsidRPr="004D4065" w:rsidRDefault="00072BBB" w:rsidP="00072BBB">
            <w:pP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A:</w:t>
            </w:r>
            <w:r w:rsidRPr="00BD6224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 xml:space="preserve"> </w:t>
            </w:r>
            <w:r w:rsidR="004D4065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 xml:space="preserve">Cena brutto za cały sprzęt (tj. </w:t>
            </w:r>
            <w:r w:rsidRPr="00072BBB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Tor wizyjny z urządz</w:t>
            </w:r>
            <w:r w:rsidR="004D4065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eniami peryferyjnymi - 1 komplet) (w zł):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115E" w14:textId="77777777" w:rsidR="00072BBB" w:rsidRPr="00BD6224" w:rsidRDefault="00072BBB" w:rsidP="00072B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4065" w:rsidRPr="00BD6224" w14:paraId="560842BA" w14:textId="77777777" w:rsidTr="004D4065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F0454" w14:textId="0F513964" w:rsidR="004D4065" w:rsidRPr="00BD6224" w:rsidRDefault="004D4065" w:rsidP="004D406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2</w:t>
            </w: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D5E8EC" w14:textId="77777777" w:rsidR="004D4065" w:rsidRPr="00BD6224" w:rsidRDefault="004D4065" w:rsidP="004D406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B: 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>Cena brutto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dostawy,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instalacji i uruchomienia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całego</w:t>
            </w:r>
            <w:r w:rsidRPr="00BD62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sprzętu </w:t>
            </w:r>
            <w:r w:rsidRPr="00BD6224">
              <w:rPr>
                <w:rFonts w:ascii="Century Gothic" w:hAnsi="Century Gothic"/>
                <w:b/>
                <w:sz w:val="20"/>
                <w:szCs w:val="20"/>
              </w:rPr>
              <w:t>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E55A0D8" w14:textId="77777777" w:rsidR="004D4065" w:rsidRPr="00BD6224" w:rsidRDefault="004D4065" w:rsidP="004D406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D4065" w:rsidRPr="00BD6224" w14:paraId="5D19E5EC" w14:textId="77777777" w:rsidTr="004D4065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4C59F" w14:textId="6FF4A643" w:rsidR="004D4065" w:rsidRPr="00BD6224" w:rsidRDefault="004D4065" w:rsidP="004D406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3</w:t>
            </w:r>
            <w:r w:rsidRPr="00BD6224">
              <w:rPr>
                <w:rFonts w:ascii="Century Gothic" w:eastAsia="Times New Roman" w:hAnsi="Century Gothic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4E1563" w14:textId="77777777" w:rsidR="004D4065" w:rsidRPr="00BD6224" w:rsidRDefault="004D4065" w:rsidP="004D406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C: </w:t>
            </w:r>
            <w:r w:rsidRPr="00BD6224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Cena brutto</w:t>
            </w: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 wszystkich</w:t>
            </w:r>
            <w:r w:rsidRPr="00BD6224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 szkoleń</w:t>
            </w:r>
            <w:r w:rsidRPr="00BD6224">
              <w:rPr>
                <w:rFonts w:ascii="Century Gothic" w:hAnsi="Century Gothic"/>
                <w:b/>
                <w:sz w:val="20"/>
                <w:szCs w:val="20"/>
              </w:rPr>
              <w:t xml:space="preserve"> 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09772BF" w14:textId="77777777" w:rsidR="004D4065" w:rsidRPr="00BD6224" w:rsidRDefault="004D4065" w:rsidP="004D406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5967516" w14:textId="77777777" w:rsidR="00072BBB" w:rsidRPr="00BD6224" w:rsidRDefault="00072BBB" w:rsidP="00072BBB">
      <w:pPr>
        <w:tabs>
          <w:tab w:val="left" w:pos="8985"/>
        </w:tabs>
        <w:rPr>
          <w:rFonts w:ascii="Century Gothic" w:hAnsi="Century Gothic"/>
          <w:sz w:val="20"/>
          <w:szCs w:val="20"/>
        </w:rPr>
      </w:pPr>
    </w:p>
    <w:tbl>
      <w:tblPr>
        <w:tblW w:w="2269" w:type="pct"/>
        <w:tblInd w:w="75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2802"/>
      </w:tblGrid>
      <w:tr w:rsidR="00072BBB" w:rsidRPr="00BD6224" w14:paraId="6FC17055" w14:textId="77777777" w:rsidTr="00072BBB">
        <w:trPr>
          <w:trHeight w:val="830"/>
        </w:trPr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16AB7A" w14:textId="77777777" w:rsidR="00072BBB" w:rsidRPr="00BD6224" w:rsidRDefault="00072BBB" w:rsidP="00072BBB">
            <w:pPr>
              <w:suppressAutoHyphens/>
              <w:snapToGrid w:val="0"/>
              <w:jc w:val="right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  <w:r w:rsidRPr="00BD6224"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  <w:t xml:space="preserve">A+ B + C: Cena brutto oferty </w:t>
            </w:r>
            <w:r w:rsidRPr="00BD6224">
              <w:rPr>
                <w:rFonts w:ascii="Century Gothic" w:eastAsia="Times New Roman" w:hAnsi="Century Gothic"/>
                <w:b/>
                <w:kern w:val="2"/>
                <w:sz w:val="20"/>
                <w:szCs w:val="20"/>
              </w:rPr>
              <w:t>(w zł)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D4308" w14:textId="77777777" w:rsidR="00072BBB" w:rsidRPr="00BD6224" w:rsidRDefault="00072BBB" w:rsidP="00072BBB">
            <w:pPr>
              <w:suppressAutoHyphens/>
              <w:snapToGrid w:val="0"/>
              <w:jc w:val="center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6AFF5254" w14:textId="77777777" w:rsidR="00072BBB" w:rsidRDefault="00072BBB" w:rsidP="00072BBB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60065E9E" w14:textId="77777777" w:rsidR="00072BBB" w:rsidRPr="00BD6224" w:rsidRDefault="00072BBB" w:rsidP="00072BBB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br w:type="page"/>
      </w:r>
    </w:p>
    <w:p w14:paraId="456A3ECF" w14:textId="7801DD34" w:rsidR="00605F1F" w:rsidRPr="003D70C7" w:rsidRDefault="00605F1F" w:rsidP="00B223A2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lastRenderedPageBreak/>
        <w:t>PARAME</w:t>
      </w:r>
      <w:r w:rsidR="00B223A2">
        <w:rPr>
          <w:rFonts w:ascii="Garamond" w:eastAsia="Times New Roman" w:hAnsi="Garamond"/>
          <w:b/>
          <w:lang w:eastAsia="ar-SA"/>
        </w:rPr>
        <w:t>TRY TECHNICZNE I EKSPLOATACYJNE</w:t>
      </w:r>
    </w:p>
    <w:tbl>
      <w:tblPr>
        <w:tblW w:w="15359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372"/>
        <w:gridCol w:w="1417"/>
        <w:gridCol w:w="2268"/>
        <w:gridCol w:w="2144"/>
        <w:gridCol w:w="1591"/>
      </w:tblGrid>
      <w:tr w:rsidR="005C5D93" w:rsidRPr="00EF2598" w14:paraId="34DB9F5D" w14:textId="77777777" w:rsidTr="00A843CD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FFBCE" w14:textId="77777777" w:rsidR="005C5D93" w:rsidRPr="00EF2598" w:rsidRDefault="005C5D93" w:rsidP="004D4065">
            <w:pPr>
              <w:suppressAutoHyphens/>
              <w:snapToGrid w:val="0"/>
              <w:spacing w:line="360" w:lineRule="auto"/>
              <w:contextualSpacing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BCC1A" w14:textId="77777777" w:rsidR="005C5D93" w:rsidRPr="00EF2598" w:rsidRDefault="005C5D93" w:rsidP="00A843CD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1D91D" w14:textId="55739F92" w:rsidR="005C5D93" w:rsidRPr="00EF2598" w:rsidRDefault="005C5D93" w:rsidP="00A843CD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109" w:firstLine="0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28C94" w14:textId="5531314E" w:rsidR="005C5D93" w:rsidRPr="00EF2598" w:rsidRDefault="005C5D93" w:rsidP="00A843CD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F2598">
              <w:rPr>
                <w:rFonts w:ascii="Garamond" w:hAnsi="Garamond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E3E92" w14:textId="71E8D990" w:rsidR="005C5D93" w:rsidRPr="00EF2598" w:rsidRDefault="00072BBB" w:rsidP="00A843CD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F2598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LOKALIZACJA W MATERIAŁACH FIRMOWYCH POTWIERDZENIA PARAMETRU [STR W OFERCIE, PLIK]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2F4F2" w14:textId="124100F4" w:rsidR="005C5D93" w:rsidRPr="00EF2598" w:rsidRDefault="005C5D93" w:rsidP="00A843CD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F2598">
              <w:rPr>
                <w:rFonts w:ascii="Garamond" w:hAnsi="Garamond" w:cstheme="minorHAnsi"/>
                <w:b/>
                <w:sz w:val="20"/>
                <w:szCs w:val="20"/>
              </w:rPr>
              <w:t>SPOSÓB OCENY</w:t>
            </w:r>
          </w:p>
        </w:tc>
      </w:tr>
      <w:tr w:rsidR="0063028B" w:rsidRPr="00EF2598" w14:paraId="29C63D33" w14:textId="77777777" w:rsidTr="004D4065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7625" w14:textId="77777777" w:rsidR="0063028B" w:rsidRPr="00EF2598" w:rsidRDefault="0063028B" w:rsidP="004D4065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left="67" w:right="70" w:firstLine="4"/>
              <w:contextualSpacing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5FF4C" w14:textId="1B6F6B53" w:rsidR="0063028B" w:rsidRPr="00EF2598" w:rsidRDefault="004C498E" w:rsidP="0063028B">
            <w:pPr>
              <w:spacing w:before="60" w:line="360" w:lineRule="auto"/>
              <w:ind w:right="-290"/>
              <w:contextualSpacing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PROCESOR WIZYJNY I ŹRÓDŁO ŚWIATŁA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 xml:space="preserve"> – 1 kpl.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FDE6" w14:textId="3C463937" w:rsidR="0063028B" w:rsidRPr="00EF2598" w:rsidRDefault="0063028B" w:rsidP="0063028B">
            <w:pPr>
              <w:spacing w:before="60" w:line="360" w:lineRule="auto"/>
              <w:ind w:left="-91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6714F40" w14:textId="77777777" w:rsidR="0063028B" w:rsidRPr="00EF2598" w:rsidRDefault="0063028B" w:rsidP="0063028B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99285" w14:textId="27BFE744" w:rsidR="0063028B" w:rsidRPr="00EF2598" w:rsidRDefault="0063028B" w:rsidP="0063028B">
            <w:pPr>
              <w:spacing w:before="60" w:line="360" w:lineRule="auto"/>
              <w:ind w:left="-209" w:right="-88" w:firstLine="142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C1AA1" w14:textId="551CF832" w:rsidR="0063028B" w:rsidRPr="00EF2598" w:rsidRDefault="0063028B" w:rsidP="004D4065">
            <w:pPr>
              <w:spacing w:before="60" w:line="360" w:lineRule="auto"/>
              <w:ind w:right="-18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C498E" w:rsidRPr="00EF2598" w14:paraId="4CE2ADB9" w14:textId="77777777" w:rsidTr="004D4065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6A109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napToGrid w:val="0"/>
              <w:ind w:left="67" w:right="70" w:firstLine="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FCADC0" w14:textId="55D16EE8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Obrazowanie w systemie UHD 4K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267EA" w14:textId="136F3E36" w:rsidR="004C498E" w:rsidRPr="00EF2598" w:rsidRDefault="004C498E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6416B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3BBE2" w14:textId="647C054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9774E" w14:textId="35FFFA0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0A7BDF4" w14:textId="77777777" w:rsidTr="004D4065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F6980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napToGrid w:val="0"/>
              <w:ind w:left="67" w:right="70" w:firstLine="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EF1E6E" w14:textId="6311CE4C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Pełna kompatybilność z </w:t>
            </w:r>
            <w:r w:rsidR="00771338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posiadanymi</w:t>
            </w:r>
            <w:r w:rsidR="00D037F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przez Zamawiającego</w:t>
            </w:r>
            <w:r w:rsidR="00771338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32041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aparatami serii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: BF-1TH190, BF-1TQ180, BF-1T180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F2E04" w14:textId="3178D38A" w:rsidR="004C498E" w:rsidRPr="00EF2598" w:rsidRDefault="004C498E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320A13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69AC0" w14:textId="0A565383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510F0" w14:textId="3828E8A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65762F02" w14:textId="77777777" w:rsidTr="004D4065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EE95F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napToGrid w:val="0"/>
              <w:ind w:left="67" w:right="70" w:firstLine="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BBB00A" w14:textId="204EA5BA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Główne wyjście sygnału wideo 4K: 12G-SDI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D3C5C" w14:textId="5D00114D" w:rsidR="004C498E" w:rsidRPr="00EF2598" w:rsidRDefault="004C498E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0DF5E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17AB0" w14:textId="09F7DDF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16F42" w14:textId="1472AC1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8C07CD4" w14:textId="77777777" w:rsidTr="004D4065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F65FA2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napToGrid w:val="0"/>
              <w:ind w:left="67" w:right="70" w:firstLine="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BF7FA6" w14:textId="04389249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Zoom elektroniczny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0ED2E" w14:textId="6EE06D0F" w:rsidR="004C498E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4FD87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040F8" w14:textId="76069755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E172" w14:textId="0E4071CE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44B84A3F" w14:textId="77777777" w:rsidTr="004D4065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AFDB1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napToGrid w:val="0"/>
              <w:ind w:left="67" w:right="70" w:firstLine="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2372E1" w14:textId="0950B977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Obraz w obrazie i obraz obok obrazu z wyświetlaniem obrazu ze źródła zewnętrznego np. RTG, USG, EUS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AD3B7" w14:textId="066D526B" w:rsidR="004C498E" w:rsidRPr="00EF2598" w:rsidRDefault="004C498E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A1B1F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55792" w14:textId="2DCEC1F8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8F33D" w14:textId="595AACF3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EDF6B3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05199E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4AE38" w14:textId="78E7AD85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Funkcja obrazowania tkanki w wąskich pasmach  światła uruchomiana automatycznie przyciskiem na głowicy endoskopu w trakcie badania endoskopowego i uzyskiwana poprzez wycinanie pasma światła czerwonego z widma światła emitowanego.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C82DE" w14:textId="3076A2FE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87EFB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86E8C" w14:textId="3FAAA9DD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56779" w14:textId="06A9BA33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F31AB8B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10A28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8F46AB" w14:textId="6AF8B65C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Obrazowanie w trybie auto-fluorescencji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F96C" w14:textId="0A6D70D5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74DB7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0AA82" w14:textId="1E3CC96D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B5BE8" w14:textId="3858FACA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676D1DF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EF2A6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FFAD97" w14:textId="6278C8C1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Obrazowanie ze wzmocnieniem tekstury i koloru w celu poprawy możliwości diagnostycznych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320D2" w14:textId="28149AF8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77ABB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B554E" w14:textId="713D35F4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FEDD25" w14:textId="4899DD11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73E9321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E3465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D0578" w14:textId="4EBA6C27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Czerwone obrazowanie dichromatyczne w celu uwidaczniania naczyń krwionośnych i miejsc krwawienia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7B352" w14:textId="7BD22D52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389B7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30A53" w14:textId="2F4E9E54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72BD5" w14:textId="51C2AC2B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340E93DF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38089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D6E79A" w14:textId="60D3FE6A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Wymienna pamięć w postaci flash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FE500" w14:textId="2B56F1EF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60184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04C53" w14:textId="44852889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80F39C" w14:textId="04F710A2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49CE175C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B9094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64AF2" w14:textId="3FD41814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Zintegrowane źródło światła z technologią 5 LED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A5DCD6" w14:textId="3A0CB445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A7E6F8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9B5CB" w14:textId="48865DB6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15DD0E" w14:textId="1545CF80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0DE4695F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303E2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98B850" w14:textId="46AC7C80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Wejścia cyfrowe:  HD-SDI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3AC49" w14:textId="219F9C3A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079EA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B6148" w14:textId="3615E951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55211E" w14:textId="32362144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44D49A7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B2374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BC69F" w14:textId="62310E0B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Wyjścia cyfrowe: 3G-SDI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7FA56A" w14:textId="41DA5E66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2CA94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5160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F9C3AC" w14:textId="61A6F748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E71F3F6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6A02C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AB82C3" w14:textId="0EF4AA25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Podłączenia urządzenia zewnętrznego o wysokiej rozdzielczości poprzez min. jedno wejście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HD-SDI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45751" w14:textId="578EC423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DE440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3D604" w14:textId="2BCDBB44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6AE85" w14:textId="40A8FD5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4AFEB52A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927CB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68614E" w14:textId="5B30015E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Obsługa trybów obrazowania: 16:9, 4:3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69968C" w14:textId="6449D0BE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0B56A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ADAF1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14EF4" w14:textId="2E0BB9B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3AD70401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8F3E3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106F5" w14:textId="5BB14844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Dotykowy panel sterujący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E4C762" w14:textId="2FE06642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A9C71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3ADC5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1E766" w14:textId="12E0636C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06937E70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16CEF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CED1B" w14:textId="6E1FC105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Regulacja jasności panelu sterującego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10-stopniowa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A10E4E" w14:textId="2DD507C3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A0694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150BC" w14:textId="7B3A662C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EBCF2" w14:textId="4552D3B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2C8D923B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663F2A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921C1A" w14:textId="784FB967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zapisu zdjęć w formacie TIFF, JPEG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4CF639" w14:textId="2854B272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DCA64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270BA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8ECE50" w14:textId="7E586F17" w:rsidR="0081085E" w:rsidRPr="00EF2598" w:rsidRDefault="0081085E" w:rsidP="0081085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254BA02B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99A1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25982C" w14:textId="2588A7C5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zaprogramowania trybów pracy przesłony ( automatyczna, średnia, szczytowa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4B8BEE" w14:textId="6174DCAB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3637F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44A44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43E8EE" w14:textId="21AAB201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67BD969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4C63D1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E383B" w14:textId="0698F415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Możliwość czterostopniowej regulacji intensywności pompowania powietrza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E015C9" w14:textId="220B69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0AE14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9F446" w14:textId="2F72096D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09E81" w14:textId="2C7B928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55F70BF5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466BD4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A38977" w14:textId="34D86FFE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Funkcja automatycznego rozpoznawania endoskopów z podaniem typu, symbolu i numeru fabrycznego endoskopu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D9856" w14:textId="2AD9C6E2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FA1B8D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2895EE" w14:textId="2E183E44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9E9B2" w14:textId="1BB1076F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3B617BC6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929BFC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6CE30" w14:textId="6E4D3D1C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Wyświetlanie danych pacjenta: numer ID, nazwisko, płeć, wiek, data urodzenia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0F7C2" w14:textId="0F728C41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64B9C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76ECA" w14:textId="601BE51F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9748" w14:textId="7176DE40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57068E1A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D633DF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0BCCB" w14:textId="242E5336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Pamięć wewnętrzna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775DD" w14:textId="6D2C7E51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DBD27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4E894" w14:textId="127515D3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16903" w14:textId="78392E8A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81085E" w:rsidRPr="00EF2598" w14:paraId="4F8C057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65895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011D81" w14:textId="5F06382C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zapisu ustawień dla min. 15 użytkowników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59B61" w14:textId="22A719CA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5D03A" w14:textId="77777777" w:rsidR="0081085E" w:rsidRPr="00EF2598" w:rsidRDefault="0081085E" w:rsidP="0081085E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689FD" w14:textId="69338343" w:rsidR="0081085E" w:rsidRPr="00EF2598" w:rsidRDefault="0081085E" w:rsidP="0081085E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C82CF" w14:textId="77777777" w:rsidR="0081085E" w:rsidRPr="00EF2598" w:rsidRDefault="0081085E" w:rsidP="0081085E">
            <w:pPr>
              <w:spacing w:line="288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15 użytkowników – 0 pkt</w:t>
            </w:r>
          </w:p>
          <w:p w14:paraId="64955288" w14:textId="170C60AE" w:rsidR="0081085E" w:rsidRPr="00EF2598" w:rsidRDefault="0081085E" w:rsidP="0081085E">
            <w:pPr>
              <w:spacing w:line="288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Więcej – 3 pkt</w:t>
            </w:r>
          </w:p>
        </w:tc>
      </w:tr>
      <w:tr w:rsidR="0081085E" w:rsidRPr="00EF2598" w14:paraId="3EDBDD0C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AB32C" w14:textId="77777777" w:rsidR="0081085E" w:rsidRPr="00EF2598" w:rsidRDefault="0081085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86C03" w14:textId="16B1AC37" w:rsidR="0081085E" w:rsidRPr="00EF2598" w:rsidRDefault="0081085E" w:rsidP="0081085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Pełna kompatybilność z posiadanym</w:t>
            </w:r>
            <w:r w:rsidR="00D037F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przez Zamawiającego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systemem archiwizacji i opisywania badań endoskopowych (ENDOBASE)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7E71" w14:textId="0B090421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4C28D" w14:textId="77777777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B684A" w14:textId="2FADE95E" w:rsidR="0081085E" w:rsidRPr="00EF2598" w:rsidRDefault="0081085E" w:rsidP="0081085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03763D" w14:textId="61F420C8" w:rsidR="0081085E" w:rsidRPr="00EF2598" w:rsidRDefault="0081085E" w:rsidP="0081085E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020E49B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BFBDD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BA1358" w14:textId="3F3E5A9D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Pełna kompatybilność z posiadanym</w:t>
            </w:r>
            <w:r w:rsidR="00D037F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przez Zamawiającego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systemem sterującym poprzez kontroler UCES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4EA70" w14:textId="5B5E8F4D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94C9A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37B99" w14:textId="70573D18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2B1DD" w14:textId="1B0D8136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482DAB1E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E0668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8AE54" w14:textId="54159159" w:rsidR="004C498E" w:rsidRPr="00EF2598" w:rsidRDefault="004C498E" w:rsidP="004C498E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MONITOR MEDYCZNY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 xml:space="preserve"> – 1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4C8AC" w14:textId="2A7333A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7659C332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9741E" w14:textId="69D1A35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34793" w14:textId="7FB5502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131F9" w:rsidRPr="00EF2598" w14:paraId="4C4AE6AD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0A7A23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C5B31" w14:textId="72E9C90D" w:rsidR="002131F9" w:rsidRPr="00EF2598" w:rsidRDefault="002131F9" w:rsidP="00BD4873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Przekątn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 ekranu min 31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355C6" w14:textId="647D8542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FA178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18A75" w14:textId="283B4DCA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3D823" w14:textId="77777777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31’’ – 0 pkt</w:t>
            </w:r>
          </w:p>
          <w:p w14:paraId="013E40DC" w14:textId="54414887" w:rsidR="00BD4873" w:rsidRPr="00EF2598" w:rsidRDefault="004402B0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32041">
              <w:rPr>
                <w:rFonts w:ascii="Garamond" w:hAnsi="Garamond"/>
                <w:sz w:val="20"/>
                <w:szCs w:val="20"/>
              </w:rPr>
              <w:t>&gt;</w:t>
            </w:r>
            <w:r w:rsidR="00BD4873" w:rsidRPr="00932041">
              <w:rPr>
                <w:rFonts w:ascii="Garamond" w:hAnsi="Garamond"/>
                <w:sz w:val="20"/>
                <w:szCs w:val="20"/>
              </w:rPr>
              <w:t xml:space="preserve"> 31’’ 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 xml:space="preserve">– 2 pkt </w:t>
            </w:r>
          </w:p>
        </w:tc>
      </w:tr>
      <w:tr w:rsidR="002131F9" w:rsidRPr="00EF2598" w14:paraId="7EA2AC3D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061DF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37AA51" w14:textId="2AA54D8B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Technologia panelu: LCD TFT z aktywną matrycą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D941B" w14:textId="567E21F1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A19AD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B0A55" w14:textId="5F9C254D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7AFDF" w14:textId="5AE3955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2851C64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6A323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9D3CAD" w14:textId="229C9A99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Rozdzielczość: 3840 × 2160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D6CDA" w14:textId="619A5E48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8460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770E1" w14:textId="42C82862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59CEB" w14:textId="67E509D6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410567AD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062A4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45070B" w14:textId="6CE3B5E6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Proporcje ekranu: 16:9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C0632" w14:textId="066A313C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1DBCA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24972" w14:textId="13C2223A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64D6E" w14:textId="58B751C6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4038F229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673536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529C4" w14:textId="56B78D13" w:rsidR="002131F9" w:rsidRPr="00EF2598" w:rsidRDefault="00BD4873" w:rsidP="00BD4873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Kąt widzenia min 175</w:t>
            </w:r>
            <w:r w:rsidR="002131F9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0301A" w14:textId="18BBCD24" w:rsidR="002131F9" w:rsidRPr="00EF2598" w:rsidRDefault="002131F9" w:rsidP="00BD487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6A3F9" w14:textId="77777777" w:rsidR="002131F9" w:rsidRPr="00EF2598" w:rsidRDefault="002131F9" w:rsidP="002131F9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1CED" w14:textId="19A7D0C2" w:rsidR="002131F9" w:rsidRPr="00EF2598" w:rsidRDefault="002131F9" w:rsidP="002131F9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86442" w14:textId="03EFE2EA" w:rsidR="00BD4873" w:rsidRPr="00EF2598" w:rsidRDefault="00BD4873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175°</w:t>
            </w:r>
            <w:r w:rsidRPr="00EF2598">
              <w:rPr>
                <w:rFonts w:ascii="Garamond" w:hAnsi="Garamond"/>
                <w:sz w:val="20"/>
                <w:szCs w:val="20"/>
              </w:rPr>
              <w:t xml:space="preserve"> – 0 pkt</w:t>
            </w:r>
          </w:p>
          <w:p w14:paraId="25621E81" w14:textId="18A209DD" w:rsidR="002131F9" w:rsidRPr="00EF2598" w:rsidRDefault="004402B0" w:rsidP="00BD4873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32041">
              <w:rPr>
                <w:rFonts w:ascii="Garamond" w:hAnsi="Garamond"/>
                <w:sz w:val="20"/>
                <w:szCs w:val="20"/>
              </w:rPr>
              <w:t>&gt;</w:t>
            </w:r>
            <w:r w:rsidR="00BD4873" w:rsidRPr="00932041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D4873" w:rsidRPr="00932041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175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° 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– 2 pkt</w:t>
            </w:r>
          </w:p>
        </w:tc>
      </w:tr>
      <w:tr w:rsidR="002131F9" w:rsidRPr="00EF2598" w14:paraId="6FD1D9BD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544A1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76DB70" w14:textId="292C6DE3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Kontrast: 1000:1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D2757" w14:textId="5B2BF7CD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EBC9B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AE2CC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AEB4E" w14:textId="6D2FF29A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313A08F0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9B0FA9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B4A4BB" w14:textId="0A7C3ED9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Wejścia sygnału 4K: 12G-SDI ×2, Display Port ×1, HDMI ×1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, podać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067B6" w14:textId="1E9A8B7A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5D172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2EC5B" w14:textId="7A46A7C7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796B" w14:textId="7C5B98D4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0C78060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5BDD3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000AF0" w14:textId="55D5D72B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Wyjścia sygnału 4K: 12G-SDI ×2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, podać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0775F" w14:textId="650645DF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1F27E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A642F" w14:textId="498F3C75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05DB6" w14:textId="48325C43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E8AF769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C1E92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3291A" w14:textId="59641C1D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Wejścia sygnału: 3G-SDI ×1, DVI-D ×1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, podać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C8CD5" w14:textId="4B668A86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C9EA9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1E7CC" w14:textId="68A637E2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39EAC" w14:textId="5CB243DA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33288EFC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2698F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F1C41B" w14:textId="77777777" w:rsidR="002131F9" w:rsidRPr="00EF2598" w:rsidRDefault="002131F9" w:rsidP="00BD4873">
            <w:pPr>
              <w:spacing w:line="288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Dodatkowe funkcje: </w:t>
            </w:r>
          </w:p>
          <w:p w14:paraId="62D87ADF" w14:textId="5BECEDD9" w:rsidR="002131F9" w:rsidRPr="00EF2598" w:rsidRDefault="002131F9" w:rsidP="00BD4873">
            <w:pPr>
              <w:spacing w:line="288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wzmocnienie obrazu struktur i koloru, wyświe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tlenie wielu obrazów (PIP/POP),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klonowanie zawartości monitora wraz z obrazem PIP/POP w rozdzielczości 4K/HD na drugi monitor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EBABE" w14:textId="38C6995B" w:rsidR="002131F9" w:rsidRPr="00EF2598" w:rsidRDefault="002131F9" w:rsidP="00BD4873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F5ED2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2E5C7" w14:textId="771B68E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11AA" w14:textId="0E7B10AD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5FB8CB1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2266D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8E503" w14:textId="3BCEDE17" w:rsidR="004C498E" w:rsidRPr="00EF2598" w:rsidRDefault="004C498E" w:rsidP="004C498E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WÓZEK ENDOSKOPOWY</w:t>
            </w:r>
            <w:r w:rsidR="009A6715" w:rsidRPr="00EF2598">
              <w:rPr>
                <w:rFonts w:ascii="Garamond" w:hAnsi="Garamond"/>
                <w:b/>
                <w:sz w:val="20"/>
                <w:szCs w:val="20"/>
              </w:rPr>
              <w:t xml:space="preserve"> – 1 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C66D86" w14:textId="3185BC7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4A524B7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4A5FA" w14:textId="1797B19E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46174" w14:textId="26B45DA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C498E" w:rsidRPr="00EF2598" w14:paraId="6AAC05C4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104D8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33A232" w14:textId="5C6D4EC4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Podstawa jezdna z blokadą kół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215D4" w14:textId="5B253382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76E0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FAD73" w14:textId="58D20805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C52AA" w14:textId="5BD582E5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C669B6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63161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8135C6" w14:textId="6873A43F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Wieszak na dwa endoskopy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8B71B" w14:textId="4F57C7D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1DBE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E163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8045" w14:textId="290B6B7A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3D6319A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48B12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380469" w14:textId="3770E612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umieszczenia wieszaka z lewej lub prawej strony wózka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E05F0" w14:textId="2027B1A3" w:rsidR="004C498E" w:rsidRPr="00EF2598" w:rsidRDefault="002131F9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AF8CA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82D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6A133" w14:textId="3626EA75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627E2099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B62A6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44B62" w14:textId="01370A93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Mocowanie obrotowe monitora z możliwością ruchu monitora w płaszczyźnie poziomej i pionowej na wysięgniku umożliwiającym usytuowanie monitora ponad górną półką wózka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C903F" w14:textId="7413829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C08B1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C6AFD" w14:textId="64A8EF09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689B7" w14:textId="0DFD5AC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782BB8B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575CF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55314" w14:textId="7BF7CA71" w:rsidR="004C498E" w:rsidRPr="00EF2598" w:rsidRDefault="004C498E" w:rsidP="00771338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Krótkie ramię na dodatkowy monitor steru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jący, </w:t>
            </w:r>
            <w:r w:rsidR="00771338"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obciążenie – min. 8 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0E7AD" w14:textId="7C52649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4DF0E9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6BE43" w14:textId="2519086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2C36BD" w14:textId="77777777" w:rsidR="00BD4873" w:rsidRPr="00EF2598" w:rsidRDefault="00771338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Wartość wymagana – 0 pkt.</w:t>
            </w:r>
          </w:p>
          <w:p w14:paraId="60C4C7A4" w14:textId="5ABA795C" w:rsidR="00771338" w:rsidRPr="00EF2598" w:rsidRDefault="00771338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Wyższa niżwymagana – 2 pkt.</w:t>
            </w:r>
          </w:p>
        </w:tc>
      </w:tr>
      <w:tr w:rsidR="004C498E" w:rsidRPr="00EF2598" w14:paraId="652FF01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A3207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DFF99" w14:textId="0DA57913" w:rsidR="004C498E" w:rsidRPr="00EF2598" w:rsidRDefault="004C498E" w:rsidP="004C498E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WIDEOBRONCHOSKOP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 xml:space="preserve"> –</w:t>
            </w:r>
            <w:r w:rsidR="000B7066" w:rsidRPr="00EF2598">
              <w:rPr>
                <w:rFonts w:ascii="Garamond" w:hAnsi="Garamond"/>
                <w:b/>
                <w:sz w:val="20"/>
                <w:szCs w:val="20"/>
              </w:rPr>
              <w:t xml:space="preserve"> 3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36E3E" w14:textId="13A69914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1CA49FF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FBA74" w14:textId="137892D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91C50" w14:textId="2B744DC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C498E" w:rsidRPr="00EF2598" w14:paraId="4D3B8320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AAA0C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A8CB0" w14:textId="4559A5E4" w:rsidR="004C498E" w:rsidRPr="00EF2598" w:rsidRDefault="00BD4873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Kąt obserwacji min.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120 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41F5E" w14:textId="64ACD43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D2553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BB41" w14:textId="34E1C58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4346A" w14:textId="40E4D75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955245" w14:paraId="5F4B3FC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223A70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8D664" w14:textId="503DBAF5" w:rsidR="004C498E" w:rsidRPr="00955245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955245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Średnica zewnętrzna części dystalnej endoskopu: 5,8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5B656" w14:textId="59B45E91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55245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955245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47B22" w14:textId="77777777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75B17" w14:textId="45FD6887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55245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CC53" w14:textId="2626F350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55245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9FA9EE0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DA94E6" w14:textId="77777777" w:rsidR="004C498E" w:rsidRPr="00955245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F3311" w14:textId="6B3A20F8" w:rsidR="004C498E" w:rsidRPr="00955245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955245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Średnica kanału roboczego: 3,0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6E228" w14:textId="387757A3" w:rsidR="004C498E" w:rsidRPr="00955245" w:rsidRDefault="002131F9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55245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955245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244FE" w14:textId="77777777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DC669" w14:textId="709621C3" w:rsidR="004C498E" w:rsidRPr="00955245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EB6E1" w14:textId="3F510673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955245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6FBE517E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D9AC7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17AA9C" w14:textId="5B8B8158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Głębia ostrości :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min.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3 - 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EF2598">
                <w:rPr>
                  <w:rFonts w:ascii="Garamond" w:eastAsia="Times New Roman" w:hAnsi="Garamond" w:cstheme="minorHAnsi"/>
                  <w:color w:val="000000"/>
                  <w:sz w:val="20"/>
                  <w:szCs w:val="20"/>
                  <w:lang w:eastAsia="pl-PL"/>
                </w:rPr>
                <w:t>100 mm</w:t>
              </w:r>
            </w:smartTag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8EA87" w14:textId="7B4CA37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BD4873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BB9C7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23588" w14:textId="5334D2A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940F8" w14:textId="22714112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385A7FE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94216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B0946" w14:textId="77777777" w:rsidR="004C498E" w:rsidRPr="00EF2598" w:rsidRDefault="004C498E" w:rsidP="00677B11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Kąt zagięcia końcówki endoskopu:    </w:t>
            </w:r>
          </w:p>
          <w:p w14:paraId="5F1FB49E" w14:textId="77777777" w:rsidR="004C498E" w:rsidRPr="00EF2598" w:rsidRDefault="004C498E" w:rsidP="00677B11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a)w górę min.: 180 o,                                                                        </w:t>
            </w:r>
          </w:p>
          <w:p w14:paraId="0B1D0CCB" w14:textId="5E610AB5" w:rsidR="004C498E" w:rsidRPr="00EF2598" w:rsidRDefault="004C498E" w:rsidP="00677B11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b) w dół min.: 130 o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0742D" w14:textId="7427672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6C735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F20EC" w14:textId="07F71DA2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5D788" w14:textId="6DDA1A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4652B0FA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E9B8BB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60A26B" w14:textId="4BE49E84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Funkcja identyfikacji endoskopu przez procesor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3BD77" w14:textId="1BD54D2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94325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56409" w14:textId="23DCFA43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83980" w14:textId="674EE0D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593A02FC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C399D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202D9" w14:textId="77777777" w:rsidR="004C498E" w:rsidRPr="00EF2598" w:rsidRDefault="004C498E" w:rsidP="00677B11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Wbudowany mikrochip informacyjny zawierający:</w:t>
            </w:r>
          </w:p>
          <w:p w14:paraId="7F785463" w14:textId="77777777" w:rsidR="00932041" w:rsidRDefault="004C498E" w:rsidP="00677B11">
            <w:pPr>
              <w:widowControl/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informację o typie i nr seryjnym wideoendoskopu oraz jego średnicy zewnętrznej i średnicy kanału roboczego</w:t>
            </w:r>
          </w:p>
          <w:p w14:paraId="061B313A" w14:textId="3B56794D" w:rsidR="004402B0" w:rsidRPr="00932041" w:rsidRDefault="004C498E" w:rsidP="00677B11">
            <w:pPr>
              <w:widowControl/>
              <w:numPr>
                <w:ilvl w:val="0"/>
                <w:numId w:val="40"/>
              </w:numPr>
              <w:suppressAutoHyphens/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932041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lastRenderedPageBreak/>
              <w:t>schemat kierunku wyjścia narzędzia endoskopowego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C34D7" w14:textId="0EBE24C1" w:rsidR="004C498E" w:rsidRPr="00EF2598" w:rsidRDefault="002131F9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4BA477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2229E" w14:textId="25DFFBC9" w:rsidR="004C498E" w:rsidRPr="00EF2598" w:rsidRDefault="00BD4873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C413D8" w14:textId="711B87D8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0C21FF4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0B78C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E5491" w14:textId="1616978A" w:rsidR="004C498E" w:rsidRPr="00EF2598" w:rsidRDefault="005C5A6F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4 programowalne przyciski endoskopowe.  Możliwość przypisania funkcji procesora na  dowolny przycisk sterujący endoskopu tj. min.  zamroże</w:t>
            </w:r>
            <w:r w:rsidR="00BD4873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nia obrazu , przysłony irysowej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,  wyostrzenia obrazu , wyboru wielkości obrazu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F4B" w14:textId="4515F921" w:rsidR="004C498E" w:rsidRPr="00EF2598" w:rsidRDefault="004C498E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EC1B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96B11" w14:textId="339A0E8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D62A50" w14:textId="5F7C4A4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7E9B44DB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B13D3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42EA3" w14:textId="58CDBCE2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Funkcja obracania przewodu sondy endoskopowej w zakresie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120° prawo/lewo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E0AC4" w14:textId="7DC5584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DC551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C21F2" w14:textId="35E773DC" w:rsidR="004C498E" w:rsidRPr="00EF2598" w:rsidRDefault="00BD4873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DC18" w14:textId="3BCD41A5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431E2EAF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D71FB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A7DBB" w14:textId="0FCF96A7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Wodoodporne jednostopniowe złącze elektryczne endoskopu bez konieczności stosowania dodatkowych elementów zabezpieczających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636B6" w14:textId="30EE1ED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64687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C9B8D" w14:textId="653B6538" w:rsidR="004C498E" w:rsidRPr="00EF2598" w:rsidRDefault="00BD4873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DE4C6" w14:textId="058F13F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122448F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F1D699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2A26C" w14:textId="29D345C8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Obrazowanie w wąskim paśmie światła realizowanym poprzez filtr optyczno-cyfrowy w celu zwiększenia wykrywalności wczesnych zmian nowotworowych nie widocznych w białym świetle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DC002" w14:textId="2C846D2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75EE8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206EB" w14:textId="0CDA55B9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DE19" w14:textId="61E8675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5D0E8AF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0FE414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br/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D9D86" w14:textId="2928DD94" w:rsidR="004C498E" w:rsidRPr="00EF2598" w:rsidRDefault="004C498E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Zawór ssawny z przyłączem ssawnym jest w pełni odłączany od bronchoskopu i autoklawowalny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0D162" w14:textId="0AF38CF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26ADC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1AD33" w14:textId="056BDD0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D5CD0" w14:textId="33603EB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4A3BB475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581FE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8AE77" w14:textId="0C2EE865" w:rsidR="004C498E" w:rsidRPr="00EF2598" w:rsidRDefault="002131F9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ferowany wideobronchoskop w pełni kompatybilny z posiadanym przez Zamawiającego procesorem wideo typ: CV-190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99BFC2" w14:textId="3D63C712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816D2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C763D" w14:textId="7C33314F" w:rsidR="004C498E" w:rsidRPr="00EF2598" w:rsidRDefault="00BD4873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E359D" w14:textId="6E6E2709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59088C11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6BFF9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F9AA3" w14:textId="61FDE163" w:rsidR="004C498E" w:rsidRPr="00EF2598" w:rsidRDefault="004C498E" w:rsidP="000B7066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SONDY RADIALNE USG</w:t>
            </w:r>
            <w:r w:rsidR="005C5A6F" w:rsidRPr="00EF2598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C1755" w14:textId="06894419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6199673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D2D86" w14:textId="3B8F0FC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819F4" w14:textId="094DBE4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C498E" w:rsidRPr="00EF2598" w14:paraId="6B8E3628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24DA1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8F114" w14:textId="2A9B2E8C" w:rsidR="004C498E" w:rsidRPr="00EF2598" w:rsidRDefault="004C498E" w:rsidP="004C498E">
            <w:pPr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Ultra cienka sonda USG</w:t>
            </w:r>
            <w:r w:rsidR="000B7066" w:rsidRPr="00EF2598">
              <w:rPr>
                <w:rFonts w:ascii="Garamond" w:hAnsi="Garamond"/>
                <w:b/>
                <w:sz w:val="20"/>
                <w:szCs w:val="20"/>
              </w:rPr>
              <w:t xml:space="preserve"> – 3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7311" w14:textId="0F6FB1D2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35B4DB3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59C93" w14:textId="149ABDCA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C351B" w14:textId="5B061D3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4C498E" w:rsidRPr="00EF2598" w14:paraId="4D280E85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08535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C312A6" w14:textId="59C651D0" w:rsidR="004C498E" w:rsidRPr="00EF2598" w:rsidRDefault="002131F9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S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kanowanie mechaniczne, radialne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F66AF" w14:textId="3F4C490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811B9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AEDB2" w14:textId="36A3B89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357F" w14:textId="52C4A42B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501574DD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C1E5CD" w14:textId="77777777" w:rsidR="004C498E" w:rsidRPr="00EF2598" w:rsidRDefault="004C498E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99A902" w14:textId="6C4783E0" w:rsidR="004C498E" w:rsidRPr="00EF2598" w:rsidRDefault="002131F9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C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zęstotliwość skanowania wysokiej rozdzielczości - 20MHz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5B321" w14:textId="7864519E" w:rsidR="004C498E" w:rsidRPr="00EF2598" w:rsidRDefault="002131F9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  <w:r w:rsidR="005C5A6F" w:rsidRPr="00EF2598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B1AAB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F4B5C0" w14:textId="08A6A6B3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E5C723" w14:textId="264FF6DC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50517597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11288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0D9DB" w14:textId="2219C9E3" w:rsidR="002131F9" w:rsidRPr="00EF2598" w:rsidRDefault="002131F9" w:rsidP="00BD4873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Zakres skanowania mechanicznego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360 stopni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D24FFF" w14:textId="3A00BB7B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A811C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D1025" w14:textId="2BA0106D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3AE46" w14:textId="4DED4F6E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4845D37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90A9B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B39A" w14:textId="31239DA2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Średnica końcówki sondy: 1,4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CEE5E0" w14:textId="36AF51BE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31B6C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581F" w14:textId="36A2EC68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58E6E" w14:textId="24312579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07C4DD3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CDB32D" w14:textId="77777777" w:rsidR="002131F9" w:rsidRPr="00EF2598" w:rsidRDefault="002131F9" w:rsidP="004D4065">
            <w:pPr>
              <w:widowControl/>
              <w:numPr>
                <w:ilvl w:val="0"/>
                <w:numId w:val="4"/>
              </w:numPr>
              <w:suppressAutoHyphens/>
              <w:ind w:left="67" w:right="70" w:firstLine="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F9B5E" w14:textId="46F466E5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Długość robocza: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2150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D82CB5" w14:textId="0C7359A3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FD2CC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56B3A" w14:textId="3592DC28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7E123" w14:textId="597C4379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2F4D714B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6AD25" w14:textId="77777777" w:rsidR="004C498E" w:rsidRPr="00EF2598" w:rsidRDefault="004C498E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2015" w14:textId="0036D5A4" w:rsidR="004C498E" w:rsidRPr="00EF2598" w:rsidRDefault="002131F9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spółpraca z endoskopem posiadającym kanał roboczy –  1,7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4B5F3" w14:textId="1A012692" w:rsidR="004C498E" w:rsidRPr="00EF2598" w:rsidRDefault="005C5A6F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D284B6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0367" w14:textId="67FF923D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4E978" w14:textId="0F5F43A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73B5EF2E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015C6" w14:textId="77777777" w:rsidR="004C498E" w:rsidRPr="00EF2598" w:rsidRDefault="004C498E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502A5E" w14:textId="5C995846" w:rsidR="004C498E" w:rsidRPr="00EF2598" w:rsidRDefault="002131F9" w:rsidP="004C498E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spółpraca z posiadaną</w:t>
            </w:r>
            <w:r w:rsidR="002C2BD8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przez Zamawiającego</w:t>
            </w:r>
            <w:r w:rsidR="004C498E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centralą USG EU-ME 2 oraz napędem mechanicznym minisond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61F08" w14:textId="4A298181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AD52F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F3D89" w14:textId="730DE44A" w:rsidR="004C498E" w:rsidRPr="00EF2598" w:rsidRDefault="00BD4873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1494E" w14:textId="4C395BB0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4C498E" w:rsidRPr="00EF2598" w14:paraId="2E5DC4E5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59A3E" w14:textId="77777777" w:rsidR="004C498E" w:rsidRPr="00EF2598" w:rsidRDefault="004C498E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B10F7" w14:textId="2D350CBB" w:rsidR="004C498E" w:rsidRPr="00EF2598" w:rsidRDefault="004C498E" w:rsidP="004C498E">
            <w:pPr>
              <w:widowControl/>
              <w:spacing w:line="360" w:lineRule="auto"/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sz w:val="20"/>
                <w:szCs w:val="20"/>
              </w:rPr>
              <w:t>Sonda USG</w:t>
            </w:r>
            <w:r w:rsidR="000B7066" w:rsidRPr="00EF2598">
              <w:rPr>
                <w:rFonts w:ascii="Garamond" w:hAnsi="Garamond"/>
                <w:b/>
                <w:sz w:val="20"/>
                <w:szCs w:val="20"/>
              </w:rPr>
              <w:t xml:space="preserve"> – 3 szt.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6C8C4" w14:textId="488B2876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A632C96" w14:textId="77777777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9085" w14:textId="6E337E8F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0FCC3" w14:textId="04A065E9" w:rsidR="004C498E" w:rsidRPr="00EF2598" w:rsidRDefault="004C498E" w:rsidP="004C498E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2131F9" w:rsidRPr="00EF2598" w14:paraId="7F279A3E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AC326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D5CE0" w14:textId="53456CF8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Skanowanie mechaniczne, radialne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60E694" w14:textId="6012197C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7A7024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2CEDA5" w14:textId="0158E1DE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A5A13E" w14:textId="2A5DE9B9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2EA138E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D22BEE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C4F22" w14:textId="344425C6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Częstotliwość skanowania wysokiej rozdzielczości - 20MHz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A4A6FE" w14:textId="7D632A3D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A7175F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85AB9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D426C" w14:textId="66474CAE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6BF44781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42A01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C237A" w14:textId="332DD2E9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Zakres skanowania mechanicznego 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360 stopni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CA0B96" w14:textId="1898ACF3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B5488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6B37C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059DD" w14:textId="58558FDE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713AF363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498CFE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2AF43" w14:textId="05A282EB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Średnica końcówki sondy: 1,7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A5FA7" w14:textId="11E285DC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3459FD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D3453" w14:textId="6A9854C0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D1FD5" w14:textId="657D1DA0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34C48B4A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EAA74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E25EA" w14:textId="12349B42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Długość robocza: </w:t>
            </w:r>
            <w:r w:rsidR="005C5A6F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min. 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2050 mm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172EC" w14:textId="46D25A26" w:rsidR="002131F9" w:rsidRPr="00EF2598" w:rsidRDefault="005C5A6F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92BDAD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345BA" w14:textId="248A9AC7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16CD07" w14:textId="0BE66522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  <w:tr w:rsidR="002131F9" w:rsidRPr="00EF2598" w14:paraId="5D5D5CA1" w14:textId="77777777" w:rsidTr="004D40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48C7AA" w14:textId="77777777" w:rsidR="002131F9" w:rsidRPr="00EF2598" w:rsidRDefault="002131F9" w:rsidP="004D4065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ind w:left="67" w:right="70" w:firstLine="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208A98" w14:textId="3C1C2775" w:rsidR="002131F9" w:rsidRPr="00EF2598" w:rsidRDefault="002131F9" w:rsidP="002131F9">
            <w:pPr>
              <w:spacing w:line="360" w:lineRule="auto"/>
              <w:contextualSpacing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Współpraca z posiadaną</w:t>
            </w:r>
            <w:r w:rsidR="002C2BD8"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przez Zamawiającego</w:t>
            </w: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 xml:space="preserve"> centralą USG EU-ME 2 oraz napędem mechanicznym minisond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1A7C8" w14:textId="586B2C99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3E9732" w14:textId="77777777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B3673" w14:textId="1C7A7D1A" w:rsidR="002131F9" w:rsidRPr="00EF2598" w:rsidRDefault="00BD4873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4B916" w14:textId="20C2934F" w:rsidR="002131F9" w:rsidRPr="00EF2598" w:rsidRDefault="002131F9" w:rsidP="002131F9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--------</w:t>
            </w:r>
          </w:p>
        </w:tc>
      </w:tr>
    </w:tbl>
    <w:p w14:paraId="4664FADF" w14:textId="1BF08779" w:rsidR="00605F1F" w:rsidRPr="00EF2598" w:rsidRDefault="00605F1F" w:rsidP="0033476B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sz w:val="20"/>
          <w:szCs w:val="20"/>
          <w:lang w:eastAsia="ar-SA"/>
        </w:rPr>
      </w:pPr>
    </w:p>
    <w:tbl>
      <w:tblPr>
        <w:tblW w:w="15310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1559"/>
        <w:gridCol w:w="1985"/>
        <w:gridCol w:w="2977"/>
      </w:tblGrid>
      <w:tr w:rsidR="00585A4F" w:rsidRPr="00EF2598" w14:paraId="1E8A22F2" w14:textId="77777777" w:rsidTr="0033476B">
        <w:trPr>
          <w:trHeight w:val="566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F194B" w14:textId="45A203D8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  <w:tr w:rsidR="00585A4F" w:rsidRPr="00EF2598" w14:paraId="1CF0F494" w14:textId="77777777" w:rsidTr="0033476B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920F4" w14:textId="77777777" w:rsidR="00585A4F" w:rsidRPr="00EF2598" w:rsidRDefault="00585A4F" w:rsidP="0033476B">
            <w:pP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1F772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EC333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D64552" w14:textId="041188FF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38638" w14:textId="510563E6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585A4F" w:rsidRPr="00EF2598" w14:paraId="72B93F4B" w14:textId="77777777" w:rsidTr="0033476B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6896B" w14:textId="4C95372F" w:rsidR="0033476B" w:rsidRPr="00EF2598" w:rsidRDefault="0033476B" w:rsidP="0033476B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2CD66" w14:textId="02485081" w:rsidR="00585A4F" w:rsidRPr="00EF2598" w:rsidRDefault="00585A4F" w:rsidP="00585A4F">
            <w:pPr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A1E3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6456785" w14:textId="77777777" w:rsidR="00585A4F" w:rsidRPr="00EF2598" w:rsidRDefault="00585A4F" w:rsidP="00585A4F">
            <w:pPr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11BED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585A4F" w:rsidRPr="00EF2598" w14:paraId="40C23A01" w14:textId="77777777" w:rsidTr="0033476B">
        <w:trPr>
          <w:trHeight w:val="6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8A42" w14:textId="67A4008E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358B" w14:textId="6F79DCBD" w:rsidR="00585A4F" w:rsidRPr="00EF2598" w:rsidRDefault="00585A4F" w:rsidP="00585A4F">
            <w:pPr>
              <w:jc w:val="both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dla urządzeń  i wszystkich ich składników [liczba miesięcy]</w:t>
            </w:r>
          </w:p>
          <w:p w14:paraId="679278E4" w14:textId="77777777" w:rsidR="00585A4F" w:rsidRPr="00EF2598" w:rsidRDefault="00585A4F" w:rsidP="00585A4F">
            <w:pPr>
              <w:jc w:val="both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  <w:p w14:paraId="4E3C0488" w14:textId="0049A285" w:rsidR="00585A4F" w:rsidRPr="00EF2598" w:rsidRDefault="00585A4F" w:rsidP="00585A4F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73A" w14:textId="76B6EDA7" w:rsidR="00585A4F" w:rsidRPr="00EF2598" w:rsidRDefault="00585A4F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&gt;=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FFA9" w14:textId="77777777" w:rsidR="00585A4F" w:rsidRPr="00EF2598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4366" w14:textId="752E41AA" w:rsidR="00585A4F" w:rsidRPr="00EF2598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  <w:t>Najdłuższy okres – 10 pkt.,</w:t>
            </w:r>
          </w:p>
          <w:p w14:paraId="3988661D" w14:textId="4BFAC4BD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  <w:t>Inne – proporcjonalnie mniej (względem najdłuższej zaoferowanej gwarancji)</w:t>
            </w:r>
          </w:p>
        </w:tc>
      </w:tr>
      <w:tr w:rsidR="00585A4F" w:rsidRPr="00EF2598" w14:paraId="245E44C4" w14:textId="77777777" w:rsidTr="0033476B">
        <w:trPr>
          <w:trHeight w:val="5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847D" w14:textId="19B6265F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AD1" w14:textId="77777777" w:rsidR="00585A4F" w:rsidRPr="00EF2598" w:rsidRDefault="00585A4F" w:rsidP="00585A4F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Gwarancja produkcji części zamiennych (liczba lat) - min. 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F3FB" w14:textId="603DE36D" w:rsidR="00585A4F" w:rsidRPr="00EF2598" w:rsidRDefault="002C2BD8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 xml:space="preserve">Tak, </w:t>
            </w:r>
            <w:r w:rsidR="00585A4F"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Podać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863C7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F25" w14:textId="1685B7ED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  <w:t>------</w:t>
            </w:r>
          </w:p>
        </w:tc>
      </w:tr>
      <w:tr w:rsidR="00585A4F" w:rsidRPr="00EF2598" w14:paraId="5D75C9E3" w14:textId="77777777" w:rsidTr="0033476B">
        <w:trPr>
          <w:trHeight w:val="5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AB2E" w14:textId="77777777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EEA3" w14:textId="5527FF75" w:rsidR="00585A4F" w:rsidRPr="00EF2598" w:rsidRDefault="00585A4F" w:rsidP="00585A4F">
            <w:pPr>
              <w:spacing w:before="60" w:after="60" w:line="288" w:lineRule="auto"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A9E7B" w14:textId="1513C7A9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EC886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8F9F" w14:textId="75B762E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  <w:t>------</w:t>
            </w:r>
          </w:p>
        </w:tc>
      </w:tr>
      <w:tr w:rsidR="00585A4F" w:rsidRPr="00EF2598" w14:paraId="4A710EB7" w14:textId="77777777" w:rsidTr="0033476B">
        <w:trPr>
          <w:trHeight w:val="5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F4EC" w14:textId="77777777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C0FA" w14:textId="4DC448B2" w:rsidR="00585A4F" w:rsidRPr="00EF2598" w:rsidRDefault="00585A4F" w:rsidP="009A08A4">
            <w:pPr>
              <w:spacing w:before="60" w:after="60" w:line="288" w:lineRule="auto"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Maksymalny czas naprawy nie może przekroczyć 7 dni roboczych</w:t>
            </w:r>
            <w:r w:rsidR="00677B11"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 xml:space="preserve"> (w przypadku endoskopów oraz urządzeń elektronicznych czas naprawy liczony od dnia przyjęcia sprzętu do centrum serwisowego do dnia odesłania naprawionego urządzenia wynosi max 15 dni roboczych)</w:t>
            </w:r>
            <w:r w:rsidR="009A08A4"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,</w:t>
            </w:r>
            <w:r w:rsidRPr="00EF2598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 xml:space="preserve"> w przypadku naprawy wymagającej importu części zamiennych od producenta – 14 dni roboczych. W przypadku naprawy trwającej dłużej niż 7 dni roboczych – aparat zastępczy o identycznych parametrach lub lepszych.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F5FC" w14:textId="3D519E4E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0A31B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257D" w14:textId="0F0A1A92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  <w:t>------</w:t>
            </w:r>
          </w:p>
        </w:tc>
      </w:tr>
      <w:tr w:rsidR="00585A4F" w:rsidRPr="00EF2598" w14:paraId="52707D68" w14:textId="77777777" w:rsidTr="0033476B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E121" w14:textId="7BEADBBB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853C" w14:textId="77777777" w:rsidR="00585A4F" w:rsidRPr="00EF2598" w:rsidRDefault="00585A4F" w:rsidP="00585A4F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04E6" w14:textId="136CE8A3" w:rsidR="00585A4F" w:rsidRPr="00EF2598" w:rsidRDefault="00585A4F" w:rsidP="00585A4F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Podać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FB63B" w14:textId="77777777" w:rsidR="00585A4F" w:rsidRPr="00EF2598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C5D6" w14:textId="0E1810D9" w:rsidR="00585A4F" w:rsidRPr="00EF2598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jeden – 5 pkt, więcej – 0 pkt</w:t>
            </w:r>
          </w:p>
        </w:tc>
      </w:tr>
      <w:tr w:rsidR="00585A4F" w:rsidRPr="00EF2598" w14:paraId="2B05CE06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5F212" w14:textId="77777777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47328" w14:textId="10538060" w:rsidR="00585A4F" w:rsidRPr="00EF2598" w:rsidRDefault="00585A4F" w:rsidP="00585A4F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29E78" w14:textId="77777777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652BD" w14:textId="77777777" w:rsidR="00585A4F" w:rsidRPr="00EF2598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F0DAC6" w14:textId="77777777" w:rsidR="00585A4F" w:rsidRPr="00EF2598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</w:tr>
      <w:tr w:rsidR="00585A4F" w:rsidRPr="00EF2598" w14:paraId="67B7D877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FA6F" w14:textId="77777777" w:rsidR="00585A4F" w:rsidRPr="00EF2598" w:rsidRDefault="00585A4F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7A73" w14:textId="28EEB708" w:rsidR="00585A4F" w:rsidRPr="00EF2598" w:rsidRDefault="00585A4F" w:rsidP="00585A4F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 w:rsidRPr="00EF2598"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146A6" w14:textId="68F07888" w:rsidR="00585A4F" w:rsidRPr="00EF2598" w:rsidRDefault="00585A4F" w:rsidP="00585A4F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22F9" w14:textId="77777777" w:rsidR="00585A4F" w:rsidRPr="00EF2598" w:rsidRDefault="00585A4F" w:rsidP="00585A4F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8E0A" w14:textId="6C4CF64F" w:rsidR="00585A4F" w:rsidRPr="00EF2598" w:rsidRDefault="00585A4F" w:rsidP="00585A4F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589867CA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717C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949D" w14:textId="5F922D08" w:rsidR="00771338" w:rsidRPr="00EF2598" w:rsidRDefault="00771338" w:rsidP="00771338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1A75" w14:textId="414C001E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6E905" w14:textId="1BAD5FA2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61F3" w14:textId="653A906F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487FD553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A16F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02FB" w14:textId="05D68153" w:rsidR="00771338" w:rsidRPr="00EF2598" w:rsidRDefault="00771338" w:rsidP="00771338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EF2598">
              <w:rPr>
                <w:rFonts w:ascii="Garamond" w:hAnsi="Garamond"/>
                <w:sz w:val="20"/>
                <w:szCs w:val="20"/>
              </w:rPr>
              <w:t>48</w:t>
            </w: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620FD" w14:textId="112BF278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C6087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F3FB" w14:textId="5E01AA9A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5870F298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C74D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9E2D" w14:textId="00FABAF4" w:rsidR="00771338" w:rsidRPr="00EF2598" w:rsidRDefault="00771338" w:rsidP="00771338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0FF1" w14:textId="2DE2D06C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88A76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98A6" w14:textId="71629866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69F677CE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D746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8E5D" w14:textId="6E7D6C3D" w:rsidR="00771338" w:rsidRPr="00EF2598" w:rsidRDefault="00771338" w:rsidP="00771338">
            <w:pPr>
              <w:rPr>
                <w:rFonts w:ascii="Garamond" w:eastAsia="Times New Roman" w:hAnsi="Garamond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8265" w14:textId="5CAE4709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012CB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AEC5" w14:textId="24E80D3F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54FE5663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E05A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A8E6" w14:textId="4A2DD9C2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4EFB" w14:textId="5C07CA88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3BB57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CF5F" w14:textId="31F1A231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443349B1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6645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19E3" w14:textId="1DE80307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1BD6" w14:textId="68C8D31F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FE30B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F20A" w14:textId="7B583336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61E88CE3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2208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47BA" w14:textId="2AA28E4E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Serwis pogwarancyjny przez okres co najmniej 8 lat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17499" w14:textId="29B01771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3089B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FDA5" w14:textId="10CD43F5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17072852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95837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A0448" w14:textId="0661F1FE" w:rsidR="00771338" w:rsidRPr="00EF2598" w:rsidRDefault="00771338" w:rsidP="00771338">
            <w:pPr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310E1" w14:textId="77777777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5B4F99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95B7A" w14:textId="77777777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</w:tr>
      <w:tr w:rsidR="00771338" w:rsidRPr="00EF2598" w14:paraId="1F347891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7843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8C84" w14:textId="34674690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D6630" w14:textId="475B1382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62F28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E4C7" w14:textId="0C0830AE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75FB385A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044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5016" w14:textId="790ACE36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3E98" w14:textId="31403D82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A4EEC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7766" w14:textId="088463D8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45BAFC2B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D741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EDE5" w14:textId="77777777" w:rsidR="00771338" w:rsidRPr="00EF2598" w:rsidRDefault="00771338" w:rsidP="0077133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48D442D5" w14:textId="77777777" w:rsidR="00771338" w:rsidRPr="00EF2598" w:rsidRDefault="00771338" w:rsidP="00771338">
            <w:pPr>
              <w:widowControl/>
              <w:numPr>
                <w:ilvl w:val="0"/>
                <w:numId w:val="39"/>
              </w:numPr>
              <w:tabs>
                <w:tab w:val="clear" w:pos="360"/>
                <w:tab w:val="num" w:pos="720"/>
                <w:tab w:val="num" w:pos="928"/>
              </w:tabs>
              <w:spacing w:line="288" w:lineRule="auto"/>
              <w:ind w:left="0" w:firstLine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214BAA7" w14:textId="77777777" w:rsidR="00771338" w:rsidRPr="00EF2598" w:rsidRDefault="00771338" w:rsidP="00771338">
            <w:pPr>
              <w:widowControl/>
              <w:numPr>
                <w:ilvl w:val="0"/>
                <w:numId w:val="39"/>
              </w:numPr>
              <w:tabs>
                <w:tab w:val="clear" w:pos="360"/>
                <w:tab w:val="num" w:pos="720"/>
                <w:tab w:val="num" w:pos="928"/>
              </w:tabs>
              <w:spacing w:line="288" w:lineRule="auto"/>
              <w:ind w:left="0" w:firstLine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66B4A8DC" w14:textId="404940E8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EEE5E" w14:textId="59F7111C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B5BF3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DE9" w14:textId="76584F7D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40E2C765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34EC3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1721F" w14:textId="7BA124AC" w:rsidR="00771338" w:rsidRPr="00EF2598" w:rsidRDefault="00771338" w:rsidP="00771338">
            <w:pPr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b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3DC96" w14:textId="77777777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251B6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B08D" w14:textId="77777777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</w:p>
        </w:tc>
      </w:tr>
      <w:tr w:rsidR="00771338" w:rsidRPr="00EF2598" w14:paraId="6C68FA1D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A998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1710" w14:textId="223833BC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 w:cstheme="minorHAnsi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9C1EB" w14:textId="612565B9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10692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3B5" w14:textId="72BC4D69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7BB3B6E1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48B8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B53" w14:textId="3CF2A1DE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16A3" w14:textId="43388AB4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F29A2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EB18" w14:textId="6B2DF90C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3F33CE0C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9F6B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4382" w14:textId="77777777" w:rsidR="00771338" w:rsidRPr="00EF2598" w:rsidRDefault="00771338" w:rsidP="00771338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49C1A26A" w14:textId="0102BFB3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F7F6" w14:textId="77777777" w:rsidR="00771338" w:rsidRPr="00EF2598" w:rsidRDefault="00771338" w:rsidP="00771338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  <w:lang w:eastAsia="ar-SA"/>
              </w:rPr>
            </w:pPr>
          </w:p>
          <w:p w14:paraId="24808E7B" w14:textId="2BB59294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6D395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F3C" w14:textId="6FC50085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360AC412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A0EA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2DD6" w14:textId="73B1D677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85C1B" w14:textId="087D7FA8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27144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2867" w14:textId="5196FD36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2875E60D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51B5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4A6C" w14:textId="276E7270" w:rsidR="00771338" w:rsidRPr="00EF2598" w:rsidRDefault="00771338" w:rsidP="00771338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D784" w14:textId="5328EA0F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ACB54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055" w14:textId="63A82434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  <w:tr w:rsidR="00771338" w:rsidRPr="00EF2598" w14:paraId="1A653F72" w14:textId="77777777" w:rsidTr="0033476B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E13F" w14:textId="77777777" w:rsidR="00771338" w:rsidRPr="00EF2598" w:rsidRDefault="00771338" w:rsidP="0033476B">
            <w:pPr>
              <w:pStyle w:val="Akapitzlist"/>
              <w:numPr>
                <w:ilvl w:val="0"/>
                <w:numId w:val="4"/>
              </w:numPr>
              <w:spacing w:after="0"/>
              <w:ind w:left="0" w:firstLine="0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C82A" w14:textId="77777777" w:rsidR="00771338" w:rsidRPr="00EF2598" w:rsidRDefault="00771338" w:rsidP="00771338">
            <w:pPr>
              <w:spacing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16D41584" w14:textId="44A8E293" w:rsidR="00FA2D61" w:rsidRPr="00EF2598" w:rsidRDefault="00771338" w:rsidP="00771338">
            <w:pPr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EF2598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2472" w14:textId="1C3EDC2D" w:rsidR="00771338" w:rsidRPr="00EF2598" w:rsidRDefault="00771338" w:rsidP="00771338">
            <w:pPr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eastAsia="Times New Roman" w:hAnsi="Garamond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50BCB" w14:textId="77777777" w:rsidR="00771338" w:rsidRPr="00EF2598" w:rsidRDefault="00771338" w:rsidP="00771338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78A" w14:textId="32917906" w:rsidR="00771338" w:rsidRPr="00EF2598" w:rsidRDefault="00771338" w:rsidP="00771338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EF2598">
              <w:rPr>
                <w:rFonts w:ascii="Garamond" w:hAnsi="Garamond"/>
                <w:sz w:val="20"/>
                <w:szCs w:val="20"/>
                <w:lang w:eastAsia="ar-SA"/>
              </w:rPr>
              <w:t>---</w:t>
            </w:r>
          </w:p>
        </w:tc>
      </w:tr>
    </w:tbl>
    <w:p w14:paraId="6CFB8EEF" w14:textId="075E4012" w:rsidR="00541A3C" w:rsidRPr="003D70C7" w:rsidRDefault="00541A3C" w:rsidP="00771338">
      <w:pPr>
        <w:widowControl/>
        <w:spacing w:after="160" w:line="259" w:lineRule="auto"/>
        <w:rPr>
          <w:rFonts w:ascii="Garamond" w:eastAsia="Times New Roman" w:hAnsi="Garamond"/>
          <w:lang w:eastAsia="ar-SA"/>
        </w:rPr>
      </w:pPr>
    </w:p>
    <w:sectPr w:rsidR="00541A3C" w:rsidRPr="003D70C7" w:rsidSect="0033476B">
      <w:headerReference w:type="default" r:id="rId8"/>
      <w:footerReference w:type="default" r:id="rId9"/>
      <w:pgSz w:w="16838" w:h="11906" w:orient="landscape"/>
      <w:pgMar w:top="993" w:right="1417" w:bottom="1134" w:left="1417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AE1B3" w14:textId="77777777" w:rsidR="00200B96" w:rsidRDefault="00200B96" w:rsidP="001E517E">
      <w:r>
        <w:separator/>
      </w:r>
    </w:p>
  </w:endnote>
  <w:endnote w:type="continuationSeparator" w:id="0">
    <w:p w14:paraId="5F2585DE" w14:textId="77777777" w:rsidR="00200B96" w:rsidRDefault="00200B96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6487971"/>
      <w:docPartObj>
        <w:docPartGallery w:val="Page Numbers (Bottom of Page)"/>
        <w:docPartUnique/>
      </w:docPartObj>
    </w:sdtPr>
    <w:sdtEndPr/>
    <w:sdtContent>
      <w:p w14:paraId="2844C366" w14:textId="71ECEBA8" w:rsidR="00932041" w:rsidRDefault="009320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245">
          <w:rPr>
            <w:noProof/>
          </w:rPr>
          <w:t>9</w:t>
        </w:r>
        <w:r>
          <w:fldChar w:fldCharType="end"/>
        </w:r>
      </w:p>
    </w:sdtContent>
  </w:sdt>
  <w:p w14:paraId="26E34E36" w14:textId="77777777" w:rsidR="00932041" w:rsidRDefault="00932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E1348" w14:textId="77777777" w:rsidR="00200B96" w:rsidRDefault="00200B96" w:rsidP="001E517E">
      <w:r>
        <w:separator/>
      </w:r>
    </w:p>
  </w:footnote>
  <w:footnote w:type="continuationSeparator" w:id="0">
    <w:p w14:paraId="6F8A846E" w14:textId="77777777" w:rsidR="00200B96" w:rsidRDefault="00200B96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0916B" w14:textId="77777777" w:rsidR="00932041" w:rsidRPr="004D4065" w:rsidRDefault="00932041" w:rsidP="004D4065">
    <w:pPr>
      <w:widowControl/>
      <w:tabs>
        <w:tab w:val="right" w:pos="14040"/>
      </w:tabs>
      <w:rPr>
        <w:rFonts w:ascii="Garamond" w:eastAsia="Times New Roman" w:hAnsi="Garamond"/>
        <w:sz w:val="20"/>
        <w:szCs w:val="20"/>
        <w:lang w:eastAsia="pl-PL"/>
      </w:rPr>
    </w:pPr>
    <w:r w:rsidRPr="004D4065">
      <w:rPr>
        <w:rFonts w:ascii="Garamond" w:eastAsia="Times New Roman" w:hAnsi="Garamond"/>
        <w:sz w:val="20"/>
        <w:szCs w:val="20"/>
        <w:lang w:eastAsia="pl-PL"/>
      </w:rPr>
      <w:t>DFP.271.100.2021.LS</w:t>
    </w:r>
  </w:p>
  <w:p w14:paraId="60968AC8" w14:textId="3ED65107" w:rsidR="00932041" w:rsidRPr="004D4065" w:rsidRDefault="00932041" w:rsidP="004D4065">
    <w:pPr>
      <w:widowControl/>
      <w:tabs>
        <w:tab w:val="right" w:pos="14040"/>
      </w:tabs>
      <w:jc w:val="right"/>
      <w:rPr>
        <w:rFonts w:ascii="Garamond" w:eastAsia="Times New Roman" w:hAnsi="Garamond"/>
        <w:sz w:val="20"/>
        <w:szCs w:val="20"/>
        <w:lang w:eastAsia="pl-PL"/>
      </w:rPr>
    </w:pPr>
    <w:r w:rsidRPr="004D4065">
      <w:rPr>
        <w:rFonts w:ascii="Garamond" w:eastAsia="Times New Roman" w:hAnsi="Garamond"/>
        <w:sz w:val="20"/>
        <w:szCs w:val="20"/>
        <w:lang w:eastAsia="pl-PL"/>
      </w:rPr>
      <w:t>Załącznik nr 1a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D80F1D"/>
    <w:multiLevelType w:val="hybridMultilevel"/>
    <w:tmpl w:val="6BC4A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D13F32"/>
    <w:multiLevelType w:val="hybridMultilevel"/>
    <w:tmpl w:val="3A6A60E2"/>
    <w:lvl w:ilvl="0" w:tplc="0DFE15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430747"/>
    <w:multiLevelType w:val="hybridMultilevel"/>
    <w:tmpl w:val="CC743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6C046D"/>
    <w:multiLevelType w:val="hybridMultilevel"/>
    <w:tmpl w:val="D9DA0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10696"/>
    <w:multiLevelType w:val="hybridMultilevel"/>
    <w:tmpl w:val="F134E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181C"/>
    <w:multiLevelType w:val="hybridMultilevel"/>
    <w:tmpl w:val="3D2631C4"/>
    <w:lvl w:ilvl="0" w:tplc="361299F0">
      <w:start w:val="19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04D0B"/>
    <w:multiLevelType w:val="hybridMultilevel"/>
    <w:tmpl w:val="A3101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739BA"/>
    <w:multiLevelType w:val="hybridMultilevel"/>
    <w:tmpl w:val="951AAFDA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 w15:restartNumberingAfterBreak="0">
    <w:nsid w:val="1FDE39F4"/>
    <w:multiLevelType w:val="hybridMultilevel"/>
    <w:tmpl w:val="2150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3529C"/>
    <w:multiLevelType w:val="hybridMultilevel"/>
    <w:tmpl w:val="B338F0E6"/>
    <w:lvl w:ilvl="0" w:tplc="F0E6586E">
      <w:start w:val="1"/>
      <w:numFmt w:val="decimal"/>
      <w:lvlText w:val="%1."/>
      <w:lvlJc w:val="left"/>
      <w:pPr>
        <w:ind w:left="360" w:hanging="360"/>
      </w:pPr>
      <w:rPr>
        <w:strike w:val="0"/>
        <w:sz w:val="22"/>
      </w:rPr>
    </w:lvl>
    <w:lvl w:ilvl="1" w:tplc="C88AD51A">
      <w:start w:val="1"/>
      <w:numFmt w:val="lowerLetter"/>
      <w:lvlText w:val="%2."/>
      <w:lvlJc w:val="left"/>
      <w:pPr>
        <w:ind w:left="1506" w:hanging="360"/>
      </w:pPr>
      <w:rPr>
        <w:rFonts w:ascii="Algerian" w:hAnsi="Algeri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EE2B57"/>
    <w:multiLevelType w:val="hybridMultilevel"/>
    <w:tmpl w:val="CE1697E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E360294"/>
    <w:multiLevelType w:val="hybridMultilevel"/>
    <w:tmpl w:val="44EC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738ED"/>
    <w:multiLevelType w:val="hybridMultilevel"/>
    <w:tmpl w:val="492A3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D7784"/>
    <w:multiLevelType w:val="hybridMultilevel"/>
    <w:tmpl w:val="6CE4E910"/>
    <w:lvl w:ilvl="0" w:tplc="A3C4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818A5"/>
    <w:multiLevelType w:val="hybridMultilevel"/>
    <w:tmpl w:val="61AC9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 w15:restartNumberingAfterBreak="0">
    <w:nsid w:val="3A016723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BBC564E"/>
    <w:multiLevelType w:val="multilevel"/>
    <w:tmpl w:val="766453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F0200EF"/>
    <w:multiLevelType w:val="hybridMultilevel"/>
    <w:tmpl w:val="FEF46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264F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CC63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1E9552D"/>
    <w:multiLevelType w:val="hybridMultilevel"/>
    <w:tmpl w:val="A8B240E6"/>
    <w:lvl w:ilvl="0" w:tplc="BD420580">
      <w:start w:val="195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5476D"/>
    <w:multiLevelType w:val="hybridMultilevel"/>
    <w:tmpl w:val="2F3C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6426"/>
    <w:multiLevelType w:val="hybridMultilevel"/>
    <w:tmpl w:val="C09A5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D3BC0"/>
    <w:multiLevelType w:val="hybridMultilevel"/>
    <w:tmpl w:val="C5A29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E7520"/>
    <w:multiLevelType w:val="hybridMultilevel"/>
    <w:tmpl w:val="5852B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07A88"/>
    <w:multiLevelType w:val="hybridMultilevel"/>
    <w:tmpl w:val="1F0C9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2621B"/>
    <w:multiLevelType w:val="hybridMultilevel"/>
    <w:tmpl w:val="D2827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9364D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446EBF"/>
    <w:multiLevelType w:val="hybridMultilevel"/>
    <w:tmpl w:val="03788F58"/>
    <w:lvl w:ilvl="0" w:tplc="CA3CE77A">
      <w:start w:val="198"/>
      <w:numFmt w:val="decimal"/>
      <w:lvlText w:val="%1."/>
      <w:lvlJc w:val="left"/>
      <w:pPr>
        <w:ind w:left="10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220EA"/>
    <w:multiLevelType w:val="hybridMultilevel"/>
    <w:tmpl w:val="6936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2390D"/>
    <w:multiLevelType w:val="hybridMultilevel"/>
    <w:tmpl w:val="C82E3D84"/>
    <w:lvl w:ilvl="0" w:tplc="18000794">
      <w:start w:val="207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5"/>
  </w:num>
  <w:num w:numId="5">
    <w:abstractNumId w:val="8"/>
  </w:num>
  <w:num w:numId="6">
    <w:abstractNumId w:val="14"/>
  </w:num>
  <w:num w:numId="7">
    <w:abstractNumId w:val="16"/>
  </w:num>
  <w:num w:numId="8">
    <w:abstractNumId w:val="19"/>
  </w:num>
  <w:num w:numId="9">
    <w:abstractNumId w:val="25"/>
  </w:num>
  <w:num w:numId="10">
    <w:abstractNumId w:val="36"/>
  </w:num>
  <w:num w:numId="11">
    <w:abstractNumId w:val="22"/>
  </w:num>
  <w:num w:numId="12">
    <w:abstractNumId w:val="7"/>
  </w:num>
  <w:num w:numId="13">
    <w:abstractNumId w:val="37"/>
  </w:num>
  <w:num w:numId="14">
    <w:abstractNumId w:val="11"/>
  </w:num>
  <w:num w:numId="15">
    <w:abstractNumId w:val="24"/>
  </w:num>
  <w:num w:numId="16">
    <w:abstractNumId w:val="35"/>
  </w:num>
  <w:num w:numId="17">
    <w:abstractNumId w:val="31"/>
  </w:num>
  <w:num w:numId="18">
    <w:abstractNumId w:val="12"/>
  </w:num>
  <w:num w:numId="19">
    <w:abstractNumId w:val="5"/>
  </w:num>
  <w:num w:numId="20">
    <w:abstractNumId w:val="26"/>
  </w:num>
  <w:num w:numId="21">
    <w:abstractNumId w:val="23"/>
  </w:num>
  <w:num w:numId="22">
    <w:abstractNumId w:val="4"/>
  </w:num>
  <w:num w:numId="23">
    <w:abstractNumId w:val="27"/>
  </w:num>
  <w:num w:numId="24">
    <w:abstractNumId w:val="38"/>
  </w:num>
  <w:num w:numId="25">
    <w:abstractNumId w:val="10"/>
  </w:num>
  <w:num w:numId="26">
    <w:abstractNumId w:val="29"/>
  </w:num>
  <w:num w:numId="27">
    <w:abstractNumId w:val="34"/>
  </w:num>
  <w:num w:numId="28">
    <w:abstractNumId w:val="39"/>
  </w:num>
  <w:num w:numId="29">
    <w:abstractNumId w:val="9"/>
  </w:num>
  <w:num w:numId="30">
    <w:abstractNumId w:val="20"/>
  </w:num>
  <w:num w:numId="31">
    <w:abstractNumId w:val="17"/>
  </w:num>
  <w:num w:numId="32">
    <w:abstractNumId w:val="18"/>
  </w:num>
  <w:num w:numId="33">
    <w:abstractNumId w:val="28"/>
  </w:num>
  <w:num w:numId="34">
    <w:abstractNumId w:val="13"/>
  </w:num>
  <w:num w:numId="35">
    <w:abstractNumId w:val="30"/>
  </w:num>
  <w:num w:numId="36">
    <w:abstractNumId w:val="32"/>
  </w:num>
  <w:num w:numId="37">
    <w:abstractNumId w:val="33"/>
  </w:num>
  <w:num w:numId="38">
    <w:abstractNumId w:val="6"/>
  </w:num>
  <w:num w:numId="39">
    <w:abstractNumId w:val="3"/>
  </w:num>
  <w:num w:numId="40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isplayBackgroundShap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18A2"/>
    <w:rsid w:val="00003B2D"/>
    <w:rsid w:val="0001015D"/>
    <w:rsid w:val="000126B5"/>
    <w:rsid w:val="0001279E"/>
    <w:rsid w:val="0001390C"/>
    <w:rsid w:val="000153D5"/>
    <w:rsid w:val="00020FD9"/>
    <w:rsid w:val="00021CBB"/>
    <w:rsid w:val="000232AD"/>
    <w:rsid w:val="00024C41"/>
    <w:rsid w:val="00026479"/>
    <w:rsid w:val="00032CA1"/>
    <w:rsid w:val="00034405"/>
    <w:rsid w:val="00037155"/>
    <w:rsid w:val="00037C4D"/>
    <w:rsid w:val="00050FC1"/>
    <w:rsid w:val="00060B00"/>
    <w:rsid w:val="0006182B"/>
    <w:rsid w:val="000629E7"/>
    <w:rsid w:val="000639FB"/>
    <w:rsid w:val="00067126"/>
    <w:rsid w:val="00067EC9"/>
    <w:rsid w:val="000711C2"/>
    <w:rsid w:val="00072BBB"/>
    <w:rsid w:val="000755A2"/>
    <w:rsid w:val="00076AA1"/>
    <w:rsid w:val="000823BF"/>
    <w:rsid w:val="000912F0"/>
    <w:rsid w:val="000930DB"/>
    <w:rsid w:val="00093C7C"/>
    <w:rsid w:val="000A14A0"/>
    <w:rsid w:val="000A18FC"/>
    <w:rsid w:val="000A2BEB"/>
    <w:rsid w:val="000A2FB5"/>
    <w:rsid w:val="000A6E66"/>
    <w:rsid w:val="000B0643"/>
    <w:rsid w:val="000B14E8"/>
    <w:rsid w:val="000B44B9"/>
    <w:rsid w:val="000B69E7"/>
    <w:rsid w:val="000B7066"/>
    <w:rsid w:val="000C2499"/>
    <w:rsid w:val="000D31B0"/>
    <w:rsid w:val="000D4DC1"/>
    <w:rsid w:val="000D6267"/>
    <w:rsid w:val="000E285E"/>
    <w:rsid w:val="000E51DB"/>
    <w:rsid w:val="000F64B3"/>
    <w:rsid w:val="0010538D"/>
    <w:rsid w:val="00106830"/>
    <w:rsid w:val="00107085"/>
    <w:rsid w:val="00114091"/>
    <w:rsid w:val="001140EB"/>
    <w:rsid w:val="0012053E"/>
    <w:rsid w:val="001247DC"/>
    <w:rsid w:val="001267AE"/>
    <w:rsid w:val="0013127F"/>
    <w:rsid w:val="00132DA8"/>
    <w:rsid w:val="00133398"/>
    <w:rsid w:val="001363F2"/>
    <w:rsid w:val="0014298E"/>
    <w:rsid w:val="0015170D"/>
    <w:rsid w:val="00152C23"/>
    <w:rsid w:val="001545BC"/>
    <w:rsid w:val="00157035"/>
    <w:rsid w:val="00160948"/>
    <w:rsid w:val="00162448"/>
    <w:rsid w:val="0016426C"/>
    <w:rsid w:val="001651E0"/>
    <w:rsid w:val="00170482"/>
    <w:rsid w:val="00171380"/>
    <w:rsid w:val="001737DC"/>
    <w:rsid w:val="00174B06"/>
    <w:rsid w:val="00174E91"/>
    <w:rsid w:val="00175414"/>
    <w:rsid w:val="00176CD8"/>
    <w:rsid w:val="00176DC5"/>
    <w:rsid w:val="00186478"/>
    <w:rsid w:val="001871D5"/>
    <w:rsid w:val="0019379C"/>
    <w:rsid w:val="00197F1F"/>
    <w:rsid w:val="001A0F7C"/>
    <w:rsid w:val="001A3928"/>
    <w:rsid w:val="001A4DED"/>
    <w:rsid w:val="001A7B1C"/>
    <w:rsid w:val="001B1BA1"/>
    <w:rsid w:val="001B265C"/>
    <w:rsid w:val="001B28AB"/>
    <w:rsid w:val="001B29E5"/>
    <w:rsid w:val="001B62A4"/>
    <w:rsid w:val="001B70CF"/>
    <w:rsid w:val="001C5791"/>
    <w:rsid w:val="001C5C2E"/>
    <w:rsid w:val="001D02FB"/>
    <w:rsid w:val="001D0D0A"/>
    <w:rsid w:val="001D0E66"/>
    <w:rsid w:val="001D2B35"/>
    <w:rsid w:val="001E3B6D"/>
    <w:rsid w:val="001E4CBD"/>
    <w:rsid w:val="001E517E"/>
    <w:rsid w:val="001E7CBD"/>
    <w:rsid w:val="001F2042"/>
    <w:rsid w:val="001F3BCA"/>
    <w:rsid w:val="00200B96"/>
    <w:rsid w:val="0020324C"/>
    <w:rsid w:val="002131F9"/>
    <w:rsid w:val="00213E5D"/>
    <w:rsid w:val="00220BC7"/>
    <w:rsid w:val="0022362B"/>
    <w:rsid w:val="00224424"/>
    <w:rsid w:val="002245A7"/>
    <w:rsid w:val="00226066"/>
    <w:rsid w:val="00226A39"/>
    <w:rsid w:val="00227AEF"/>
    <w:rsid w:val="00232DE8"/>
    <w:rsid w:val="002408F2"/>
    <w:rsid w:val="00240F74"/>
    <w:rsid w:val="002431FB"/>
    <w:rsid w:val="0024343A"/>
    <w:rsid w:val="00243C36"/>
    <w:rsid w:val="00247413"/>
    <w:rsid w:val="00247BBD"/>
    <w:rsid w:val="00255AA0"/>
    <w:rsid w:val="00257C2A"/>
    <w:rsid w:val="00262F52"/>
    <w:rsid w:val="00264456"/>
    <w:rsid w:val="00266673"/>
    <w:rsid w:val="002832C4"/>
    <w:rsid w:val="00284327"/>
    <w:rsid w:val="0028502E"/>
    <w:rsid w:val="0029038F"/>
    <w:rsid w:val="00290C54"/>
    <w:rsid w:val="00292B55"/>
    <w:rsid w:val="00295FF4"/>
    <w:rsid w:val="002A2F8E"/>
    <w:rsid w:val="002A37E3"/>
    <w:rsid w:val="002A3FB0"/>
    <w:rsid w:val="002A4CAE"/>
    <w:rsid w:val="002A5AB5"/>
    <w:rsid w:val="002A787C"/>
    <w:rsid w:val="002B5E60"/>
    <w:rsid w:val="002B7465"/>
    <w:rsid w:val="002C2BD8"/>
    <w:rsid w:val="002C390A"/>
    <w:rsid w:val="002C4DAD"/>
    <w:rsid w:val="002C501E"/>
    <w:rsid w:val="002C6F70"/>
    <w:rsid w:val="002C7CB6"/>
    <w:rsid w:val="002D3DEC"/>
    <w:rsid w:val="002E380F"/>
    <w:rsid w:val="002E5347"/>
    <w:rsid w:val="002E6A88"/>
    <w:rsid w:val="002F0634"/>
    <w:rsid w:val="002F17CA"/>
    <w:rsid w:val="002F224A"/>
    <w:rsid w:val="002F7A00"/>
    <w:rsid w:val="002F7F2A"/>
    <w:rsid w:val="00302AB1"/>
    <w:rsid w:val="00302C12"/>
    <w:rsid w:val="00302DD8"/>
    <w:rsid w:val="00303D9F"/>
    <w:rsid w:val="00303F0E"/>
    <w:rsid w:val="00313CF9"/>
    <w:rsid w:val="0031432F"/>
    <w:rsid w:val="0031594C"/>
    <w:rsid w:val="0032054C"/>
    <w:rsid w:val="00330A0E"/>
    <w:rsid w:val="0033476B"/>
    <w:rsid w:val="00336172"/>
    <w:rsid w:val="003361BC"/>
    <w:rsid w:val="0034167F"/>
    <w:rsid w:val="003468A4"/>
    <w:rsid w:val="00346ED2"/>
    <w:rsid w:val="00352452"/>
    <w:rsid w:val="00352E74"/>
    <w:rsid w:val="00370B2B"/>
    <w:rsid w:val="00380CE3"/>
    <w:rsid w:val="003825E2"/>
    <w:rsid w:val="0038481E"/>
    <w:rsid w:val="003879BC"/>
    <w:rsid w:val="003904C2"/>
    <w:rsid w:val="00390750"/>
    <w:rsid w:val="003914B2"/>
    <w:rsid w:val="00397870"/>
    <w:rsid w:val="003A28CE"/>
    <w:rsid w:val="003A4F4D"/>
    <w:rsid w:val="003A56EF"/>
    <w:rsid w:val="003B27E1"/>
    <w:rsid w:val="003B3DF0"/>
    <w:rsid w:val="003B5344"/>
    <w:rsid w:val="003C4169"/>
    <w:rsid w:val="003C4F7A"/>
    <w:rsid w:val="003C7047"/>
    <w:rsid w:val="003D656E"/>
    <w:rsid w:val="003D70C7"/>
    <w:rsid w:val="003E4F8D"/>
    <w:rsid w:val="003E6B06"/>
    <w:rsid w:val="003F0E23"/>
    <w:rsid w:val="003F24BC"/>
    <w:rsid w:val="003F293F"/>
    <w:rsid w:val="003F6CEB"/>
    <w:rsid w:val="003F7237"/>
    <w:rsid w:val="004019D9"/>
    <w:rsid w:val="00403CCC"/>
    <w:rsid w:val="00405062"/>
    <w:rsid w:val="00420F0F"/>
    <w:rsid w:val="00423812"/>
    <w:rsid w:val="00426D04"/>
    <w:rsid w:val="004301ED"/>
    <w:rsid w:val="0043045F"/>
    <w:rsid w:val="00430B7D"/>
    <w:rsid w:val="00437972"/>
    <w:rsid w:val="00440058"/>
    <w:rsid w:val="004402B0"/>
    <w:rsid w:val="00441D0E"/>
    <w:rsid w:val="004517C9"/>
    <w:rsid w:val="00453809"/>
    <w:rsid w:val="00453AE3"/>
    <w:rsid w:val="004548FD"/>
    <w:rsid w:val="00461F90"/>
    <w:rsid w:val="0046202F"/>
    <w:rsid w:val="004679AF"/>
    <w:rsid w:val="00470133"/>
    <w:rsid w:val="00470D3B"/>
    <w:rsid w:val="00475EF5"/>
    <w:rsid w:val="004865B6"/>
    <w:rsid w:val="004A0BAD"/>
    <w:rsid w:val="004A3A1F"/>
    <w:rsid w:val="004A610C"/>
    <w:rsid w:val="004A7248"/>
    <w:rsid w:val="004A7308"/>
    <w:rsid w:val="004B11B7"/>
    <w:rsid w:val="004B4E57"/>
    <w:rsid w:val="004B51FC"/>
    <w:rsid w:val="004B6D94"/>
    <w:rsid w:val="004C22D3"/>
    <w:rsid w:val="004C498E"/>
    <w:rsid w:val="004C5819"/>
    <w:rsid w:val="004C6763"/>
    <w:rsid w:val="004D4065"/>
    <w:rsid w:val="004D5116"/>
    <w:rsid w:val="004D5E5F"/>
    <w:rsid w:val="004E25A3"/>
    <w:rsid w:val="004E4335"/>
    <w:rsid w:val="004E6B29"/>
    <w:rsid w:val="004F2FF7"/>
    <w:rsid w:val="00500961"/>
    <w:rsid w:val="005048F4"/>
    <w:rsid w:val="005053C3"/>
    <w:rsid w:val="00524C3C"/>
    <w:rsid w:val="005306A7"/>
    <w:rsid w:val="00531FF2"/>
    <w:rsid w:val="00541A3C"/>
    <w:rsid w:val="0054240E"/>
    <w:rsid w:val="00544373"/>
    <w:rsid w:val="00546A1E"/>
    <w:rsid w:val="005509B5"/>
    <w:rsid w:val="00551345"/>
    <w:rsid w:val="005543E7"/>
    <w:rsid w:val="00556272"/>
    <w:rsid w:val="00557712"/>
    <w:rsid w:val="00561956"/>
    <w:rsid w:val="005624CE"/>
    <w:rsid w:val="00570AA1"/>
    <w:rsid w:val="0057255A"/>
    <w:rsid w:val="00572B74"/>
    <w:rsid w:val="00572CE8"/>
    <w:rsid w:val="00581900"/>
    <w:rsid w:val="00584C67"/>
    <w:rsid w:val="00585A4F"/>
    <w:rsid w:val="00586F33"/>
    <w:rsid w:val="005871C4"/>
    <w:rsid w:val="0059091F"/>
    <w:rsid w:val="00592003"/>
    <w:rsid w:val="00592DE2"/>
    <w:rsid w:val="0059602B"/>
    <w:rsid w:val="00596385"/>
    <w:rsid w:val="005A0C04"/>
    <w:rsid w:val="005A3021"/>
    <w:rsid w:val="005A3C9D"/>
    <w:rsid w:val="005A7F10"/>
    <w:rsid w:val="005B0708"/>
    <w:rsid w:val="005B6B53"/>
    <w:rsid w:val="005C182E"/>
    <w:rsid w:val="005C2359"/>
    <w:rsid w:val="005C2A80"/>
    <w:rsid w:val="005C5A6F"/>
    <w:rsid w:val="005C5D93"/>
    <w:rsid w:val="005C6498"/>
    <w:rsid w:val="005C71B0"/>
    <w:rsid w:val="005D687C"/>
    <w:rsid w:val="005D6CB8"/>
    <w:rsid w:val="005D7F61"/>
    <w:rsid w:val="005E473D"/>
    <w:rsid w:val="005F2FAA"/>
    <w:rsid w:val="005F6039"/>
    <w:rsid w:val="005F6F02"/>
    <w:rsid w:val="006059C6"/>
    <w:rsid w:val="00605F1F"/>
    <w:rsid w:val="00606B98"/>
    <w:rsid w:val="00606BF2"/>
    <w:rsid w:val="00614016"/>
    <w:rsid w:val="00615C44"/>
    <w:rsid w:val="00615CAF"/>
    <w:rsid w:val="006231E8"/>
    <w:rsid w:val="00626857"/>
    <w:rsid w:val="00627855"/>
    <w:rsid w:val="0063028B"/>
    <w:rsid w:val="0063160E"/>
    <w:rsid w:val="00636A6E"/>
    <w:rsid w:val="006405D6"/>
    <w:rsid w:val="00642FE2"/>
    <w:rsid w:val="00643DEC"/>
    <w:rsid w:val="006456FE"/>
    <w:rsid w:val="006549D3"/>
    <w:rsid w:val="006610FD"/>
    <w:rsid w:val="006631C3"/>
    <w:rsid w:val="006654A3"/>
    <w:rsid w:val="006706A2"/>
    <w:rsid w:val="00671D2A"/>
    <w:rsid w:val="00674A83"/>
    <w:rsid w:val="00677B11"/>
    <w:rsid w:val="00684BE2"/>
    <w:rsid w:val="00686255"/>
    <w:rsid w:val="006922C3"/>
    <w:rsid w:val="006935EF"/>
    <w:rsid w:val="00697318"/>
    <w:rsid w:val="006A368C"/>
    <w:rsid w:val="006A5999"/>
    <w:rsid w:val="006B0CFB"/>
    <w:rsid w:val="006B6CED"/>
    <w:rsid w:val="006C11D4"/>
    <w:rsid w:val="006D0BFC"/>
    <w:rsid w:val="006D12FF"/>
    <w:rsid w:val="006D28BD"/>
    <w:rsid w:val="006D3FC3"/>
    <w:rsid w:val="006D729B"/>
    <w:rsid w:val="006E1F67"/>
    <w:rsid w:val="006E79AD"/>
    <w:rsid w:val="006F355C"/>
    <w:rsid w:val="006F4022"/>
    <w:rsid w:val="00705329"/>
    <w:rsid w:val="00712193"/>
    <w:rsid w:val="00714DD9"/>
    <w:rsid w:val="00715013"/>
    <w:rsid w:val="00717C73"/>
    <w:rsid w:val="0072100B"/>
    <w:rsid w:val="00721706"/>
    <w:rsid w:val="0072692C"/>
    <w:rsid w:val="00727613"/>
    <w:rsid w:val="00735226"/>
    <w:rsid w:val="00736475"/>
    <w:rsid w:val="00737278"/>
    <w:rsid w:val="00737732"/>
    <w:rsid w:val="00746BA8"/>
    <w:rsid w:val="00750639"/>
    <w:rsid w:val="00750B50"/>
    <w:rsid w:val="007524EB"/>
    <w:rsid w:val="00753417"/>
    <w:rsid w:val="007549A4"/>
    <w:rsid w:val="00756827"/>
    <w:rsid w:val="0076086A"/>
    <w:rsid w:val="007661A9"/>
    <w:rsid w:val="00767DFB"/>
    <w:rsid w:val="00771338"/>
    <w:rsid w:val="0077358F"/>
    <w:rsid w:val="00775607"/>
    <w:rsid w:val="0078089B"/>
    <w:rsid w:val="007813B4"/>
    <w:rsid w:val="0078175E"/>
    <w:rsid w:val="007864B4"/>
    <w:rsid w:val="00794FC2"/>
    <w:rsid w:val="007A28BD"/>
    <w:rsid w:val="007A3696"/>
    <w:rsid w:val="007A3A7E"/>
    <w:rsid w:val="007A54A8"/>
    <w:rsid w:val="007A6ECF"/>
    <w:rsid w:val="007A6F8E"/>
    <w:rsid w:val="007A7FD5"/>
    <w:rsid w:val="007B1D72"/>
    <w:rsid w:val="007B1E1D"/>
    <w:rsid w:val="007B5B5B"/>
    <w:rsid w:val="007C37D1"/>
    <w:rsid w:val="007C4235"/>
    <w:rsid w:val="007C5166"/>
    <w:rsid w:val="007C55BF"/>
    <w:rsid w:val="007C6404"/>
    <w:rsid w:val="007C68EA"/>
    <w:rsid w:val="007D0603"/>
    <w:rsid w:val="007D242A"/>
    <w:rsid w:val="007D33C1"/>
    <w:rsid w:val="007D42A4"/>
    <w:rsid w:val="007D53CA"/>
    <w:rsid w:val="007D57C9"/>
    <w:rsid w:val="007E0B87"/>
    <w:rsid w:val="007E1A26"/>
    <w:rsid w:val="007E339E"/>
    <w:rsid w:val="007E3EB2"/>
    <w:rsid w:val="007F2254"/>
    <w:rsid w:val="007F4038"/>
    <w:rsid w:val="00800142"/>
    <w:rsid w:val="008025C4"/>
    <w:rsid w:val="00802C53"/>
    <w:rsid w:val="00804CFA"/>
    <w:rsid w:val="0081085E"/>
    <w:rsid w:val="00810B76"/>
    <w:rsid w:val="0081709C"/>
    <w:rsid w:val="008241DA"/>
    <w:rsid w:val="008308F8"/>
    <w:rsid w:val="00832D8B"/>
    <w:rsid w:val="008339CD"/>
    <w:rsid w:val="008448BC"/>
    <w:rsid w:val="0084615E"/>
    <w:rsid w:val="00854154"/>
    <w:rsid w:val="00856B69"/>
    <w:rsid w:val="00856F96"/>
    <w:rsid w:val="008615A0"/>
    <w:rsid w:val="00871F87"/>
    <w:rsid w:val="008724C2"/>
    <w:rsid w:val="008753D8"/>
    <w:rsid w:val="00880136"/>
    <w:rsid w:val="008814F3"/>
    <w:rsid w:val="008818A6"/>
    <w:rsid w:val="008840C6"/>
    <w:rsid w:val="008861D3"/>
    <w:rsid w:val="00891038"/>
    <w:rsid w:val="008914B7"/>
    <w:rsid w:val="0089499B"/>
    <w:rsid w:val="00896E2E"/>
    <w:rsid w:val="008A56A8"/>
    <w:rsid w:val="008B27EB"/>
    <w:rsid w:val="008C12E3"/>
    <w:rsid w:val="008C2A27"/>
    <w:rsid w:val="008C38DE"/>
    <w:rsid w:val="008D2F0F"/>
    <w:rsid w:val="008D35F6"/>
    <w:rsid w:val="008E094D"/>
    <w:rsid w:val="008E394E"/>
    <w:rsid w:val="008F1CCE"/>
    <w:rsid w:val="008F6455"/>
    <w:rsid w:val="008F784F"/>
    <w:rsid w:val="009136DF"/>
    <w:rsid w:val="009174D1"/>
    <w:rsid w:val="00920E3A"/>
    <w:rsid w:val="0092288B"/>
    <w:rsid w:val="00922A8C"/>
    <w:rsid w:val="00924B31"/>
    <w:rsid w:val="00932041"/>
    <w:rsid w:val="00933550"/>
    <w:rsid w:val="00935224"/>
    <w:rsid w:val="00941525"/>
    <w:rsid w:val="009427B4"/>
    <w:rsid w:val="0094565E"/>
    <w:rsid w:val="00954C3D"/>
    <w:rsid w:val="00955245"/>
    <w:rsid w:val="0096041F"/>
    <w:rsid w:val="00961500"/>
    <w:rsid w:val="0096738B"/>
    <w:rsid w:val="00967810"/>
    <w:rsid w:val="00967C2D"/>
    <w:rsid w:val="00971F1B"/>
    <w:rsid w:val="00973546"/>
    <w:rsid w:val="009829F8"/>
    <w:rsid w:val="00995ECC"/>
    <w:rsid w:val="009973D0"/>
    <w:rsid w:val="009A08A4"/>
    <w:rsid w:val="009A430C"/>
    <w:rsid w:val="009A5C4F"/>
    <w:rsid w:val="009A6715"/>
    <w:rsid w:val="009B0DAC"/>
    <w:rsid w:val="009B1589"/>
    <w:rsid w:val="009B1DBB"/>
    <w:rsid w:val="009B66CF"/>
    <w:rsid w:val="009C084D"/>
    <w:rsid w:val="009C1402"/>
    <w:rsid w:val="009C71FA"/>
    <w:rsid w:val="009D6D98"/>
    <w:rsid w:val="009E4965"/>
    <w:rsid w:val="009E5BD0"/>
    <w:rsid w:val="009E5C1A"/>
    <w:rsid w:val="009F3A10"/>
    <w:rsid w:val="009F6EC8"/>
    <w:rsid w:val="00A0407D"/>
    <w:rsid w:val="00A20B61"/>
    <w:rsid w:val="00A262AC"/>
    <w:rsid w:val="00A32266"/>
    <w:rsid w:val="00A33027"/>
    <w:rsid w:val="00A41C5F"/>
    <w:rsid w:val="00A45B87"/>
    <w:rsid w:val="00A57D7F"/>
    <w:rsid w:val="00A63A89"/>
    <w:rsid w:val="00A656BB"/>
    <w:rsid w:val="00A6629C"/>
    <w:rsid w:val="00A71685"/>
    <w:rsid w:val="00A73157"/>
    <w:rsid w:val="00A741EA"/>
    <w:rsid w:val="00A748CF"/>
    <w:rsid w:val="00A74BDC"/>
    <w:rsid w:val="00A81BF5"/>
    <w:rsid w:val="00A843CD"/>
    <w:rsid w:val="00A87C3C"/>
    <w:rsid w:val="00A97857"/>
    <w:rsid w:val="00AA28DD"/>
    <w:rsid w:val="00AA5FD8"/>
    <w:rsid w:val="00AA6E0E"/>
    <w:rsid w:val="00AB01D6"/>
    <w:rsid w:val="00AB04A0"/>
    <w:rsid w:val="00AB0615"/>
    <w:rsid w:val="00AB0D3F"/>
    <w:rsid w:val="00AB4291"/>
    <w:rsid w:val="00AC60B2"/>
    <w:rsid w:val="00AC7D19"/>
    <w:rsid w:val="00AD1859"/>
    <w:rsid w:val="00AD28EC"/>
    <w:rsid w:val="00AD598F"/>
    <w:rsid w:val="00AD66BC"/>
    <w:rsid w:val="00AE17CC"/>
    <w:rsid w:val="00AE27D5"/>
    <w:rsid w:val="00AE3686"/>
    <w:rsid w:val="00AF47D4"/>
    <w:rsid w:val="00B038EC"/>
    <w:rsid w:val="00B051C2"/>
    <w:rsid w:val="00B15579"/>
    <w:rsid w:val="00B15DA2"/>
    <w:rsid w:val="00B223A2"/>
    <w:rsid w:val="00B3017D"/>
    <w:rsid w:val="00B357A6"/>
    <w:rsid w:val="00B412D2"/>
    <w:rsid w:val="00B4225A"/>
    <w:rsid w:val="00B435EE"/>
    <w:rsid w:val="00B52C94"/>
    <w:rsid w:val="00B54B39"/>
    <w:rsid w:val="00B55F47"/>
    <w:rsid w:val="00B56BC7"/>
    <w:rsid w:val="00B61BD3"/>
    <w:rsid w:val="00B62838"/>
    <w:rsid w:val="00B62C13"/>
    <w:rsid w:val="00B67137"/>
    <w:rsid w:val="00B744E4"/>
    <w:rsid w:val="00B745DC"/>
    <w:rsid w:val="00B754A6"/>
    <w:rsid w:val="00B76991"/>
    <w:rsid w:val="00B818F4"/>
    <w:rsid w:val="00B829FB"/>
    <w:rsid w:val="00B91D35"/>
    <w:rsid w:val="00B959F6"/>
    <w:rsid w:val="00B9781F"/>
    <w:rsid w:val="00B97A18"/>
    <w:rsid w:val="00B97F74"/>
    <w:rsid w:val="00BA53AC"/>
    <w:rsid w:val="00BB6CFA"/>
    <w:rsid w:val="00BC210E"/>
    <w:rsid w:val="00BC3239"/>
    <w:rsid w:val="00BD4873"/>
    <w:rsid w:val="00BD4B18"/>
    <w:rsid w:val="00BD5AF7"/>
    <w:rsid w:val="00BD60D3"/>
    <w:rsid w:val="00BD6AA5"/>
    <w:rsid w:val="00BE0F4B"/>
    <w:rsid w:val="00BE14E7"/>
    <w:rsid w:val="00BE33E0"/>
    <w:rsid w:val="00BE400B"/>
    <w:rsid w:val="00BE5D4B"/>
    <w:rsid w:val="00BF09E5"/>
    <w:rsid w:val="00BF1E8D"/>
    <w:rsid w:val="00BF3C31"/>
    <w:rsid w:val="00BF5A41"/>
    <w:rsid w:val="00BF6726"/>
    <w:rsid w:val="00C03231"/>
    <w:rsid w:val="00C035B1"/>
    <w:rsid w:val="00C04161"/>
    <w:rsid w:val="00C059F5"/>
    <w:rsid w:val="00C11DB2"/>
    <w:rsid w:val="00C1271D"/>
    <w:rsid w:val="00C13CBB"/>
    <w:rsid w:val="00C14E43"/>
    <w:rsid w:val="00C1625D"/>
    <w:rsid w:val="00C1662F"/>
    <w:rsid w:val="00C20DAA"/>
    <w:rsid w:val="00C217DD"/>
    <w:rsid w:val="00C24BFD"/>
    <w:rsid w:val="00C30A2A"/>
    <w:rsid w:val="00C31F05"/>
    <w:rsid w:val="00C320A5"/>
    <w:rsid w:val="00C3545E"/>
    <w:rsid w:val="00C36301"/>
    <w:rsid w:val="00C40D93"/>
    <w:rsid w:val="00C51D19"/>
    <w:rsid w:val="00C53ECE"/>
    <w:rsid w:val="00C5799D"/>
    <w:rsid w:val="00C630B7"/>
    <w:rsid w:val="00C666BE"/>
    <w:rsid w:val="00C67E65"/>
    <w:rsid w:val="00C71385"/>
    <w:rsid w:val="00C7155C"/>
    <w:rsid w:val="00C737C9"/>
    <w:rsid w:val="00C7481E"/>
    <w:rsid w:val="00C76296"/>
    <w:rsid w:val="00C808D1"/>
    <w:rsid w:val="00C81D6D"/>
    <w:rsid w:val="00C83944"/>
    <w:rsid w:val="00C87F2D"/>
    <w:rsid w:val="00C90640"/>
    <w:rsid w:val="00C90AEF"/>
    <w:rsid w:val="00C918F9"/>
    <w:rsid w:val="00C94048"/>
    <w:rsid w:val="00C94506"/>
    <w:rsid w:val="00CA41A8"/>
    <w:rsid w:val="00CA70DF"/>
    <w:rsid w:val="00CB614E"/>
    <w:rsid w:val="00CC0C8B"/>
    <w:rsid w:val="00CD05AB"/>
    <w:rsid w:val="00CD2013"/>
    <w:rsid w:val="00CD4268"/>
    <w:rsid w:val="00CD5870"/>
    <w:rsid w:val="00CD7574"/>
    <w:rsid w:val="00CE0363"/>
    <w:rsid w:val="00CE0BB5"/>
    <w:rsid w:val="00CE1456"/>
    <w:rsid w:val="00CE2C9D"/>
    <w:rsid w:val="00CE6BBD"/>
    <w:rsid w:val="00D01962"/>
    <w:rsid w:val="00D037FE"/>
    <w:rsid w:val="00D141B9"/>
    <w:rsid w:val="00D17DEF"/>
    <w:rsid w:val="00D20EE9"/>
    <w:rsid w:val="00D21B53"/>
    <w:rsid w:val="00D25974"/>
    <w:rsid w:val="00D341A5"/>
    <w:rsid w:val="00D34B0B"/>
    <w:rsid w:val="00D4124C"/>
    <w:rsid w:val="00D46417"/>
    <w:rsid w:val="00D47A27"/>
    <w:rsid w:val="00D52A02"/>
    <w:rsid w:val="00D5704D"/>
    <w:rsid w:val="00D65178"/>
    <w:rsid w:val="00D66F6A"/>
    <w:rsid w:val="00D72AAC"/>
    <w:rsid w:val="00D76F49"/>
    <w:rsid w:val="00D86872"/>
    <w:rsid w:val="00D91153"/>
    <w:rsid w:val="00D91BE0"/>
    <w:rsid w:val="00DB2261"/>
    <w:rsid w:val="00DB4E74"/>
    <w:rsid w:val="00DB7120"/>
    <w:rsid w:val="00DB7C6C"/>
    <w:rsid w:val="00DC2619"/>
    <w:rsid w:val="00DC5A1F"/>
    <w:rsid w:val="00DC5FAB"/>
    <w:rsid w:val="00DC64C1"/>
    <w:rsid w:val="00DD1DEF"/>
    <w:rsid w:val="00DE5858"/>
    <w:rsid w:val="00DF277D"/>
    <w:rsid w:val="00E03CAE"/>
    <w:rsid w:val="00E04DCC"/>
    <w:rsid w:val="00E05841"/>
    <w:rsid w:val="00E079B3"/>
    <w:rsid w:val="00E12336"/>
    <w:rsid w:val="00E12E69"/>
    <w:rsid w:val="00E14036"/>
    <w:rsid w:val="00E20796"/>
    <w:rsid w:val="00E228BA"/>
    <w:rsid w:val="00E23FC0"/>
    <w:rsid w:val="00E25838"/>
    <w:rsid w:val="00E27026"/>
    <w:rsid w:val="00E30785"/>
    <w:rsid w:val="00E3189E"/>
    <w:rsid w:val="00E31AF6"/>
    <w:rsid w:val="00E3203B"/>
    <w:rsid w:val="00E3232A"/>
    <w:rsid w:val="00E37304"/>
    <w:rsid w:val="00E446C9"/>
    <w:rsid w:val="00E4473A"/>
    <w:rsid w:val="00E45C42"/>
    <w:rsid w:val="00E51166"/>
    <w:rsid w:val="00E53CCD"/>
    <w:rsid w:val="00E543C4"/>
    <w:rsid w:val="00E54F17"/>
    <w:rsid w:val="00E56685"/>
    <w:rsid w:val="00E56BA2"/>
    <w:rsid w:val="00E60D31"/>
    <w:rsid w:val="00E63133"/>
    <w:rsid w:val="00E70965"/>
    <w:rsid w:val="00E7690C"/>
    <w:rsid w:val="00E861C3"/>
    <w:rsid w:val="00E86E94"/>
    <w:rsid w:val="00E907E1"/>
    <w:rsid w:val="00E91265"/>
    <w:rsid w:val="00E91A5A"/>
    <w:rsid w:val="00E97835"/>
    <w:rsid w:val="00EA30BA"/>
    <w:rsid w:val="00EA62C4"/>
    <w:rsid w:val="00EB0D2D"/>
    <w:rsid w:val="00EB2FD5"/>
    <w:rsid w:val="00EB316F"/>
    <w:rsid w:val="00EB762E"/>
    <w:rsid w:val="00EC094C"/>
    <w:rsid w:val="00EC2E25"/>
    <w:rsid w:val="00ED0F36"/>
    <w:rsid w:val="00ED2964"/>
    <w:rsid w:val="00ED2CC6"/>
    <w:rsid w:val="00ED370A"/>
    <w:rsid w:val="00EF2598"/>
    <w:rsid w:val="00EF510E"/>
    <w:rsid w:val="00EF6FFE"/>
    <w:rsid w:val="00F0361D"/>
    <w:rsid w:val="00F0775C"/>
    <w:rsid w:val="00F1052E"/>
    <w:rsid w:val="00F1375F"/>
    <w:rsid w:val="00F156CE"/>
    <w:rsid w:val="00F171BA"/>
    <w:rsid w:val="00F21561"/>
    <w:rsid w:val="00F26365"/>
    <w:rsid w:val="00F26874"/>
    <w:rsid w:val="00F26D02"/>
    <w:rsid w:val="00F31648"/>
    <w:rsid w:val="00F32A88"/>
    <w:rsid w:val="00F347EC"/>
    <w:rsid w:val="00F37F53"/>
    <w:rsid w:val="00F50526"/>
    <w:rsid w:val="00F52E3C"/>
    <w:rsid w:val="00F56F0D"/>
    <w:rsid w:val="00F702AA"/>
    <w:rsid w:val="00F72004"/>
    <w:rsid w:val="00F77170"/>
    <w:rsid w:val="00F80178"/>
    <w:rsid w:val="00F82736"/>
    <w:rsid w:val="00F82E16"/>
    <w:rsid w:val="00F91539"/>
    <w:rsid w:val="00F944CA"/>
    <w:rsid w:val="00F95755"/>
    <w:rsid w:val="00F975AA"/>
    <w:rsid w:val="00FA2D61"/>
    <w:rsid w:val="00FA4569"/>
    <w:rsid w:val="00FA7B50"/>
    <w:rsid w:val="00FB1971"/>
    <w:rsid w:val="00FC2656"/>
    <w:rsid w:val="00FC5E17"/>
    <w:rsid w:val="00FD6304"/>
    <w:rsid w:val="00FE5C8F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FAD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41A3C"/>
    <w:pPr>
      <w:keepNext/>
      <w:shd w:val="clear" w:color="auto" w:fill="FFFFFF"/>
      <w:tabs>
        <w:tab w:val="num" w:pos="0"/>
      </w:tabs>
      <w:suppressAutoHyphens/>
      <w:ind w:right="14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41A3C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ascii="Times New Roman" w:eastAsia="Arial Unicode MS" w:hAnsi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541A3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541A3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41A3C"/>
  </w:style>
  <w:style w:type="character" w:customStyle="1" w:styleId="WW8Num2z0">
    <w:name w:val="WW8Num2z0"/>
    <w:rsid w:val="00541A3C"/>
    <w:rPr>
      <w:rFonts w:ascii="Wingdings 2" w:hAnsi="Wingdings 2" w:cs="OpenSymbol"/>
    </w:rPr>
  </w:style>
  <w:style w:type="character" w:customStyle="1" w:styleId="WW8Num2z1">
    <w:name w:val="WW8Num2z1"/>
    <w:rsid w:val="00541A3C"/>
    <w:rPr>
      <w:rFonts w:ascii="OpenSymbol" w:hAnsi="OpenSymbol" w:cs="OpenSymbol"/>
    </w:rPr>
  </w:style>
  <w:style w:type="character" w:customStyle="1" w:styleId="WW8Num3z0">
    <w:name w:val="WW8Num3z0"/>
    <w:rsid w:val="00541A3C"/>
    <w:rPr>
      <w:rFonts w:ascii="Times New Roman" w:hAnsi="Times New Roman" w:cs="Times New Roman"/>
    </w:rPr>
  </w:style>
  <w:style w:type="character" w:customStyle="1" w:styleId="WW8Num4z0">
    <w:name w:val="WW8Num4z0"/>
    <w:rsid w:val="00541A3C"/>
    <w:rPr>
      <w:rFonts w:ascii="Tahoma" w:hAnsi="Tahoma" w:cs="Tahoma"/>
    </w:rPr>
  </w:style>
  <w:style w:type="character" w:customStyle="1" w:styleId="Absatz-Standardschriftart">
    <w:name w:val="Absatz-Standardschriftart"/>
    <w:rsid w:val="00541A3C"/>
  </w:style>
  <w:style w:type="character" w:customStyle="1" w:styleId="WW-Absatz-Standardschriftart">
    <w:name w:val="WW-Absatz-Standardschriftart"/>
    <w:rsid w:val="00541A3C"/>
  </w:style>
  <w:style w:type="character" w:customStyle="1" w:styleId="WW-Absatz-Standardschriftart1">
    <w:name w:val="WW-Absatz-Standardschriftart1"/>
    <w:rsid w:val="00541A3C"/>
  </w:style>
  <w:style w:type="character" w:customStyle="1" w:styleId="WW-Absatz-Standardschriftart11">
    <w:name w:val="WW-Absatz-Standardschriftart11"/>
    <w:rsid w:val="00541A3C"/>
  </w:style>
  <w:style w:type="character" w:customStyle="1" w:styleId="WW-Absatz-Standardschriftart111">
    <w:name w:val="WW-Absatz-Standardschriftart111"/>
    <w:rsid w:val="00541A3C"/>
  </w:style>
  <w:style w:type="character" w:customStyle="1" w:styleId="Domylnaczcionkaakapitu1">
    <w:name w:val="Domyślna czcionka akapitu1"/>
    <w:rsid w:val="00541A3C"/>
  </w:style>
  <w:style w:type="character" w:customStyle="1" w:styleId="WW-Absatz-Standardschriftart1111">
    <w:name w:val="WW-Absatz-Standardschriftart1111"/>
    <w:rsid w:val="00541A3C"/>
  </w:style>
  <w:style w:type="character" w:customStyle="1" w:styleId="WW-Absatz-Standardschriftart11111">
    <w:name w:val="WW-Absatz-Standardschriftart11111"/>
    <w:rsid w:val="00541A3C"/>
  </w:style>
  <w:style w:type="character" w:customStyle="1" w:styleId="WW-Absatz-Standardschriftart111111">
    <w:name w:val="WW-Absatz-Standardschriftart111111"/>
    <w:rsid w:val="00541A3C"/>
  </w:style>
  <w:style w:type="character" w:customStyle="1" w:styleId="WW-Absatz-Standardschriftart1111111">
    <w:name w:val="WW-Absatz-Standardschriftart1111111"/>
    <w:rsid w:val="00541A3C"/>
  </w:style>
  <w:style w:type="character" w:customStyle="1" w:styleId="WW-Absatz-Standardschriftart11111111">
    <w:name w:val="WW-Absatz-Standardschriftart11111111"/>
    <w:rsid w:val="00541A3C"/>
  </w:style>
  <w:style w:type="character" w:customStyle="1" w:styleId="WW-Absatz-Standardschriftart111111111">
    <w:name w:val="WW-Absatz-Standardschriftart111111111"/>
    <w:rsid w:val="00541A3C"/>
  </w:style>
  <w:style w:type="character" w:customStyle="1" w:styleId="WW-Absatz-Standardschriftart1111111111">
    <w:name w:val="WW-Absatz-Standardschriftart1111111111"/>
    <w:rsid w:val="00541A3C"/>
  </w:style>
  <w:style w:type="character" w:customStyle="1" w:styleId="Symbolewypunktowania">
    <w:name w:val="Symbole wypunktowania"/>
    <w:rsid w:val="00541A3C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Lista">
    <w:name w:val="List"/>
    <w:basedOn w:val="Tekstpodstawowy"/>
    <w:rsid w:val="00541A3C"/>
    <w:pPr>
      <w:widowControl w:val="0"/>
      <w:suppressAutoHyphens/>
      <w:spacing w:after="120"/>
      <w:jc w:val="left"/>
    </w:pPr>
    <w:rPr>
      <w:rFonts w:eastAsia="Andale Sans UI" w:cs="Tahoma"/>
      <w:kern w:val="1"/>
      <w:sz w:val="24"/>
      <w:szCs w:val="24"/>
    </w:rPr>
  </w:style>
  <w:style w:type="paragraph" w:customStyle="1" w:styleId="Podpis2">
    <w:name w:val="Podpis2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541A3C"/>
    <w:pPr>
      <w:suppressLineNumbers/>
      <w:suppressAutoHyphens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541A3C"/>
    <w:pPr>
      <w:suppressLineNumbers/>
      <w:suppressAutoHyphens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541A3C"/>
    <w:pPr>
      <w:jc w:val="center"/>
    </w:pPr>
    <w:rPr>
      <w:b/>
      <w:bCs/>
    </w:rPr>
  </w:style>
  <w:style w:type="paragraph" w:customStyle="1" w:styleId="Lista-kontynuacja21">
    <w:name w:val="Lista - kontynuacja 21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541A3C"/>
    <w:pPr>
      <w:widowControl/>
    </w:pPr>
    <w:rPr>
      <w:rFonts w:ascii="Times New Roman" w:eastAsia="Times New Roman" w:hAnsi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41A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A3C"/>
    <w:pPr>
      <w:suppressAutoHyphens/>
    </w:pPr>
    <w:rPr>
      <w:rFonts w:ascii="Times New Roman" w:eastAsia="Andale Sans UI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A3C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A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A3C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41A3C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541A3C"/>
    <w:pPr>
      <w:suppressAutoHyphens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41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541A3C"/>
    <w:pPr>
      <w:suppressAutoHyphens/>
      <w:spacing w:after="120"/>
      <w:ind w:left="566"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41A3C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541A3C"/>
    <w:pPr>
      <w:numPr>
        <w:numId w:val="2"/>
      </w:numPr>
      <w:suppressAutoHyphens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541A3C"/>
    <w:pPr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541A3C"/>
    <w:rPr>
      <w:rFonts w:cs="Times New Roman"/>
      <w:lang w:eastAsia="hi-IN" w:bidi="hi-IN"/>
    </w:rPr>
  </w:style>
  <w:style w:type="paragraph" w:styleId="NormalnyWeb">
    <w:name w:val="Normal (Web)"/>
    <w:basedOn w:val="Normalny"/>
    <w:rsid w:val="00541A3C"/>
    <w:pPr>
      <w:suppressAutoHyphens/>
      <w:spacing w:before="100" w:after="100"/>
    </w:pPr>
    <w:rPr>
      <w:rFonts w:ascii="Arial Unicode MS" w:eastAsia="MS Mincho" w:hAnsi="Arial Unicode MS" w:cs="Arial Unicode MS"/>
      <w:color w:val="000000"/>
      <w:sz w:val="24"/>
      <w:szCs w:val="24"/>
      <w:lang w:bidi="en-US"/>
    </w:rPr>
  </w:style>
  <w:style w:type="paragraph" w:customStyle="1" w:styleId="TableContentsuser">
    <w:name w:val="Table Contents (user)"/>
    <w:basedOn w:val="Normalny"/>
    <w:uiPriority w:val="99"/>
    <w:rsid w:val="00541A3C"/>
    <w:pPr>
      <w:widowControl/>
      <w:suppressLineNumbers/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541A3C"/>
    <w:pPr>
      <w:widowControl/>
      <w:spacing w:after="200" w:line="276" w:lineRule="auto"/>
      <w:ind w:left="720"/>
      <w:contextualSpacing/>
    </w:pPr>
  </w:style>
  <w:style w:type="character" w:customStyle="1" w:styleId="hps">
    <w:name w:val="hps"/>
    <w:rsid w:val="00541A3C"/>
  </w:style>
  <w:style w:type="paragraph" w:customStyle="1" w:styleId="Akapitzlist1">
    <w:name w:val="Akapit z listą1"/>
    <w:basedOn w:val="Normalny"/>
    <w:rsid w:val="00541A3C"/>
    <w:pPr>
      <w:widowControl/>
      <w:spacing w:after="200" w:line="276" w:lineRule="auto"/>
      <w:ind w:left="720"/>
    </w:pPr>
    <w:rPr>
      <w:rFonts w:eastAsia="Times New Roman"/>
      <w:szCs w:val="20"/>
      <w:lang w:eastAsia="pl-PL"/>
    </w:rPr>
  </w:style>
  <w:style w:type="paragraph" w:customStyle="1" w:styleId="pkt">
    <w:name w:val="pkt"/>
    <w:basedOn w:val="Normalny"/>
    <w:rsid w:val="00541A3C"/>
    <w:pPr>
      <w:widowControl/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41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541A3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541A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541A3C"/>
    <w:pPr>
      <w:numPr>
        <w:numId w:val="3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541A3C"/>
    <w:rPr>
      <w:rFonts w:ascii="Calibri" w:eastAsia="Calibri" w:hAnsi="Calibri" w:cs="Times New Roman"/>
    </w:rPr>
  </w:style>
  <w:style w:type="numbering" w:customStyle="1" w:styleId="WW8Num21">
    <w:name w:val="WW8Num21"/>
    <w:rsid w:val="00541A3C"/>
  </w:style>
  <w:style w:type="table" w:customStyle="1" w:styleId="Tabela-Siatka1">
    <w:name w:val="Tabela - Siatka1"/>
    <w:basedOn w:val="Standardowy"/>
    <w:next w:val="Tabela-Siatka"/>
    <w:uiPriority w:val="39"/>
    <w:rsid w:val="0054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255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255A"/>
    <w:rPr>
      <w:rFonts w:ascii="Consolas" w:eastAsia="Calibri" w:hAnsi="Consolas" w:cs="Times New Roman"/>
      <w:sz w:val="20"/>
      <w:szCs w:val="20"/>
      <w:lang w:val="en-US"/>
    </w:rPr>
  </w:style>
  <w:style w:type="character" w:customStyle="1" w:styleId="ListLabel29">
    <w:name w:val="ListLabel 29"/>
    <w:rsid w:val="003C4F7A"/>
    <w:rPr>
      <w:rFonts w:cs="Courier New"/>
    </w:rPr>
  </w:style>
  <w:style w:type="paragraph" w:customStyle="1" w:styleId="Akapitzlist2">
    <w:name w:val="Akapit z listą2"/>
    <w:basedOn w:val="Normalny"/>
    <w:rsid w:val="00A262AC"/>
    <w:pPr>
      <w:widowControl/>
      <w:suppressAutoHyphens/>
      <w:spacing w:after="200" w:line="276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224"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2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224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935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171A5-EF9D-44AA-9708-721777E0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2182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2021-09-23T05:13:00Z</dcterms:created>
  <dcterms:modified xsi:type="dcterms:W3CDTF">2021-09-23T07:51:00Z</dcterms:modified>
</cp:coreProperties>
</file>