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w:t>
            </w:r>
            <w:r w:rsidR="00BE11D3">
              <w:rPr>
                <w:rFonts w:eastAsia="Lucida Sans Unicode"/>
                <w:b/>
                <w:kern w:val="3"/>
                <w:lang w:eastAsia="zh-CN" w:bidi="hi-IN"/>
              </w:rPr>
              <w:t>2</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proofErr w:type="spellStart"/>
            <w:r w:rsidR="00BE11D3" w:rsidRPr="00BE11D3">
              <w:rPr>
                <w:rFonts w:eastAsia="Lucida Sans Unicode"/>
                <w:b/>
                <w:kern w:val="3"/>
                <w:lang w:eastAsia="zh-CN" w:bidi="hi-IN"/>
              </w:rPr>
              <w:t>Hybrydyzator</w:t>
            </w:r>
            <w:proofErr w:type="spellEnd"/>
            <w:r w:rsidR="00DE4A8F">
              <w:rPr>
                <w:rFonts w:eastAsia="Lucida Sans Unicode"/>
                <w:b/>
                <w:kern w:val="3"/>
                <w:lang w:eastAsia="zh-CN" w:bidi="hi-IN"/>
              </w:rPr>
              <w:t xml:space="preserve"> (1</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BE11D3">
              <w:t xml:space="preserve"> </w:t>
            </w:r>
            <w:proofErr w:type="spellStart"/>
            <w:r w:rsidR="00BE11D3" w:rsidRPr="00BE11D3">
              <w:rPr>
                <w:rFonts w:ascii="Century Gothic" w:eastAsia="Times New Roman" w:hAnsi="Century Gothic" w:cs="Times New Roman"/>
                <w:b/>
                <w:sz w:val="20"/>
                <w:szCs w:val="20"/>
              </w:rPr>
              <w:t>Hybrydyzator</w:t>
            </w:r>
            <w:proofErr w:type="spellEnd"/>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9407D1"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proofErr w:type="spellStart"/>
            <w:r w:rsidRPr="0030266F">
              <w:rPr>
                <w:rFonts w:ascii="Times New Roman" w:hAnsi="Times New Roman" w:cs="Times New Roman"/>
              </w:rPr>
              <w:t>Hybrydyzator</w:t>
            </w:r>
            <w:proofErr w:type="spellEnd"/>
            <w:r w:rsidRPr="0030266F">
              <w:rPr>
                <w:rFonts w:ascii="Times New Roman" w:hAnsi="Times New Roman" w:cs="Times New Roman"/>
              </w:rPr>
              <w:t xml:space="preserve"> przeznaczony do procedur FISH oraz inkubacyjnych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Wymiary maksymalnie  (</w:t>
            </w:r>
            <w:proofErr w:type="spellStart"/>
            <w:r w:rsidRPr="0030266F">
              <w:rPr>
                <w:rFonts w:ascii="Times New Roman" w:hAnsi="Times New Roman" w:cs="Times New Roman"/>
              </w:rPr>
              <w:t>dł</w:t>
            </w:r>
            <w:proofErr w:type="spellEnd"/>
            <w:r w:rsidRPr="0030266F">
              <w:rPr>
                <w:rFonts w:ascii="Times New Roman" w:hAnsi="Times New Roman" w:cs="Times New Roman"/>
              </w:rPr>
              <w:t xml:space="preserve"> x </w:t>
            </w:r>
            <w:proofErr w:type="spellStart"/>
            <w:r w:rsidRPr="0030266F">
              <w:rPr>
                <w:rFonts w:ascii="Times New Roman" w:hAnsi="Times New Roman" w:cs="Times New Roman"/>
              </w:rPr>
              <w:t>szer</w:t>
            </w:r>
            <w:proofErr w:type="spellEnd"/>
            <w:r w:rsidRPr="0030266F">
              <w:rPr>
                <w:rFonts w:ascii="Times New Roman" w:hAnsi="Times New Roman" w:cs="Times New Roman"/>
              </w:rPr>
              <w:t xml:space="preserve"> x </w:t>
            </w:r>
            <w:proofErr w:type="spellStart"/>
            <w:r w:rsidRPr="0030266F">
              <w:rPr>
                <w:rFonts w:ascii="Times New Roman" w:hAnsi="Times New Roman" w:cs="Times New Roman"/>
              </w:rPr>
              <w:t>wys</w:t>
            </w:r>
            <w:proofErr w:type="spellEnd"/>
            <w:r w:rsidRPr="0030266F">
              <w:rPr>
                <w:rFonts w:ascii="Times New Roman" w:hAnsi="Times New Roman" w:cs="Times New Roman"/>
              </w:rPr>
              <w:t>) 420x226x145 mm (+/- 10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Waga maksymalnie do</w:t>
            </w:r>
            <w:r>
              <w:rPr>
                <w:rFonts w:ascii="Times New Roman" w:hAnsi="Times New Roman" w:cs="Times New Roman"/>
              </w:rPr>
              <w:t xml:space="preserve"> 10</w:t>
            </w:r>
            <w:r w:rsidRPr="0030266F">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wymagana waga 0 pkt, najniższa 5 pkt, inne proporcjonalnie mniej</w:t>
            </w:r>
            <w:r w:rsidR="00613C10" w:rsidRPr="00286A8F">
              <w:rPr>
                <w:rFonts w:ascii="Times New Roman" w:hAnsi="Times New Roman" w:cs="Times New Roman"/>
              </w:rPr>
              <w:t xml:space="preserve"> od najniższej</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12 lub więcej pozycji na szkiełka mikroskopowe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Dwupłytowe ogrzewanie, bloki grzejne zarówno w podstawie jak i w pokrywie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System kontrolowania wilgotności komory z wymienialnymi pojemnikami na wodę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Zakres temperatur min.</w:t>
            </w:r>
            <w:r>
              <w:rPr>
                <w:rFonts w:ascii="Times New Roman" w:hAnsi="Times New Roman" w:cs="Times New Roman"/>
              </w:rPr>
              <w:t xml:space="preserve"> od 4</w:t>
            </w:r>
            <w:r w:rsidRPr="0030266F">
              <w:rPr>
                <w:rFonts w:ascii="Times New Roman" w:hAnsi="Times New Roman" w:cs="Times New Roman"/>
              </w:rPr>
              <w:t>0 do 99 °C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C250A8">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wymagany zakres 0 pkt, największy 3 pkt, inne proporcjonalnie mniej</w:t>
            </w:r>
            <w:r w:rsidR="00613C10" w:rsidRPr="00286A8F">
              <w:rPr>
                <w:rFonts w:ascii="Times New Roman" w:hAnsi="Times New Roman" w:cs="Times New Roman"/>
              </w:rPr>
              <w:t xml:space="preserve"> od </w:t>
            </w:r>
            <w:r w:rsidR="00613C10" w:rsidRPr="00286A8F">
              <w:rPr>
                <w:rFonts w:ascii="Times New Roman" w:hAnsi="Times New Roman" w:cs="Times New Roman"/>
              </w:rPr>
              <w:lastRenderedPageBreak/>
              <w:t>największego</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Ekran dotykowy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286A8F" w:rsidRDefault="00BE11D3" w:rsidP="00EA0FC7">
            <w:pPr>
              <w:jc w:val="center"/>
              <w:rPr>
                <w:rFonts w:ascii="Times New Roman" w:hAnsi="Times New Roman" w:cs="Times New Roman"/>
              </w:rPr>
            </w:pPr>
            <w:r w:rsidRPr="00286A8F">
              <w:rPr>
                <w:rFonts w:ascii="Times New Roman" w:hAnsi="Times New Roman" w:cs="Times New Roman"/>
              </w:rPr>
              <w:t>- - -</w:t>
            </w:r>
            <w:bookmarkStart w:id="0" w:name="_GoBack"/>
            <w:bookmarkEnd w:id="0"/>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Programowanie minimum 60 gotowych protokołów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30266F" w:rsidRDefault="00BE11D3" w:rsidP="00EA0FC7">
            <w:pPr>
              <w:jc w:val="both"/>
              <w:rPr>
                <w:rFonts w:ascii="Times New Roman" w:hAnsi="Times New Roman" w:cs="Times New Roman"/>
              </w:rPr>
            </w:pPr>
            <w:r w:rsidRPr="0030266F">
              <w:rPr>
                <w:rFonts w:ascii="Times New Roman" w:hAnsi="Times New Roman" w:cs="Times New Roman"/>
              </w:rPr>
              <w:t>Gniazdo pamięci USB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 – 2 pkt</w:t>
            </w:r>
          </w:p>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nie – 0 pkt</w:t>
            </w:r>
          </w:p>
        </w:tc>
      </w:tr>
      <w:tr w:rsidR="00BE11D3" w:rsidRPr="00527FA5" w:rsidTr="00804AA0">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BE11D3">
            <w:pPr>
              <w:rPr>
                <w:rFonts w:ascii="Times New Roman" w:hAnsi="Times New Roman" w:cs="Times New Roman"/>
              </w:rPr>
            </w:pPr>
            <w:r w:rsidRPr="00C250A8">
              <w:rPr>
                <w:rFonts w:ascii="Times New Roman" w:hAnsi="Times New Roman" w:cs="Times New Roman"/>
                <w:b/>
              </w:rPr>
              <w:t>Instalacja</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Montaż</w:t>
            </w:r>
            <w:r w:rsidR="002E7671">
              <w:rPr>
                <w:rFonts w:ascii="Times New Roman" w:hAnsi="Times New Roman" w:cs="Times New Roman"/>
              </w:rPr>
              <w:t xml:space="preserve"> i uruchomienie</w:t>
            </w:r>
            <w:r w:rsidRPr="00127F3E">
              <w:rPr>
                <w:rFonts w:ascii="Times New Roman" w:hAnsi="Times New Roman" w:cs="Times New Roman"/>
              </w:rPr>
              <w:t xml:space="preserve"> urządze</w:t>
            </w:r>
            <w:r w:rsidR="002E7671">
              <w:rPr>
                <w:rFonts w:ascii="Times New Roman" w:hAnsi="Times New Roman" w:cs="Times New Roman"/>
              </w:rPr>
              <w:t>nia</w:t>
            </w:r>
            <w:r w:rsidRPr="00127F3E">
              <w:rPr>
                <w:rFonts w:ascii="Times New Roman" w:hAnsi="Times New Roman" w:cs="Times New Roman"/>
              </w:rPr>
              <w:t xml:space="preserve"> – we wskazanych pomieszczeniach NSSU Kraków –Prokocim.</w:t>
            </w:r>
          </w:p>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p>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tc>
      </w:tr>
      <w:tr w:rsidR="00BE11D3"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tc>
      </w:tr>
      <w:tr w:rsidR="00BE11D3" w:rsidRPr="00527FA5" w:rsidTr="003533F0">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p>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p w:rsidR="00BE11D3" w:rsidRPr="00127F3E" w:rsidRDefault="00BE11D3" w:rsidP="00EA0FC7">
            <w:pPr>
              <w:rPr>
                <w:rFonts w:ascii="Times New Roman" w:hAnsi="Times New Roman" w:cs="Times New Roman"/>
              </w:rPr>
            </w:pPr>
          </w:p>
        </w:tc>
      </w:tr>
      <w:tr w:rsidR="00BE11D3" w:rsidRPr="00527FA5" w:rsidTr="003533F0">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97CEB" w:rsidRDefault="00BE11D3" w:rsidP="00BE11D3">
            <w:pPr>
              <w:pStyle w:val="Akapitzlist"/>
              <w:widowControl w:val="0"/>
              <w:numPr>
                <w:ilvl w:val="0"/>
                <w:numId w:val="30"/>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center"/>
              <w:rPr>
                <w:rFonts w:ascii="Times New Roman" w:hAnsi="Times New Roman" w:cs="Times New Roman"/>
              </w:rPr>
            </w:pPr>
          </w:p>
          <w:p w:rsidR="00BE11D3" w:rsidRPr="00127F3E" w:rsidRDefault="00BE11D3" w:rsidP="00EA0FC7">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BE11D3" w:rsidRDefault="00EF49E0" w:rsidP="00BE11D3">
            <w:pPr>
              <w:pStyle w:val="Akapitzlist"/>
              <w:widowControl w:val="0"/>
              <w:numPr>
                <w:ilvl w:val="0"/>
                <w:numId w:val="30"/>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E11D3"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BE11D3" w:rsidRPr="00127F3E" w:rsidRDefault="00BE11D3"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BE11D3"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BE11D3" w:rsidRPr="00127F3E" w:rsidRDefault="00BE11D3"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 xml:space="preserve">Dokumentacja serwisowa i/lub oprogramowanie serwisowe na potrzeby Zamawiającego </w:t>
            </w:r>
            <w:r w:rsidRPr="00127F3E">
              <w:rPr>
                <w:rFonts w:ascii="Times New Roman" w:hAnsi="Times New Roman" w:cs="Times New Roman"/>
              </w:rPr>
              <w:lastRenderedPageBreak/>
              <w:t>(dokumentacja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F3221E">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F3221E">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Dokumentacja (lub tzw. lista kontrolna zawierająca wykaz części i czynności) dotycząca przeglądów technicznych w języku polskim (dostarczona przy </w:t>
            </w:r>
            <w:r w:rsidRPr="00127F3E">
              <w:rPr>
                <w:rFonts w:ascii="Times New Roman" w:hAnsi="Times New Roman" w:cs="Times New Roman"/>
                <w:color w:val="000000" w:themeColor="text1"/>
              </w:rPr>
              <w:lastRenderedPageBreak/>
              <w:t>dostawie).</w:t>
            </w:r>
          </w:p>
          <w:p w:rsidR="00BE11D3" w:rsidRPr="00127F3E" w:rsidRDefault="00BE11D3"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BE11D3" w:rsidRPr="00127F3E" w:rsidRDefault="00BE11D3"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BE11D3" w:rsidRPr="00127F3E" w:rsidTr="006264D4">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BE11D3" w:rsidRDefault="00BE11D3" w:rsidP="00BE11D3">
            <w:pPr>
              <w:pStyle w:val="Akapitzlist"/>
              <w:widowControl w:val="0"/>
              <w:numPr>
                <w:ilvl w:val="0"/>
                <w:numId w:val="3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BE11D3" w:rsidRPr="00127F3E" w:rsidRDefault="00BE11D3"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BE11D3" w:rsidRPr="00127F3E" w:rsidRDefault="00BE11D3"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9AC" w:rsidRDefault="00EA79AC" w:rsidP="005A1349">
      <w:pPr>
        <w:spacing w:after="0" w:line="240" w:lineRule="auto"/>
      </w:pPr>
      <w:r>
        <w:separator/>
      </w:r>
    </w:p>
  </w:endnote>
  <w:endnote w:type="continuationSeparator" w:id="0">
    <w:p w:rsidR="00EA79AC" w:rsidRDefault="00EA79AC"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286A8F">
          <w:rPr>
            <w:noProof/>
          </w:rPr>
          <w:t>4</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9AC" w:rsidRDefault="00EA79AC" w:rsidP="005A1349">
      <w:pPr>
        <w:spacing w:after="0" w:line="240" w:lineRule="auto"/>
      </w:pPr>
      <w:r>
        <w:separator/>
      </w:r>
    </w:p>
  </w:footnote>
  <w:footnote w:type="continuationSeparator" w:id="0">
    <w:p w:rsidR="00EA79AC" w:rsidRDefault="00EA79AC"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2A2E55E" wp14:editId="7E462B4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w:t>
    </w:r>
    <w:r w:rsidR="00BE11D3">
      <w:rPr>
        <w:rFonts w:ascii="Garamond" w:eastAsia="Times New Roman" w:hAnsi="Garamond" w:cs="Times New Roman"/>
      </w:rPr>
      <w:t>2</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5"/>
  </w:num>
  <w:num w:numId="3">
    <w:abstractNumId w:val="6"/>
  </w:num>
  <w:num w:numId="4">
    <w:abstractNumId w:val="21"/>
  </w:num>
  <w:num w:numId="5">
    <w:abstractNumId w:val="0"/>
  </w:num>
  <w:num w:numId="6">
    <w:abstractNumId w:val="17"/>
  </w:num>
  <w:num w:numId="7">
    <w:abstractNumId w:val="20"/>
  </w:num>
  <w:num w:numId="8">
    <w:abstractNumId w:val="28"/>
  </w:num>
  <w:num w:numId="9">
    <w:abstractNumId w:val="15"/>
  </w:num>
  <w:num w:numId="10">
    <w:abstractNumId w:val="29"/>
  </w:num>
  <w:num w:numId="11">
    <w:abstractNumId w:val="19"/>
  </w:num>
  <w:num w:numId="12">
    <w:abstractNumId w:val="26"/>
  </w:num>
  <w:num w:numId="13">
    <w:abstractNumId w:val="18"/>
  </w:num>
  <w:num w:numId="14">
    <w:abstractNumId w:val="2"/>
  </w:num>
  <w:num w:numId="15">
    <w:abstractNumId w:val="8"/>
  </w:num>
  <w:num w:numId="16">
    <w:abstractNumId w:val="30"/>
  </w:num>
  <w:num w:numId="17">
    <w:abstractNumId w:val="1"/>
  </w:num>
  <w:num w:numId="18">
    <w:abstractNumId w:val="24"/>
  </w:num>
  <w:num w:numId="19">
    <w:abstractNumId w:val="12"/>
  </w:num>
  <w:num w:numId="20">
    <w:abstractNumId w:val="10"/>
  </w:num>
  <w:num w:numId="21">
    <w:abstractNumId w:val="9"/>
  </w:num>
  <w:num w:numId="22">
    <w:abstractNumId w:val="22"/>
  </w:num>
  <w:num w:numId="23">
    <w:abstractNumId w:val="23"/>
  </w:num>
  <w:num w:numId="24">
    <w:abstractNumId w:val="25"/>
  </w:num>
  <w:num w:numId="25">
    <w:abstractNumId w:val="11"/>
  </w:num>
  <w:num w:numId="26">
    <w:abstractNumId w:val="14"/>
  </w:num>
  <w:num w:numId="27">
    <w:abstractNumId w:val="27"/>
  </w:num>
  <w:num w:numId="28">
    <w:abstractNumId w:val="3"/>
  </w:num>
  <w:num w:numId="29">
    <w:abstractNumId w:val="4"/>
  </w:num>
  <w:num w:numId="30">
    <w:abstractNumId w:val="7"/>
  </w:num>
  <w:num w:numId="3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86A8F"/>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E7671"/>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3C10"/>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7494C"/>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07D1"/>
    <w:rsid w:val="00943510"/>
    <w:rsid w:val="00945AE8"/>
    <w:rsid w:val="00950AB1"/>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E659D"/>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6A44"/>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9AC"/>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2A4F"/>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8776-92A6-4A60-BBD8-F63BAF539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1089</Words>
  <Characters>6540</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2019-06-20T18:34:00Z</dcterms:created>
  <dcterms:modified xsi:type="dcterms:W3CDTF">2019-06-24T08:28:00Z</dcterms:modified>
</cp:coreProperties>
</file>