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63ACB8" w14:textId="77777777"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14:paraId="49CF0DC2" w14:textId="77777777" w:rsidTr="00B261E0">
        <w:trPr>
          <w:trHeight w:val="406"/>
          <w:jc w:val="center"/>
        </w:trPr>
        <w:tc>
          <w:tcPr>
            <w:tcW w:w="13994" w:type="dxa"/>
            <w:shd w:val="clear" w:color="auto" w:fill="D9D9D9" w:themeFill="background1" w:themeFillShade="D9"/>
            <w:vAlign w:val="center"/>
          </w:tcPr>
          <w:p w14:paraId="61E5D952" w14:textId="77777777"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14:paraId="35944574" w14:textId="77777777" w:rsidTr="00B261E0">
        <w:trPr>
          <w:trHeight w:val="643"/>
          <w:jc w:val="center"/>
        </w:trPr>
        <w:tc>
          <w:tcPr>
            <w:tcW w:w="13994" w:type="dxa"/>
            <w:shd w:val="clear" w:color="auto" w:fill="F2F2F2" w:themeFill="background1" w:themeFillShade="F2"/>
            <w:vAlign w:val="center"/>
          </w:tcPr>
          <w:p w14:paraId="274FA5B1" w14:textId="283DB86A"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441F6">
              <w:rPr>
                <w:rFonts w:eastAsia="Lucida Sans Unicode"/>
                <w:b/>
                <w:kern w:val="3"/>
                <w:lang w:eastAsia="zh-CN" w:bidi="hi-IN"/>
              </w:rPr>
              <w:t>2</w:t>
            </w:r>
            <w:r w:rsidR="00AC0FDB">
              <w:rPr>
                <w:rFonts w:eastAsia="Lucida Sans Unicode"/>
                <w:b/>
                <w:kern w:val="3"/>
                <w:lang w:eastAsia="zh-CN" w:bidi="hi-IN"/>
              </w:rPr>
              <w:t>9</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B261E0" w:rsidRPr="00B261E0">
              <w:rPr>
                <w:rFonts w:eastAsia="Lucida Sans Unicode"/>
                <w:b/>
                <w:kern w:val="3"/>
                <w:lang w:eastAsia="zh-CN" w:bidi="hi-IN"/>
              </w:rPr>
              <w:t xml:space="preserve"> </w:t>
            </w:r>
            <w:r w:rsidR="00AC0FDB" w:rsidRPr="00AC0FDB">
              <w:rPr>
                <w:rFonts w:eastAsia="Lucida Sans Unicode"/>
                <w:b/>
                <w:kern w:val="3"/>
                <w:lang w:eastAsia="zh-CN" w:bidi="hi-IN"/>
              </w:rPr>
              <w:t>Zestaw do barwienia ręcznego</w:t>
            </w:r>
            <w:r w:rsidR="00DE4A8F">
              <w:rPr>
                <w:rFonts w:eastAsia="Lucida Sans Unicode"/>
                <w:b/>
                <w:kern w:val="3"/>
                <w:lang w:eastAsia="zh-CN" w:bidi="hi-IN"/>
              </w:rPr>
              <w:t xml:space="preserve"> </w:t>
            </w:r>
            <w:r w:rsidR="0022037D">
              <w:rPr>
                <w:rFonts w:eastAsia="Lucida Sans Unicode"/>
                <w:b/>
                <w:kern w:val="3"/>
                <w:lang w:eastAsia="zh-CN" w:bidi="hi-IN"/>
              </w:rPr>
              <w:t>(</w:t>
            </w:r>
            <w:r w:rsidR="00951DEC">
              <w:rPr>
                <w:rFonts w:eastAsia="Lucida Sans Unicode"/>
                <w:b/>
                <w:kern w:val="3"/>
                <w:lang w:eastAsia="zh-CN" w:bidi="hi-IN"/>
              </w:rPr>
              <w:t>1 szt.</w:t>
            </w:r>
            <w:r w:rsidR="0022037D">
              <w:rPr>
                <w:rFonts w:eastAsia="Lucida Sans Unicode"/>
                <w:b/>
                <w:kern w:val="3"/>
                <w:lang w:eastAsia="zh-CN" w:bidi="hi-IN"/>
              </w:rPr>
              <w:t>)</w:t>
            </w:r>
          </w:p>
        </w:tc>
      </w:tr>
    </w:tbl>
    <w:p w14:paraId="143937EE"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72234F31" w14:textId="77777777"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14:paraId="4FA211AC"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178CCB87"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14:paraId="0F68BDEE"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14:paraId="404B1CA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1C97915B" w14:textId="77777777"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14:paraId="7DB0239A" w14:textId="77777777"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52B916" w14:textId="77777777"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14:paraId="259381CC" w14:textId="77777777"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26E72BCE"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0D88364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14:paraId="3D965333"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14:paraId="4B02A178" w14:textId="77777777"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14:paraId="3EF95F8C" w14:textId="77777777"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14:paraId="7FD3475C" w14:textId="77777777" w:rsidR="00DE4A8F" w:rsidRPr="00B261E0" w:rsidRDefault="00DE4A8F" w:rsidP="00AE1F72">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DE4A8F" w:rsidRPr="00B261E0" w14:paraId="4F5E7DE4" w14:textId="77777777" w:rsidTr="00AE1F72">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7659BE4" w14:textId="77777777" w:rsidR="00DE4A8F" w:rsidRPr="00B261E0" w:rsidRDefault="00DE4A8F" w:rsidP="00DE4A8F">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t xml:space="preserve">     </w:t>
            </w:r>
            <w:r w:rsidR="00D441F6">
              <w:t xml:space="preserve"> </w:t>
            </w:r>
            <w:r w:rsidR="00972E75">
              <w:t xml:space="preserve"> </w:t>
            </w:r>
            <w:r w:rsidR="00AC0FDB">
              <w:t xml:space="preserve"> </w:t>
            </w:r>
            <w:r w:rsidR="00AC0FDB" w:rsidRPr="00AC0FDB">
              <w:rPr>
                <w:rFonts w:ascii="Century Gothic" w:eastAsia="Times New Roman" w:hAnsi="Century Gothic" w:cs="Times New Roman"/>
                <w:b/>
                <w:sz w:val="20"/>
                <w:szCs w:val="20"/>
              </w:rPr>
              <w:t>Zestaw do barwienia ręcznego</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401A6341"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DE4A8F" w:rsidRPr="00B261E0" w14:paraId="0F134413" w14:textId="77777777" w:rsidTr="00AE1F72">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77108664"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14:paraId="5000A01D" w14:textId="77777777" w:rsidR="00DE4A8F" w:rsidRPr="00B261E0" w:rsidRDefault="00DE4A8F" w:rsidP="00DE4A8F">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14:paraId="430B670E" w14:textId="77777777" w:rsidR="00DE4A8F" w:rsidRPr="00B261E0" w:rsidRDefault="00A75D4E" w:rsidP="00DE4A8F">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277D5ADB"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437667F3" w14:textId="77777777" w:rsidTr="00AE1F72">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71274F70" w14:textId="77777777" w:rsidR="00DE4A8F" w:rsidRPr="00B261E0" w:rsidRDefault="00DE4A8F" w:rsidP="00DE4A8F">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14:paraId="0C1F60EB" w14:textId="50F9CB70" w:rsidR="00DE4A8F" w:rsidRPr="00B261E0" w:rsidRDefault="00DE4A8F" w:rsidP="0022037D">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14:paraId="2AD5DA22" w14:textId="77777777" w:rsidR="00DE4A8F" w:rsidRPr="00B261E0" w:rsidRDefault="00DE4A8F" w:rsidP="00DE4A8F">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691E1E1F"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303B6CD0" w14:textId="77777777" w:rsidTr="00AE1F72">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307EA334"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547D823"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781E8DA7" w14:textId="77777777" w:rsidTr="00AE1F72">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72CA46F2"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5109485"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r w:rsidR="00DE4A8F" w:rsidRPr="00B261E0" w14:paraId="33393C2E" w14:textId="77777777" w:rsidTr="00AE1F72">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472D299E" w14:textId="77777777" w:rsidR="00DE4A8F" w:rsidRPr="00B261E0" w:rsidRDefault="00DE4A8F" w:rsidP="00DE4A8F">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AA2663F" w14:textId="77777777" w:rsidR="00DE4A8F" w:rsidRPr="00B261E0" w:rsidRDefault="00DE4A8F" w:rsidP="00DE4A8F">
            <w:pPr>
              <w:spacing w:after="0" w:line="240" w:lineRule="auto"/>
              <w:jc w:val="right"/>
              <w:rPr>
                <w:rFonts w:ascii="Century Gothic" w:eastAsia="Times New Roman" w:hAnsi="Century Gothic" w:cs="Times New Roman"/>
                <w:b/>
                <w:bCs/>
                <w:sz w:val="20"/>
                <w:szCs w:val="20"/>
              </w:rPr>
            </w:pPr>
          </w:p>
        </w:tc>
      </w:tr>
    </w:tbl>
    <w:p w14:paraId="35C67A84" w14:textId="77777777" w:rsidR="00DE4A8F" w:rsidRPr="00B261E0" w:rsidRDefault="00DE4A8F" w:rsidP="00DE4A8F">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14:paraId="1457E9FB" w14:textId="77777777"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6F093" w14:textId="77777777"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lastRenderedPageBreak/>
              <w:t>PARAMETRY TECHNICZNE</w:t>
            </w:r>
          </w:p>
        </w:tc>
      </w:tr>
      <w:tr w:rsidR="004F2060" w:rsidRPr="00527FA5" w14:paraId="2460806E" w14:textId="77777777"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B80CF7" w14:textId="77777777"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61DD9"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743D78F"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17EF6" w14:textId="77777777"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483696" w:rsidRPr="00527FA5" w14:paraId="13FF9924"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2BC65E"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B65C5CA"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Zestaw składający się z 24 pojemników do barwienia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A618E5B"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7B9F06D5"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1ED6080D"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483696" w:rsidRPr="00527FA5" w14:paraId="79A5F1C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FA2B951"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0AC3DF4"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 xml:space="preserve">Każdy pojemnik z przykrywką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AD19833"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35C8BF35"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715C368F" w14:textId="77777777" w:rsidR="00483696" w:rsidRPr="00127F3E" w:rsidRDefault="00483696" w:rsidP="00194C08">
            <w:pPr>
              <w:jc w:val="center"/>
              <w:rPr>
                <w:rFonts w:ascii="Times New Roman" w:hAnsi="Times New Roman" w:cs="Times New Roman"/>
              </w:rPr>
            </w:pPr>
            <w:r w:rsidRPr="00127F3E">
              <w:rPr>
                <w:rFonts w:ascii="Times New Roman" w:hAnsi="Times New Roman" w:cs="Times New Roman"/>
              </w:rPr>
              <w:t>- - -</w:t>
            </w:r>
          </w:p>
        </w:tc>
      </w:tr>
      <w:tr w:rsidR="00483696" w:rsidRPr="00527FA5" w14:paraId="70F81C29"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39336F"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237728EE"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Dwa statywy mieszczące po 12 pojemników każdy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D69F2D3" w14:textId="77777777" w:rsidR="00483696" w:rsidRPr="00127F3E" w:rsidRDefault="00483696" w:rsidP="00194C08">
            <w:pPr>
              <w:spacing w:after="0" w:line="240" w:lineRule="auto"/>
              <w:jc w:val="center"/>
              <w:rPr>
                <w:rFonts w:ascii="Times New Roman" w:hAnsi="Times New Roman" w:cs="Times New Roman"/>
              </w:rPr>
            </w:pPr>
            <w:r>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495639D"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21B6B82" w14:textId="77777777" w:rsidR="00483696" w:rsidRPr="00127F3E" w:rsidRDefault="00483696" w:rsidP="00194C08">
            <w:pPr>
              <w:jc w:val="center"/>
              <w:rPr>
                <w:rFonts w:ascii="Times New Roman" w:hAnsi="Times New Roman" w:cs="Times New Roman"/>
              </w:rPr>
            </w:pPr>
            <w:r w:rsidRPr="00127F3E">
              <w:rPr>
                <w:rFonts w:ascii="Times New Roman" w:hAnsi="Times New Roman" w:cs="Times New Roman"/>
              </w:rPr>
              <w:t>- - -</w:t>
            </w:r>
          </w:p>
        </w:tc>
      </w:tr>
      <w:tr w:rsidR="00483696" w:rsidRPr="00527FA5" w14:paraId="48984AFA"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95D4B1A"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0B171F1B"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 xml:space="preserve">Pojemność każdego z </w:t>
            </w:r>
            <w:proofErr w:type="spellStart"/>
            <w:r w:rsidRPr="00C67C4C">
              <w:rPr>
                <w:rFonts w:ascii="Times New Roman" w:eastAsia="Times New Roman" w:hAnsi="Times New Roman" w:cs="Times New Roman"/>
                <w:lang w:eastAsia="pl-PL"/>
              </w:rPr>
              <w:t>barwiaczy</w:t>
            </w:r>
            <w:proofErr w:type="spellEnd"/>
            <w:r w:rsidRPr="00C67C4C">
              <w:rPr>
                <w:rFonts w:ascii="Times New Roman" w:eastAsia="Times New Roman" w:hAnsi="Times New Roman" w:cs="Times New Roman"/>
                <w:lang w:eastAsia="pl-PL"/>
              </w:rPr>
              <w:t xml:space="preserve"> 250ml roztworu roboczego</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110FA0" w14:textId="77777777" w:rsidR="00483696" w:rsidRPr="00127F3E" w:rsidRDefault="00483696" w:rsidP="00194C08">
            <w:pPr>
              <w:spacing w:after="0" w:line="240" w:lineRule="auto"/>
              <w:jc w:val="center"/>
              <w:rPr>
                <w:rFonts w:ascii="Times New Roman" w:hAnsi="Times New Roman" w:cs="Times New Roman"/>
              </w:rPr>
            </w:pPr>
            <w:r w:rsidRPr="00D46117">
              <w:rPr>
                <w:rFonts w:ascii="Times New Roman" w:hAnsi="Times New Roman" w:cs="Times New Roman"/>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691252C"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0E86131F" w14:textId="19B0878B" w:rsidR="00483696" w:rsidRPr="00127F3E" w:rsidRDefault="00951DEC" w:rsidP="00194C08">
            <w:pPr>
              <w:jc w:val="center"/>
              <w:rPr>
                <w:rFonts w:ascii="Times New Roman" w:hAnsi="Times New Roman" w:cs="Times New Roman"/>
              </w:rPr>
            </w:pPr>
            <w:r w:rsidRPr="00951DEC">
              <w:rPr>
                <w:rFonts w:ascii="Times New Roman" w:hAnsi="Times New Roman" w:cs="Times New Roman"/>
              </w:rPr>
              <w:t>- - -</w:t>
            </w:r>
          </w:p>
        </w:tc>
      </w:tr>
      <w:tr w:rsidR="00483696" w:rsidRPr="00527FA5" w14:paraId="5DB5F7F6"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8133F0" w14:textId="77777777" w:rsidR="00483696" w:rsidRPr="008A1D28" w:rsidRDefault="00483696" w:rsidP="00483696">
            <w:pPr>
              <w:pStyle w:val="Akapitzlist"/>
              <w:widowControl w:val="0"/>
              <w:numPr>
                <w:ilvl w:val="0"/>
                <w:numId w:val="23"/>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8B22CDF" w14:textId="77777777" w:rsidR="00483696" w:rsidRPr="00C67C4C" w:rsidRDefault="00483696" w:rsidP="00194C08">
            <w:pPr>
              <w:spacing w:line="252" w:lineRule="auto"/>
              <w:contextualSpacing/>
              <w:jc w:val="both"/>
              <w:rPr>
                <w:rFonts w:ascii="Times New Roman" w:eastAsia="Times New Roman" w:hAnsi="Times New Roman" w:cs="Times New Roman"/>
              </w:rPr>
            </w:pPr>
            <w:proofErr w:type="spellStart"/>
            <w:r w:rsidRPr="00C67C4C">
              <w:rPr>
                <w:rFonts w:ascii="Times New Roman" w:eastAsia="Times New Roman" w:hAnsi="Times New Roman" w:cs="Times New Roman"/>
                <w:lang w:eastAsia="pl-PL"/>
              </w:rPr>
              <w:t>Barwiacze</w:t>
            </w:r>
            <w:proofErr w:type="spellEnd"/>
            <w:r w:rsidRPr="00C67C4C">
              <w:rPr>
                <w:rFonts w:ascii="Times New Roman" w:eastAsia="Times New Roman" w:hAnsi="Times New Roman" w:cs="Times New Roman"/>
                <w:lang w:eastAsia="pl-PL"/>
              </w:rPr>
              <w:t xml:space="preserve"> wykonane z plastiku ABS</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67020B6"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16A3945A"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2B34B193" w14:textId="77777777" w:rsidR="00951DEC" w:rsidRPr="00951DEC" w:rsidRDefault="00951DEC" w:rsidP="00951DEC">
            <w:pPr>
              <w:jc w:val="center"/>
              <w:rPr>
                <w:rFonts w:ascii="Times New Roman" w:hAnsi="Times New Roman" w:cs="Times New Roman"/>
              </w:rPr>
            </w:pPr>
            <w:r w:rsidRPr="00951DEC">
              <w:rPr>
                <w:rFonts w:ascii="Times New Roman" w:hAnsi="Times New Roman" w:cs="Times New Roman"/>
              </w:rPr>
              <w:t>wymagany materiał – 5 pkt</w:t>
            </w:r>
          </w:p>
          <w:p w14:paraId="68C80D60" w14:textId="1F8D1AFD" w:rsidR="00483696" w:rsidRPr="00127F3E" w:rsidRDefault="00951DEC" w:rsidP="00951DEC">
            <w:pPr>
              <w:jc w:val="center"/>
              <w:rPr>
                <w:rFonts w:ascii="Times New Roman" w:hAnsi="Times New Roman" w:cs="Times New Roman"/>
              </w:rPr>
            </w:pPr>
            <w:r w:rsidRPr="00951DEC">
              <w:rPr>
                <w:rFonts w:ascii="Times New Roman" w:hAnsi="Times New Roman" w:cs="Times New Roman"/>
              </w:rPr>
              <w:t xml:space="preserve">inny – </w:t>
            </w:r>
            <w:bookmarkStart w:id="0" w:name="_GoBack"/>
            <w:bookmarkEnd w:id="0"/>
            <w:r w:rsidRPr="00951DEC">
              <w:rPr>
                <w:rFonts w:ascii="Times New Roman" w:hAnsi="Times New Roman" w:cs="Times New Roman"/>
              </w:rPr>
              <w:t>0 pkt</w:t>
            </w:r>
          </w:p>
        </w:tc>
      </w:tr>
      <w:tr w:rsidR="00483696" w:rsidRPr="00527FA5" w14:paraId="12BE3BC1"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8F67B46"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12E3FD48"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W zestawie koszyki na 20 szkiełek mikroskopowych – 8 szt.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F786642"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8F7C72B"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34A0AA9E" w14:textId="77777777" w:rsidR="00483696" w:rsidRPr="00127F3E" w:rsidRDefault="00483696" w:rsidP="00194C08">
            <w:pPr>
              <w:jc w:val="center"/>
              <w:rPr>
                <w:rFonts w:ascii="Times New Roman" w:hAnsi="Times New Roman" w:cs="Times New Roman"/>
              </w:rPr>
            </w:pPr>
            <w:r w:rsidRPr="00127F3E">
              <w:rPr>
                <w:rFonts w:ascii="Times New Roman" w:hAnsi="Times New Roman" w:cs="Times New Roman"/>
              </w:rPr>
              <w:t>- - -</w:t>
            </w:r>
          </w:p>
        </w:tc>
      </w:tr>
      <w:tr w:rsidR="00483696" w:rsidRPr="00527FA5" w14:paraId="3A03A367" w14:textId="77777777"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7121D" w14:textId="77777777" w:rsidR="00483696" w:rsidRPr="008A1D28" w:rsidRDefault="00483696" w:rsidP="00483696">
            <w:pPr>
              <w:pStyle w:val="Akapitzlist"/>
              <w:widowControl w:val="0"/>
              <w:numPr>
                <w:ilvl w:val="0"/>
                <w:numId w:val="23"/>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54EA273" w14:textId="77777777" w:rsidR="00483696" w:rsidRPr="00C67C4C" w:rsidRDefault="00483696" w:rsidP="00194C08">
            <w:pPr>
              <w:spacing w:line="252" w:lineRule="auto"/>
              <w:contextualSpacing/>
              <w:jc w:val="both"/>
              <w:rPr>
                <w:rFonts w:ascii="Times New Roman" w:eastAsia="Times New Roman" w:hAnsi="Times New Roman" w:cs="Times New Roman"/>
              </w:rPr>
            </w:pPr>
            <w:r w:rsidRPr="00C67C4C">
              <w:rPr>
                <w:rFonts w:ascii="Times New Roman" w:eastAsia="Times New Roman" w:hAnsi="Times New Roman" w:cs="Times New Roman"/>
                <w:lang w:eastAsia="pl-PL"/>
              </w:rPr>
              <w:t xml:space="preserve">Minutniki – 10 sztuk na baterie typu AA lub AAA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44BAED4B"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14:paraId="522E3614" w14:textId="77777777" w:rsidR="00483696" w:rsidRPr="00127F3E" w:rsidRDefault="00483696" w:rsidP="00194C08">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14:paraId="51DD8351" w14:textId="77777777" w:rsidR="00483696" w:rsidRPr="00127F3E" w:rsidRDefault="00483696" w:rsidP="00194C08">
            <w:pPr>
              <w:jc w:val="center"/>
              <w:rPr>
                <w:rFonts w:ascii="Times New Roman" w:hAnsi="Times New Roman" w:cs="Times New Roman"/>
              </w:rPr>
            </w:pPr>
            <w:r w:rsidRPr="00127F3E">
              <w:rPr>
                <w:rFonts w:ascii="Times New Roman" w:hAnsi="Times New Roman" w:cs="Times New Roman"/>
              </w:rPr>
              <w:t>- - -</w:t>
            </w:r>
          </w:p>
        </w:tc>
      </w:tr>
    </w:tbl>
    <w:p w14:paraId="38A06C40" w14:textId="77777777"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14:paraId="425789E3" w14:textId="77777777"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65B82D"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14:paraId="340DF7CD"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351A6E7"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E7CB2CC" w14:textId="77777777"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E435DD"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F365DA"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D976516" w14:textId="77777777"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14:paraId="2C7399EA" w14:textId="77777777"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E8423A" w14:textId="77777777" w:rsidR="00EF49E0" w:rsidRPr="00483696" w:rsidRDefault="00EF49E0" w:rsidP="00483696">
            <w:pPr>
              <w:pStyle w:val="Akapitzlist"/>
              <w:widowControl w:val="0"/>
              <w:numPr>
                <w:ilvl w:val="0"/>
                <w:numId w:val="23"/>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415ADF" w14:textId="77777777"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4818DE"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EEE027"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1A1A66" w14:textId="77777777"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83696" w:rsidRPr="00127F3E" w14:paraId="7244A13D"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9E47E32"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DCA3C58" w14:textId="77777777" w:rsidR="00483696" w:rsidRPr="00127F3E" w:rsidRDefault="00483696" w:rsidP="00194C08">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14:paraId="527A09A8" w14:textId="77777777" w:rsidR="00483696" w:rsidRPr="00127F3E" w:rsidRDefault="00483696" w:rsidP="00194C08">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w:t>
            </w:r>
            <w:r>
              <w:rPr>
                <w:rFonts w:ascii="Times New Roman" w:eastAsia="Andale Sans UI" w:hAnsi="Times New Roman" w:cs="Times New Roman"/>
                <w:color w:val="000000" w:themeColor="text1"/>
                <w:kern w:val="1"/>
                <w:lang w:eastAsia="pl-PL"/>
              </w:rPr>
              <w:t>cą punktacji gwarancji będzie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ED15E74"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31215B9D"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7C456D9" w14:textId="77777777" w:rsidR="00483696" w:rsidRPr="00127F3E" w:rsidRDefault="00483696" w:rsidP="00194C08">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483696" w:rsidRPr="00127F3E" w14:paraId="63C0B5D5"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EA9C44"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C79C754" w14:textId="77777777" w:rsidR="00483696" w:rsidRPr="00127F3E" w:rsidRDefault="0048369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0A733"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137B2686"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191BB"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0E49DF8A"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30C92CE"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468CE4A" w14:textId="77777777" w:rsidR="00483696" w:rsidRPr="00127F3E" w:rsidRDefault="00483696"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3BEC4A1"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889FC80"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A89430"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21EBD7B3" w14:textId="77777777" w:rsidTr="00BA7DA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116C67"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0E7878E6" w14:textId="77777777" w:rsidR="00483696" w:rsidRPr="00127F3E" w:rsidRDefault="00483696" w:rsidP="00194C08">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EC2BBFD"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4FB2A7BC"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3D9B470" w14:textId="77777777" w:rsidR="00483696" w:rsidRPr="00127F3E" w:rsidRDefault="00483696" w:rsidP="00194C08">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483696" w:rsidRPr="00127F3E" w14:paraId="38C520B2"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FBEAB8A"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0C7D236"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CD80583"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14:paraId="5658264A" w14:textId="77777777" w:rsidR="00483696" w:rsidRPr="00127F3E" w:rsidRDefault="00483696" w:rsidP="00194C08">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C1D6F7" w14:textId="77777777" w:rsidR="00483696" w:rsidRPr="00127F3E" w:rsidRDefault="00483696"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14:paraId="3D607714" w14:textId="77777777" w:rsidR="00483696" w:rsidRPr="00127F3E" w:rsidRDefault="00483696" w:rsidP="00194C08">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483696" w:rsidRPr="00127F3E" w14:paraId="16595909"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840BC0"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DC3C2B4"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A115A44"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6C0CB9B"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4FB82D"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6CE0773E"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CB97B11"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72B34258"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 xml:space="preserve">Urządzenie zastępcze w przypadku niewykonania naprawy w ciągu 5 dni od zgłoszenia awarii (dotyczy </w:t>
            </w:r>
            <w:r w:rsidRPr="00127F3E">
              <w:rPr>
                <w:rFonts w:ascii="Times New Roman" w:hAnsi="Times New Roman" w:cs="Times New Roman"/>
              </w:rPr>
              <w:lastRenderedPageBreak/>
              <w:t>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2051DE2"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95840F0"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9C02F39"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7ED77350"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4B880C"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EAF1E62"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F2D7057"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6D3B922B"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637049"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483696" w:rsidRPr="00127F3E" w14:paraId="52762CB6"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A6FB941"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B22A963"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BC90C57"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AEB2320"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9AF3AF8"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483696" w:rsidRPr="00127F3E" w14:paraId="7562CE85"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A9E1C42"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3EAED729" w14:textId="77777777" w:rsidR="00483696" w:rsidRPr="00127F3E" w:rsidRDefault="00483696" w:rsidP="00194C08">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8108CD"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53B7032"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4C1233"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3CCF70EC"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A99B3A8"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58E313D"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03B8A4"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8CF505C"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4A98A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0A721368"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D2BEC4A"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914DBEE" w14:textId="77777777" w:rsidR="00483696" w:rsidRPr="00127F3E" w:rsidRDefault="00483696" w:rsidP="00194C08">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045F57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6E7361E"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F13ECD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2F2853CE"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55F36B3"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40C25A87" w14:textId="77777777" w:rsidR="00483696" w:rsidRPr="00127F3E" w:rsidRDefault="00483696" w:rsidP="00194C08">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17BD4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8C5AE53"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BD9C77"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83696" w:rsidRPr="00127F3E" w14:paraId="16457DD7"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23BFC2"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2B80389D" w14:textId="77777777" w:rsidR="00483696" w:rsidRPr="00127F3E" w:rsidRDefault="00483696" w:rsidP="00194C08">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CD1440">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CD1440">
              <w:rPr>
                <w:rFonts w:ascii="Times New Roman" w:eastAsia="Calibri" w:hAnsi="Times New Roman" w:cs="Times New Roman"/>
                <w:lang w:eastAsia="ar-SA"/>
              </w:rPr>
              <w:t xml:space="preserve">2 </w:t>
            </w:r>
            <w:r w:rsidRPr="00127F3E">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08AF48"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75394B99"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21622E5"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688473A1"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2F961FF"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343132A7" w14:textId="77777777" w:rsidR="00483696" w:rsidRPr="00127F3E" w:rsidRDefault="00483696" w:rsidP="00194C08">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E71014B"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304B75CF"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F35EB0"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483696" w:rsidRPr="00127F3E" w14:paraId="2D6FFB9D"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54E4B2"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1FD64826" w14:textId="77777777" w:rsidR="00483696" w:rsidRPr="00127F3E" w:rsidRDefault="00483696" w:rsidP="00194C08">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9A9837"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17CE81F3"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85C0671"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1377A878"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14725A"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773C900" w14:textId="77777777" w:rsidR="00483696" w:rsidRPr="00127F3E" w:rsidRDefault="00483696" w:rsidP="00194C08">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14:paraId="2FF2EAD4" w14:textId="77777777" w:rsidR="00483696" w:rsidRPr="00127F3E" w:rsidRDefault="0048369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5279B2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784D10"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1311822"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2A441DA6"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086CE72"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14:paraId="7EAAD6DC" w14:textId="77777777" w:rsidR="00483696" w:rsidRPr="00127F3E" w:rsidRDefault="00483696" w:rsidP="00194C08">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B01A20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08B25E09" w14:textId="77777777" w:rsidR="00483696" w:rsidRPr="00127F3E" w:rsidRDefault="00483696" w:rsidP="00194C08">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DCE313F"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26C9C59D"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2322207"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28502D47" w14:textId="77777777" w:rsidR="00483696" w:rsidRPr="00127F3E" w:rsidRDefault="00483696"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6E5C241"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5759F9B3" w14:textId="77777777" w:rsidR="00483696" w:rsidRPr="00127F3E" w:rsidRDefault="0048369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1CD29CF"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1348677C"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AEE297"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41378A6E" w14:textId="77777777" w:rsidR="00483696" w:rsidRPr="00127F3E" w:rsidRDefault="00483696" w:rsidP="00194C08">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14:paraId="0AC6740F" w14:textId="77777777" w:rsidR="00483696" w:rsidRPr="00127F3E" w:rsidRDefault="00483696" w:rsidP="00194C08">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5F0B9C"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B4D474D" w14:textId="77777777" w:rsidR="00483696" w:rsidRPr="00127F3E" w:rsidRDefault="0048369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B5108A"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483696" w:rsidRPr="00127F3E" w14:paraId="7B824F88" w14:textId="77777777" w:rsidTr="00A4645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BB6C25B" w14:textId="77777777" w:rsidR="00483696" w:rsidRPr="00483696" w:rsidRDefault="00483696" w:rsidP="00483696">
            <w:pPr>
              <w:pStyle w:val="Akapitzlist"/>
              <w:widowControl w:val="0"/>
              <w:numPr>
                <w:ilvl w:val="0"/>
                <w:numId w:val="23"/>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14:paraId="0D4B13C0" w14:textId="77777777" w:rsidR="00483696" w:rsidRPr="00127F3E" w:rsidRDefault="00483696" w:rsidP="00194C08">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4415570"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14:paraId="2977755E" w14:textId="77777777" w:rsidR="00483696" w:rsidRPr="00127F3E" w:rsidRDefault="00483696" w:rsidP="00194C08">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6DE5C28" w14:textId="77777777" w:rsidR="00483696" w:rsidRPr="00127F3E" w:rsidRDefault="00483696" w:rsidP="00194C08">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14:paraId="51320EEA" w14:textId="77777777"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86BBF0" w14:textId="77777777" w:rsidR="00F40E4B" w:rsidRDefault="00F40E4B" w:rsidP="005A1349">
      <w:pPr>
        <w:spacing w:after="0" w:line="240" w:lineRule="auto"/>
      </w:pPr>
      <w:r>
        <w:separator/>
      </w:r>
    </w:p>
  </w:endnote>
  <w:endnote w:type="continuationSeparator" w:id="0">
    <w:p w14:paraId="2B02EC0A" w14:textId="77777777" w:rsidR="00F40E4B" w:rsidRDefault="00F40E4B"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14:paraId="5C53B5CD" w14:textId="57A18D2E" w:rsidR="00425FA4" w:rsidRDefault="00425FA4">
        <w:pPr>
          <w:pStyle w:val="Stopka"/>
          <w:jc w:val="right"/>
        </w:pPr>
        <w:r>
          <w:fldChar w:fldCharType="begin"/>
        </w:r>
        <w:r>
          <w:instrText>PAGE   \* MERGEFORMAT</w:instrText>
        </w:r>
        <w:r>
          <w:fldChar w:fldCharType="separate"/>
        </w:r>
        <w:r w:rsidR="0022037D">
          <w:rPr>
            <w:noProof/>
          </w:rPr>
          <w:t>2</w:t>
        </w:r>
        <w:r>
          <w:fldChar w:fldCharType="end"/>
        </w:r>
      </w:p>
    </w:sdtContent>
  </w:sdt>
  <w:p w14:paraId="1272709D" w14:textId="77777777"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906C0B" w14:textId="77777777" w:rsidR="00F40E4B" w:rsidRDefault="00F40E4B" w:rsidP="005A1349">
      <w:pPr>
        <w:spacing w:after="0" w:line="240" w:lineRule="auto"/>
      </w:pPr>
      <w:r>
        <w:separator/>
      </w:r>
    </w:p>
  </w:footnote>
  <w:footnote w:type="continuationSeparator" w:id="0">
    <w:p w14:paraId="59640C5A" w14:textId="77777777" w:rsidR="00F40E4B" w:rsidRDefault="00F40E4B"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85976" w14:textId="77777777"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77FDDB71" wp14:editId="60D87449">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4E7CD936" w14:textId="77777777"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14:paraId="26A5C230"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40176F8C" w14:textId="77777777"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5E1F2BF8" w14:textId="77777777"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972E75">
      <w:rPr>
        <w:rFonts w:ascii="Garamond" w:eastAsia="Times New Roman" w:hAnsi="Garamond" w:cs="Times New Roman"/>
      </w:rPr>
      <w:t>2</w:t>
    </w:r>
    <w:r w:rsidR="00AC0FDB">
      <w:rPr>
        <w:rFonts w:ascii="Garamond" w:eastAsia="Times New Roman" w:hAnsi="Garamond" w:cs="Times New Roman"/>
      </w:rPr>
      <w:t>9</w:t>
    </w:r>
  </w:p>
  <w:p w14:paraId="6CE6A853" w14:textId="77777777"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15"/>
  </w:num>
  <w:num w:numId="5">
    <w:abstractNumId w:val="0"/>
  </w:num>
  <w:num w:numId="6">
    <w:abstractNumId w:val="11"/>
  </w:num>
  <w:num w:numId="7">
    <w:abstractNumId w:val="14"/>
  </w:num>
  <w:num w:numId="8">
    <w:abstractNumId w:val="21"/>
  </w:num>
  <w:num w:numId="9">
    <w:abstractNumId w:val="9"/>
  </w:num>
  <w:num w:numId="10">
    <w:abstractNumId w:val="22"/>
  </w:num>
  <w:num w:numId="11">
    <w:abstractNumId w:val="13"/>
  </w:num>
  <w:num w:numId="12">
    <w:abstractNumId w:val="20"/>
  </w:num>
  <w:num w:numId="13">
    <w:abstractNumId w:val="12"/>
  </w:num>
  <w:num w:numId="14">
    <w:abstractNumId w:val="2"/>
  </w:num>
  <w:num w:numId="15">
    <w:abstractNumId w:val="5"/>
  </w:num>
  <w:num w:numId="16">
    <w:abstractNumId w:val="23"/>
  </w:num>
  <w:num w:numId="17">
    <w:abstractNumId w:val="1"/>
  </w:num>
  <w:num w:numId="18">
    <w:abstractNumId w:val="18"/>
  </w:num>
  <w:num w:numId="19">
    <w:abstractNumId w:val="8"/>
  </w:num>
  <w:num w:numId="20">
    <w:abstractNumId w:val="7"/>
  </w:num>
  <w:num w:numId="21">
    <w:abstractNumId w:val="6"/>
  </w:num>
  <w:num w:numId="22">
    <w:abstractNumId w:val="16"/>
  </w:num>
  <w:num w:numId="23">
    <w:abstractNumId w:val="17"/>
  </w:num>
  <w:num w:numId="24">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037D"/>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312"/>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15B"/>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2A2A"/>
    <w:rsid w:val="007F4A98"/>
    <w:rsid w:val="007F6F38"/>
    <w:rsid w:val="0080015A"/>
    <w:rsid w:val="008027AD"/>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2776"/>
    <w:rsid w:val="00915259"/>
    <w:rsid w:val="00917717"/>
    <w:rsid w:val="0092027D"/>
    <w:rsid w:val="00920534"/>
    <w:rsid w:val="00921201"/>
    <w:rsid w:val="009215F7"/>
    <w:rsid w:val="00926FE2"/>
    <w:rsid w:val="009322BD"/>
    <w:rsid w:val="0093477C"/>
    <w:rsid w:val="00945AE8"/>
    <w:rsid w:val="00951DEC"/>
    <w:rsid w:val="0095495D"/>
    <w:rsid w:val="00954982"/>
    <w:rsid w:val="009573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5D4E"/>
    <w:rsid w:val="00A771C5"/>
    <w:rsid w:val="00A84D4E"/>
    <w:rsid w:val="00A85509"/>
    <w:rsid w:val="00A86592"/>
    <w:rsid w:val="00A86DAE"/>
    <w:rsid w:val="00AA46FD"/>
    <w:rsid w:val="00AA48D9"/>
    <w:rsid w:val="00AA70CE"/>
    <w:rsid w:val="00AB2296"/>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6E67"/>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03A2"/>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0E4B"/>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F5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1CA45-2590-4610-BB54-33AE79116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946</Words>
  <Characters>5678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6611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4</cp:revision>
  <cp:lastPrinted>2018-12-19T15:52:00Z</cp:lastPrinted>
  <dcterms:created xsi:type="dcterms:W3CDTF">2019-06-20T18:24:00Z</dcterms:created>
  <dcterms:modified xsi:type="dcterms:W3CDTF">2019-06-21T12:29:00Z</dcterms:modified>
</cp:coreProperties>
</file>