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70089" w14:textId="77777777" w:rsidR="009324AF" w:rsidRPr="009324AF" w:rsidRDefault="009324AF" w:rsidP="009324AF">
      <w:pPr>
        <w:suppressAutoHyphens/>
        <w:spacing w:after="0" w:line="240" w:lineRule="auto"/>
        <w:jc w:val="center"/>
        <w:rPr>
          <w:rFonts w:ascii="Times New Roman" w:eastAsia="Times New Roman" w:hAnsi="Times New Roman" w:cs="Times New Roman"/>
          <w:b/>
          <w:lang w:eastAsia="ar-SA"/>
        </w:rPr>
      </w:pPr>
      <w:r w:rsidRPr="009324AF">
        <w:rPr>
          <w:rFonts w:ascii="Times New Roman" w:eastAsia="Times New Roman" w:hAnsi="Times New Roman" w:cs="Times New Roman"/>
          <w:b/>
          <w:lang w:eastAsia="ar-SA"/>
        </w:rPr>
        <w:t xml:space="preserve">OPIS PRZEDMIOTU ZAMÓWIENIA </w:t>
      </w:r>
    </w:p>
    <w:p w14:paraId="348C5B9E" w14:textId="77777777" w:rsidR="009324AF" w:rsidRPr="009324AF" w:rsidRDefault="009324AF" w:rsidP="009324AF">
      <w:pPr>
        <w:suppressAutoHyphens/>
        <w:spacing w:after="0" w:line="240" w:lineRule="auto"/>
        <w:jc w:val="center"/>
        <w:rPr>
          <w:rFonts w:ascii="Times New Roman" w:eastAsia="Times New Roman" w:hAnsi="Times New Roman" w:cs="Times New Roman"/>
          <w:b/>
          <w:lang w:eastAsia="ar-SA"/>
        </w:rPr>
      </w:pPr>
      <w:r w:rsidRPr="009324AF">
        <w:rPr>
          <w:rFonts w:ascii="Times New Roman" w:eastAsia="Times New Roman" w:hAnsi="Times New Roman" w:cs="Times New Roman"/>
          <w:b/>
          <w:lang w:eastAsia="ar-SA"/>
        </w:rPr>
        <w:t xml:space="preserve"> </w:t>
      </w:r>
      <w:r w:rsidR="003B12BB">
        <w:rPr>
          <w:rFonts w:ascii="Times New Roman" w:eastAsia="Times New Roman" w:hAnsi="Times New Roman" w:cs="Times New Roman"/>
          <w:b/>
          <w:lang w:eastAsia="ar-SA"/>
        </w:rPr>
        <w:t xml:space="preserve">Część 21 - </w:t>
      </w:r>
      <w:r w:rsidR="003B12BB" w:rsidRPr="003B12BB">
        <w:rPr>
          <w:rFonts w:ascii="Times New Roman" w:eastAsia="Times New Roman" w:hAnsi="Times New Roman" w:cs="Times New Roman"/>
          <w:b/>
          <w:lang w:eastAsia="ar-SA"/>
        </w:rPr>
        <w:t>Zamrażarka do FFP (2 szt.)</w:t>
      </w:r>
    </w:p>
    <w:p w14:paraId="07A379B2" w14:textId="77777777" w:rsidR="003B12BB" w:rsidRDefault="003B12BB" w:rsidP="003B12BB">
      <w:pPr>
        <w:suppressAutoHyphens/>
        <w:spacing w:after="0" w:line="240" w:lineRule="auto"/>
        <w:rPr>
          <w:rFonts w:ascii="Times New Roman" w:eastAsia="Lucida Sans Unicode" w:hAnsi="Times New Roman" w:cs="Times New Roman"/>
          <w:kern w:val="3"/>
          <w:lang w:eastAsia="zh-CN" w:bidi="hi-IN"/>
        </w:rPr>
      </w:pPr>
    </w:p>
    <w:p w14:paraId="2580451B" w14:textId="77777777" w:rsidR="009324AF" w:rsidRPr="008A7E6F" w:rsidRDefault="009324AF" w:rsidP="003B12BB">
      <w:pPr>
        <w:suppressAutoHyphens/>
        <w:spacing w:after="0" w:line="240" w:lineRule="auto"/>
        <w:rPr>
          <w:rFonts w:ascii="Times New Roman" w:eastAsia="Lucida Sans Unicode" w:hAnsi="Times New Roman" w:cs="Times New Roman"/>
          <w:kern w:val="3"/>
          <w:lang w:eastAsia="zh-CN" w:bidi="hi-IN"/>
        </w:rPr>
      </w:pPr>
      <w:r w:rsidRPr="008A7E6F">
        <w:rPr>
          <w:rFonts w:ascii="Times New Roman" w:eastAsia="Lucida Sans Unicode" w:hAnsi="Times New Roman" w:cs="Times New Roman"/>
          <w:kern w:val="3"/>
          <w:lang w:eastAsia="zh-CN" w:bidi="hi-IN"/>
        </w:rPr>
        <w:t>Uwagi i objaśnienia:</w:t>
      </w:r>
    </w:p>
    <w:p w14:paraId="44E7F36D" w14:textId="77777777"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1172758A" w14:textId="77777777"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val="en-US" w:eastAsia="zh-CN" w:bidi="hi-IN"/>
        </w:rPr>
      </w:pPr>
      <w:r w:rsidRPr="009324AF">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14:paraId="6F13F9E9" w14:textId="77777777"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Wykonawca zobowiązany jest do podania parametrów w jednostkach wskazanych w niniejszym opisie.</w:t>
      </w:r>
    </w:p>
    <w:p w14:paraId="6C67441F" w14:textId="77777777" w:rsidR="003B12BB" w:rsidRDefault="009324AF" w:rsidP="003410EA">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Wykonawca gwarantuje niniejszym, że sprzęt jest fabrycznie nowy (rok produkcji: nie wcześniej niż 201</w:t>
      </w:r>
      <w:r w:rsidR="009418B4">
        <w:rPr>
          <w:rFonts w:ascii="Times New Roman" w:eastAsia="Lucida Sans Unicode" w:hAnsi="Times New Roman" w:cs="Times New Roman"/>
          <w:kern w:val="3"/>
          <w:lang w:eastAsia="zh-CN" w:bidi="hi-IN"/>
        </w:rPr>
        <w:t>9</w:t>
      </w:r>
      <w:r w:rsidRPr="009324AF">
        <w:rPr>
          <w:rFonts w:ascii="Times New Roman" w:eastAsia="Lucida Sans Unicode" w:hAnsi="Times New Roman" w:cs="Times New Roman"/>
          <w:kern w:val="3"/>
          <w:lang w:eastAsia="zh-CN" w:bidi="hi-IN"/>
        </w:rPr>
        <w:t xml:space="preserve">), nieużywany, kompletny i do jego uruchomienia oraz stosowania zgodnie z przeznaczeniem nie jest konieczny zakup dodatkowych elementów i akcesoriów. Żaden aparat ani jego część składowa, wyposażenie, etc. nie jest sprzętem </w:t>
      </w:r>
      <w:proofErr w:type="spellStart"/>
      <w:r w:rsidRPr="009324AF">
        <w:rPr>
          <w:rFonts w:ascii="Times New Roman" w:eastAsia="Lucida Sans Unicode" w:hAnsi="Times New Roman" w:cs="Times New Roman"/>
          <w:kern w:val="3"/>
          <w:lang w:eastAsia="zh-CN" w:bidi="hi-IN"/>
        </w:rPr>
        <w:t>rekondycjonowanym</w:t>
      </w:r>
      <w:proofErr w:type="spellEnd"/>
      <w:r w:rsidRPr="009324AF">
        <w:rPr>
          <w:rFonts w:ascii="Times New Roman" w:eastAsia="Lucida Sans Unicode" w:hAnsi="Times New Roman" w:cs="Times New Roman"/>
          <w:kern w:val="3"/>
          <w:lang w:eastAsia="zh-CN" w:bidi="hi-IN"/>
        </w:rPr>
        <w:t>, powystawowym i nie był wykorzystywany wcześniej przez innego użytkownika.</w:t>
      </w:r>
    </w:p>
    <w:p w14:paraId="50AD496E" w14:textId="77777777" w:rsidR="003B12BB" w:rsidRDefault="003410EA" w:rsidP="003B12BB">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3B12BB">
        <w:rPr>
          <w:rFonts w:ascii="Times New Roman" w:eastAsia="Lucida Sans Unicode" w:hAnsi="Times New Roman" w:cs="Times New Roman"/>
          <w:kern w:val="3"/>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22E6D7A8" w14:textId="77777777" w:rsidR="008A4A8C" w:rsidRPr="003B12BB" w:rsidRDefault="008A4A8C" w:rsidP="003B12BB">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3B12BB">
        <w:rPr>
          <w:rFonts w:ascii="Times New Roman" w:eastAsia="Lucida Sans Unicode" w:hAnsi="Times New Roman" w:cs="Times New Roman"/>
          <w:kern w:val="3"/>
          <w:lang w:eastAsia="zh-CN" w:bidi="hi-IN"/>
        </w:rPr>
        <w:t>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0CEC0194" w14:textId="77777777"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5505516C" w14:textId="77777777"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Nazwa i typ: .............................................................</w:t>
      </w:r>
    </w:p>
    <w:p w14:paraId="48118116" w14:textId="77777777"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62921590" w14:textId="77777777"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Producent / kraj produkcji: ........................................................</w:t>
      </w:r>
    </w:p>
    <w:p w14:paraId="195216B9" w14:textId="77777777"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7D3E6FC6" w14:textId="77777777"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Rok produkcji (min. 2019): …..............</w:t>
      </w:r>
    </w:p>
    <w:p w14:paraId="5F530473" w14:textId="77777777"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0EDEA3FF" w14:textId="77777777" w:rsidR="00BC771B" w:rsidRDefault="009324AF" w:rsidP="008A4A8C">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Klasa wyrobu medycznego (jeżeli dotyczy): ..................</w:t>
      </w:r>
    </w:p>
    <w:p w14:paraId="0E46168D" w14:textId="77777777" w:rsidR="003B12BB" w:rsidRDefault="003B12BB">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14:paraId="31DBD971" w14:textId="77777777" w:rsidR="003B12BB" w:rsidRPr="00325471" w:rsidRDefault="003B12BB" w:rsidP="003B12BB">
      <w:pPr>
        <w:spacing w:line="288" w:lineRule="auto"/>
        <w:rPr>
          <w:rFonts w:ascii="Century Gothic" w:eastAsia="Times New Roman" w:hAnsi="Century Gothic" w:cs="Arial"/>
          <w:b/>
          <w:bCs/>
        </w:rPr>
      </w:pPr>
      <w:r w:rsidRPr="00AC2198">
        <w:rPr>
          <w:rFonts w:ascii="Century Gothic" w:eastAsia="Times New Roman" w:hAnsi="Century Gothic" w:cs="Arial"/>
          <w:b/>
          <w:bCs/>
        </w:rPr>
        <w:lastRenderedPageBreak/>
        <w:t>Tabela wyceny:</w:t>
      </w:r>
    </w:p>
    <w:tbl>
      <w:tblPr>
        <w:tblpPr w:leftFromText="141" w:rightFromText="141" w:vertAnchor="text" w:tblpXSpec="center"/>
        <w:tblW w:w="136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354"/>
        <w:gridCol w:w="5528"/>
        <w:gridCol w:w="1418"/>
        <w:gridCol w:w="3118"/>
        <w:gridCol w:w="3191"/>
      </w:tblGrid>
      <w:tr w:rsidR="003B12BB" w:rsidRPr="00020A78" w14:paraId="42716358" w14:textId="77777777" w:rsidTr="00A86D54">
        <w:trPr>
          <w:trHeight w:val="547"/>
        </w:trPr>
        <w:tc>
          <w:tcPr>
            <w:tcW w:w="10418" w:type="dxa"/>
            <w:gridSpan w:val="4"/>
            <w:tcBorders>
              <w:top w:val="single" w:sz="8" w:space="0" w:color="auto"/>
            </w:tcBorders>
            <w:tcMar>
              <w:top w:w="0" w:type="dxa"/>
              <w:left w:w="70" w:type="dxa"/>
              <w:bottom w:w="0" w:type="dxa"/>
              <w:right w:w="70" w:type="dxa"/>
            </w:tcMar>
            <w:vAlign w:val="center"/>
          </w:tcPr>
          <w:p w14:paraId="5A31A30F" w14:textId="77777777" w:rsidR="003B12BB" w:rsidRPr="00020A78" w:rsidRDefault="003B12BB" w:rsidP="00A86D54">
            <w:pPr>
              <w:spacing w:after="0" w:line="240" w:lineRule="auto"/>
              <w:rPr>
                <w:rFonts w:ascii="Times New Roman" w:eastAsia="Times New Roman" w:hAnsi="Times New Roman" w:cs="Times New Roman"/>
                <w:b/>
              </w:rPr>
            </w:pPr>
            <w:r w:rsidRPr="00020A78">
              <w:rPr>
                <w:rFonts w:ascii="Times New Roman" w:eastAsia="Times New Roman" w:hAnsi="Times New Roman" w:cs="Times New Roman"/>
                <w:bCs/>
              </w:rPr>
              <w:t xml:space="preserve">Przedmiot: </w:t>
            </w:r>
            <w:r w:rsidRPr="00020A78">
              <w:rPr>
                <w:rFonts w:ascii="Times New Roman" w:hAnsi="Times New Roman" w:cs="Times New Roman"/>
              </w:rPr>
              <w:t xml:space="preserve"> </w:t>
            </w:r>
            <w:r w:rsidRPr="00020A78">
              <w:rPr>
                <w:rFonts w:ascii="Times New Roman" w:hAnsi="Times New Roman" w:cs="Times New Roman"/>
                <w:b/>
              </w:rPr>
              <w:t xml:space="preserve"> </w:t>
            </w:r>
            <w:r>
              <w:rPr>
                <w:rFonts w:ascii="Times New Roman" w:hAnsi="Times New Roman" w:cs="Times New Roman"/>
                <w:b/>
              </w:rPr>
              <w:t xml:space="preserve"> </w:t>
            </w:r>
            <w:r>
              <w:t xml:space="preserve">  </w:t>
            </w:r>
            <w:r w:rsidRPr="003B12BB">
              <w:rPr>
                <w:rFonts w:ascii="Times New Roman" w:hAnsi="Times New Roman" w:cs="Times New Roman"/>
                <w:b/>
              </w:rPr>
              <w:t>Zamrażarka do FFP</w:t>
            </w:r>
          </w:p>
        </w:tc>
        <w:tc>
          <w:tcPr>
            <w:tcW w:w="3191" w:type="dxa"/>
            <w:tcBorders>
              <w:top w:val="single" w:sz="8" w:space="0" w:color="auto"/>
            </w:tcBorders>
            <w:tcMar>
              <w:top w:w="0" w:type="dxa"/>
              <w:left w:w="70" w:type="dxa"/>
              <w:bottom w:w="0" w:type="dxa"/>
              <w:right w:w="70" w:type="dxa"/>
            </w:tcMar>
            <w:vAlign w:val="center"/>
          </w:tcPr>
          <w:p w14:paraId="3D495C94" w14:textId="77777777" w:rsidR="003B12BB" w:rsidRPr="00020A78" w:rsidRDefault="003B12BB" w:rsidP="00A86D54">
            <w:pPr>
              <w:spacing w:after="0" w:line="240" w:lineRule="auto"/>
              <w:jc w:val="right"/>
              <w:rPr>
                <w:rFonts w:ascii="Times New Roman" w:eastAsia="Times New Roman" w:hAnsi="Times New Roman" w:cs="Times New Roman"/>
                <w:b/>
                <w:bCs/>
              </w:rPr>
            </w:pPr>
            <w:r w:rsidRPr="00020A78">
              <w:rPr>
                <w:rFonts w:ascii="Times New Roman" w:eastAsia="Times New Roman" w:hAnsi="Times New Roman" w:cs="Times New Roman"/>
                <w:b/>
                <w:bCs/>
              </w:rPr>
              <w:t>Cena brutto (w zł)</w:t>
            </w:r>
          </w:p>
        </w:tc>
      </w:tr>
      <w:tr w:rsidR="003B12BB" w:rsidRPr="00020A78" w14:paraId="05C699A2" w14:textId="77777777" w:rsidTr="00A86D54">
        <w:trPr>
          <w:trHeight w:val="551"/>
        </w:trPr>
        <w:tc>
          <w:tcPr>
            <w:tcW w:w="10418" w:type="dxa"/>
            <w:gridSpan w:val="4"/>
            <w:tcMar>
              <w:top w:w="0" w:type="dxa"/>
              <w:left w:w="70" w:type="dxa"/>
              <w:bottom w:w="0" w:type="dxa"/>
              <w:right w:w="70" w:type="dxa"/>
            </w:tcMar>
            <w:vAlign w:val="center"/>
          </w:tcPr>
          <w:p w14:paraId="12FD0F0C" w14:textId="77777777" w:rsidR="003B12BB" w:rsidRPr="00020A78" w:rsidRDefault="003B12BB" w:rsidP="00A86D54">
            <w:pPr>
              <w:spacing w:after="0" w:line="240" w:lineRule="auto"/>
              <w:rPr>
                <w:rFonts w:ascii="Times New Roman" w:eastAsia="Times New Roman" w:hAnsi="Times New Roman" w:cs="Times New Roman"/>
                <w:bCs/>
              </w:rPr>
            </w:pPr>
            <w:r w:rsidRPr="00020A78">
              <w:rPr>
                <w:rFonts w:ascii="Times New Roman" w:eastAsia="Times New Roman" w:hAnsi="Times New Roman" w:cs="Times New Roman"/>
                <w:b/>
                <w:bCs/>
              </w:rPr>
              <w:t>A:</w:t>
            </w:r>
            <w:r w:rsidRPr="00020A78">
              <w:rPr>
                <w:rFonts w:ascii="Times New Roman" w:eastAsia="Times New Roman" w:hAnsi="Times New Roman" w:cs="Times New Roman"/>
                <w:bCs/>
              </w:rPr>
              <w:t xml:space="preserve"> Cena brutto sprzętu wr</w:t>
            </w:r>
            <w:r>
              <w:rPr>
                <w:rFonts w:ascii="Times New Roman" w:eastAsia="Times New Roman" w:hAnsi="Times New Roman" w:cs="Times New Roman"/>
                <w:bCs/>
              </w:rPr>
              <w:t>az z dostawą (suma z poz. A1-A2</w:t>
            </w:r>
            <w:r w:rsidRPr="00020A78">
              <w:rPr>
                <w:rFonts w:ascii="Times New Roman" w:eastAsia="Times New Roman" w:hAnsi="Times New Roman" w:cs="Times New Roman"/>
                <w:bCs/>
              </w:rPr>
              <w:t>)</w:t>
            </w:r>
          </w:p>
        </w:tc>
        <w:tc>
          <w:tcPr>
            <w:tcW w:w="3191" w:type="dxa"/>
            <w:tcMar>
              <w:top w:w="0" w:type="dxa"/>
              <w:left w:w="70" w:type="dxa"/>
              <w:bottom w:w="0" w:type="dxa"/>
              <w:right w:w="70" w:type="dxa"/>
            </w:tcMar>
            <w:vAlign w:val="center"/>
          </w:tcPr>
          <w:p w14:paraId="1136FE4D" w14:textId="77777777" w:rsidR="003B12BB" w:rsidRPr="00020A78" w:rsidRDefault="003B12BB" w:rsidP="00A86D54">
            <w:pPr>
              <w:spacing w:after="0" w:line="240" w:lineRule="auto"/>
              <w:jc w:val="right"/>
              <w:rPr>
                <w:rFonts w:ascii="Times New Roman" w:eastAsia="Times New Roman" w:hAnsi="Times New Roman" w:cs="Times New Roman"/>
                <w:b/>
                <w:bCs/>
              </w:rPr>
            </w:pPr>
          </w:p>
        </w:tc>
      </w:tr>
      <w:tr w:rsidR="003B12BB" w:rsidRPr="00020A78" w14:paraId="401376C7" w14:textId="77777777" w:rsidTr="00A86D54">
        <w:trPr>
          <w:gridAfter w:val="1"/>
          <w:wAfter w:w="3191" w:type="dxa"/>
          <w:trHeight w:val="403"/>
        </w:trPr>
        <w:tc>
          <w:tcPr>
            <w:tcW w:w="354" w:type="dxa"/>
            <w:tcBorders>
              <w:left w:val="nil"/>
              <w:bottom w:val="nil"/>
            </w:tcBorders>
            <w:tcMar>
              <w:top w:w="0" w:type="dxa"/>
              <w:left w:w="70" w:type="dxa"/>
              <w:bottom w:w="0" w:type="dxa"/>
              <w:right w:w="70" w:type="dxa"/>
            </w:tcMar>
            <w:vAlign w:val="center"/>
          </w:tcPr>
          <w:p w14:paraId="2F007E2C" w14:textId="77777777" w:rsidR="003B12BB" w:rsidRPr="00020A78" w:rsidRDefault="003B12BB" w:rsidP="00A86D54">
            <w:pPr>
              <w:spacing w:after="0" w:line="240" w:lineRule="auto"/>
              <w:rPr>
                <w:rFonts w:ascii="Times New Roman" w:eastAsia="Times New Roman" w:hAnsi="Times New Roman" w:cs="Times New Roman"/>
                <w:bCs/>
              </w:rPr>
            </w:pPr>
          </w:p>
        </w:tc>
        <w:tc>
          <w:tcPr>
            <w:tcW w:w="5528" w:type="dxa"/>
            <w:vAlign w:val="center"/>
          </w:tcPr>
          <w:p w14:paraId="40F518CE" w14:textId="77777777" w:rsidR="003B12BB" w:rsidRPr="00020A78" w:rsidRDefault="003B12BB" w:rsidP="00A86D54">
            <w:pPr>
              <w:spacing w:after="0" w:line="240" w:lineRule="auto"/>
              <w:rPr>
                <w:rFonts w:ascii="Times New Roman" w:eastAsia="Times New Roman" w:hAnsi="Times New Roman" w:cs="Times New Roman"/>
                <w:bCs/>
              </w:rPr>
            </w:pPr>
          </w:p>
        </w:tc>
        <w:tc>
          <w:tcPr>
            <w:tcW w:w="1418" w:type="dxa"/>
            <w:vAlign w:val="center"/>
          </w:tcPr>
          <w:p w14:paraId="15C560DE" w14:textId="77777777" w:rsidR="003B12BB" w:rsidRPr="00020A78" w:rsidRDefault="003B12BB" w:rsidP="00A86D54">
            <w:pPr>
              <w:spacing w:after="0" w:line="240" w:lineRule="auto"/>
              <w:jc w:val="center"/>
              <w:rPr>
                <w:rFonts w:ascii="Times New Roman" w:eastAsia="Times New Roman" w:hAnsi="Times New Roman" w:cs="Times New Roman"/>
                <w:bCs/>
              </w:rPr>
            </w:pPr>
            <w:r w:rsidRPr="00020A78">
              <w:rPr>
                <w:rFonts w:ascii="Times New Roman" w:eastAsia="Times New Roman" w:hAnsi="Times New Roman" w:cs="Times New Roman"/>
                <w:bCs/>
              </w:rPr>
              <w:t>Ilość sztuk sprzętu:</w:t>
            </w:r>
          </w:p>
        </w:tc>
        <w:tc>
          <w:tcPr>
            <w:tcW w:w="3118" w:type="dxa"/>
            <w:vAlign w:val="center"/>
          </w:tcPr>
          <w:p w14:paraId="5021E9CE" w14:textId="77777777" w:rsidR="003B12BB" w:rsidRPr="00020A78" w:rsidRDefault="003B12BB" w:rsidP="00A86D54">
            <w:pPr>
              <w:spacing w:after="0" w:line="240" w:lineRule="auto"/>
              <w:jc w:val="center"/>
              <w:rPr>
                <w:rFonts w:ascii="Times New Roman" w:eastAsia="Times New Roman" w:hAnsi="Times New Roman" w:cs="Times New Roman"/>
                <w:bCs/>
              </w:rPr>
            </w:pPr>
            <w:r w:rsidRPr="00020A78">
              <w:rPr>
                <w:rFonts w:ascii="Times New Roman" w:eastAsia="Times New Roman" w:hAnsi="Times New Roman" w:cs="Times New Roman"/>
                <w:bCs/>
              </w:rPr>
              <w:t>Cena jednostkowa brutto sprzętu wraz z dostawą (zł):</w:t>
            </w:r>
          </w:p>
        </w:tc>
      </w:tr>
      <w:tr w:rsidR="003B12BB" w:rsidRPr="00020A78" w14:paraId="40DC31E2" w14:textId="77777777" w:rsidTr="00A86D54">
        <w:trPr>
          <w:trHeight w:val="552"/>
        </w:trPr>
        <w:tc>
          <w:tcPr>
            <w:tcW w:w="354" w:type="dxa"/>
            <w:tcBorders>
              <w:top w:val="nil"/>
              <w:left w:val="nil"/>
              <w:bottom w:val="nil"/>
            </w:tcBorders>
            <w:tcMar>
              <w:top w:w="0" w:type="dxa"/>
              <w:left w:w="70" w:type="dxa"/>
              <w:bottom w:w="0" w:type="dxa"/>
              <w:right w:w="70" w:type="dxa"/>
            </w:tcMar>
            <w:vAlign w:val="center"/>
          </w:tcPr>
          <w:p w14:paraId="45C07C32" w14:textId="77777777" w:rsidR="003B12BB" w:rsidRPr="00020A78" w:rsidRDefault="003B12BB" w:rsidP="00A86D54">
            <w:pPr>
              <w:spacing w:after="0" w:line="240" w:lineRule="auto"/>
              <w:rPr>
                <w:rFonts w:ascii="Times New Roman" w:eastAsia="Times New Roman" w:hAnsi="Times New Roman" w:cs="Times New Roman"/>
                <w:bCs/>
              </w:rPr>
            </w:pPr>
          </w:p>
        </w:tc>
        <w:tc>
          <w:tcPr>
            <w:tcW w:w="5528" w:type="dxa"/>
            <w:vAlign w:val="center"/>
          </w:tcPr>
          <w:p w14:paraId="04696415" w14:textId="77777777" w:rsidR="003B12BB" w:rsidRPr="00020A78" w:rsidRDefault="003B12BB" w:rsidP="00A86D54">
            <w:pPr>
              <w:spacing w:after="0" w:line="240" w:lineRule="auto"/>
              <w:rPr>
                <w:rFonts w:ascii="Times New Roman" w:eastAsia="Times New Roman" w:hAnsi="Times New Roman" w:cs="Times New Roman"/>
                <w:bCs/>
              </w:rPr>
            </w:pPr>
            <w:r w:rsidRPr="00020A78">
              <w:rPr>
                <w:rFonts w:ascii="Times New Roman" w:eastAsia="Times New Roman" w:hAnsi="Times New Roman" w:cs="Times New Roman"/>
                <w:bCs/>
              </w:rPr>
              <w:t>A1:</w:t>
            </w:r>
            <w:r w:rsidRPr="00020A78">
              <w:rPr>
                <w:rFonts w:ascii="Times New Roman" w:hAnsi="Times New Roman" w:cs="Times New Roman"/>
              </w:rPr>
              <w:t xml:space="preserve">  </w:t>
            </w:r>
            <w:r>
              <w:t xml:space="preserve">    </w:t>
            </w:r>
            <w:r w:rsidRPr="003B12BB">
              <w:rPr>
                <w:rFonts w:ascii="Times New Roman" w:eastAsia="Times New Roman" w:hAnsi="Times New Roman" w:cs="Times New Roman"/>
                <w:bCs/>
              </w:rPr>
              <w:t xml:space="preserve">Zamrażarka do FFP (-27 do –31 </w:t>
            </w:r>
            <w:proofErr w:type="spellStart"/>
            <w:r w:rsidRPr="003B12BB">
              <w:rPr>
                <w:rFonts w:ascii="Times New Roman" w:eastAsia="Times New Roman" w:hAnsi="Times New Roman" w:cs="Times New Roman"/>
                <w:bCs/>
              </w:rPr>
              <w:t>st</w:t>
            </w:r>
            <w:proofErr w:type="spellEnd"/>
            <w:r w:rsidRPr="003B12BB">
              <w:rPr>
                <w:rFonts w:ascii="Times New Roman" w:eastAsia="Times New Roman" w:hAnsi="Times New Roman" w:cs="Times New Roman"/>
                <w:bCs/>
              </w:rPr>
              <w:t>)</w:t>
            </w:r>
          </w:p>
        </w:tc>
        <w:tc>
          <w:tcPr>
            <w:tcW w:w="1418" w:type="dxa"/>
            <w:vAlign w:val="center"/>
          </w:tcPr>
          <w:p w14:paraId="5A312BE8" w14:textId="77777777" w:rsidR="003B12BB" w:rsidRPr="00020A78" w:rsidRDefault="003B12BB" w:rsidP="00A86D5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w:t>
            </w:r>
          </w:p>
        </w:tc>
        <w:tc>
          <w:tcPr>
            <w:tcW w:w="3118" w:type="dxa"/>
            <w:vAlign w:val="center"/>
          </w:tcPr>
          <w:p w14:paraId="2B6E388D" w14:textId="77777777" w:rsidR="003B12BB" w:rsidRPr="00020A78" w:rsidRDefault="003B12BB" w:rsidP="00A86D54">
            <w:pPr>
              <w:spacing w:after="0" w:line="240" w:lineRule="auto"/>
              <w:jc w:val="center"/>
              <w:rPr>
                <w:rFonts w:ascii="Times New Roman" w:eastAsia="Times New Roman" w:hAnsi="Times New Roman" w:cs="Times New Roman"/>
                <w:b/>
                <w:bCs/>
              </w:rPr>
            </w:pPr>
          </w:p>
        </w:tc>
        <w:tc>
          <w:tcPr>
            <w:tcW w:w="3191" w:type="dxa"/>
            <w:tcMar>
              <w:top w:w="0" w:type="dxa"/>
              <w:left w:w="70" w:type="dxa"/>
              <w:bottom w:w="0" w:type="dxa"/>
              <w:right w:w="70" w:type="dxa"/>
            </w:tcMar>
            <w:vAlign w:val="center"/>
          </w:tcPr>
          <w:p w14:paraId="3E7C47D3" w14:textId="77777777" w:rsidR="003B12BB" w:rsidRPr="00020A78" w:rsidRDefault="003B12BB" w:rsidP="00A86D54">
            <w:pPr>
              <w:spacing w:after="0" w:line="240" w:lineRule="auto"/>
              <w:jc w:val="right"/>
              <w:rPr>
                <w:rFonts w:ascii="Times New Roman" w:eastAsia="Times New Roman" w:hAnsi="Times New Roman" w:cs="Times New Roman"/>
                <w:b/>
                <w:bCs/>
              </w:rPr>
            </w:pPr>
          </w:p>
        </w:tc>
      </w:tr>
      <w:tr w:rsidR="003B12BB" w:rsidRPr="00020A78" w14:paraId="62DC0524" w14:textId="77777777" w:rsidTr="00A86D54">
        <w:trPr>
          <w:trHeight w:val="552"/>
        </w:trPr>
        <w:tc>
          <w:tcPr>
            <w:tcW w:w="354" w:type="dxa"/>
            <w:tcBorders>
              <w:top w:val="nil"/>
              <w:left w:val="nil"/>
              <w:bottom w:val="nil"/>
            </w:tcBorders>
            <w:tcMar>
              <w:top w:w="0" w:type="dxa"/>
              <w:left w:w="70" w:type="dxa"/>
              <w:bottom w:w="0" w:type="dxa"/>
              <w:right w:w="70" w:type="dxa"/>
            </w:tcMar>
            <w:vAlign w:val="center"/>
          </w:tcPr>
          <w:p w14:paraId="5A7288D6" w14:textId="77777777" w:rsidR="003B12BB" w:rsidRPr="00020A78" w:rsidRDefault="003B12BB" w:rsidP="00A86D54">
            <w:pPr>
              <w:spacing w:after="0" w:line="240" w:lineRule="auto"/>
              <w:rPr>
                <w:rFonts w:ascii="Times New Roman" w:eastAsia="Times New Roman" w:hAnsi="Times New Roman" w:cs="Times New Roman"/>
                <w:bCs/>
              </w:rPr>
            </w:pPr>
          </w:p>
        </w:tc>
        <w:tc>
          <w:tcPr>
            <w:tcW w:w="5528" w:type="dxa"/>
            <w:vAlign w:val="center"/>
          </w:tcPr>
          <w:p w14:paraId="76F85C7F" w14:textId="77777777" w:rsidR="003B12BB" w:rsidRPr="00020A78" w:rsidRDefault="003B12BB" w:rsidP="00A86D54">
            <w:pPr>
              <w:spacing w:after="0" w:line="240" w:lineRule="auto"/>
              <w:rPr>
                <w:rFonts w:ascii="Times New Roman" w:eastAsia="Times New Roman" w:hAnsi="Times New Roman" w:cs="Times New Roman"/>
                <w:bCs/>
              </w:rPr>
            </w:pPr>
            <w:r w:rsidRPr="00020A78">
              <w:rPr>
                <w:rFonts w:ascii="Times New Roman" w:eastAsia="Times New Roman" w:hAnsi="Times New Roman" w:cs="Times New Roman"/>
                <w:bCs/>
              </w:rPr>
              <w:t xml:space="preserve">A2: </w:t>
            </w:r>
            <w:r w:rsidRPr="00020A78">
              <w:rPr>
                <w:rFonts w:ascii="Times New Roman" w:hAnsi="Times New Roman" w:cs="Times New Roman"/>
                <w:b/>
              </w:rPr>
              <w:t xml:space="preserve"> </w:t>
            </w:r>
            <w:r w:rsidRPr="00020A78">
              <w:rPr>
                <w:rFonts w:ascii="Times New Roman" w:hAnsi="Times New Roman" w:cs="Times New Roman"/>
              </w:rPr>
              <w:t xml:space="preserve"> </w:t>
            </w:r>
            <w:r>
              <w:t xml:space="preserve">   </w:t>
            </w:r>
            <w:r w:rsidRPr="003B12BB">
              <w:rPr>
                <w:rFonts w:ascii="Times New Roman" w:eastAsia="Times New Roman" w:hAnsi="Times New Roman" w:cs="Times New Roman"/>
                <w:bCs/>
              </w:rPr>
              <w:t xml:space="preserve">Zamrażarka do FFP (-27 do –31 </w:t>
            </w:r>
            <w:proofErr w:type="spellStart"/>
            <w:r w:rsidRPr="003B12BB">
              <w:rPr>
                <w:rFonts w:ascii="Times New Roman" w:eastAsia="Times New Roman" w:hAnsi="Times New Roman" w:cs="Times New Roman"/>
                <w:bCs/>
              </w:rPr>
              <w:t>st</w:t>
            </w:r>
            <w:proofErr w:type="spellEnd"/>
            <w:r w:rsidRPr="003B12BB">
              <w:rPr>
                <w:rFonts w:ascii="Times New Roman" w:eastAsia="Times New Roman" w:hAnsi="Times New Roman" w:cs="Times New Roman"/>
                <w:bCs/>
              </w:rPr>
              <w:t>)</w:t>
            </w:r>
          </w:p>
        </w:tc>
        <w:tc>
          <w:tcPr>
            <w:tcW w:w="1418" w:type="dxa"/>
            <w:vAlign w:val="center"/>
          </w:tcPr>
          <w:p w14:paraId="31015D6A" w14:textId="77777777" w:rsidR="003B12BB" w:rsidRPr="00020A78" w:rsidRDefault="003B12BB" w:rsidP="00A86D5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w:t>
            </w:r>
          </w:p>
        </w:tc>
        <w:tc>
          <w:tcPr>
            <w:tcW w:w="3118" w:type="dxa"/>
            <w:vAlign w:val="center"/>
          </w:tcPr>
          <w:p w14:paraId="1C6966EE" w14:textId="77777777" w:rsidR="003B12BB" w:rsidRPr="00020A78" w:rsidRDefault="003B12BB" w:rsidP="00A86D54">
            <w:pPr>
              <w:spacing w:after="0" w:line="240" w:lineRule="auto"/>
              <w:jc w:val="center"/>
              <w:rPr>
                <w:rFonts w:ascii="Times New Roman" w:eastAsia="Times New Roman" w:hAnsi="Times New Roman" w:cs="Times New Roman"/>
                <w:b/>
                <w:bCs/>
              </w:rPr>
            </w:pPr>
          </w:p>
        </w:tc>
        <w:tc>
          <w:tcPr>
            <w:tcW w:w="3191" w:type="dxa"/>
            <w:tcMar>
              <w:top w:w="0" w:type="dxa"/>
              <w:left w:w="70" w:type="dxa"/>
              <w:bottom w:w="0" w:type="dxa"/>
              <w:right w:w="70" w:type="dxa"/>
            </w:tcMar>
            <w:vAlign w:val="center"/>
          </w:tcPr>
          <w:p w14:paraId="129E6D83" w14:textId="77777777" w:rsidR="003B12BB" w:rsidRPr="00020A78" w:rsidRDefault="003B12BB" w:rsidP="00A86D54">
            <w:pPr>
              <w:spacing w:after="0" w:line="240" w:lineRule="auto"/>
              <w:jc w:val="right"/>
              <w:rPr>
                <w:rFonts w:ascii="Times New Roman" w:eastAsia="Times New Roman" w:hAnsi="Times New Roman" w:cs="Times New Roman"/>
                <w:b/>
                <w:bCs/>
              </w:rPr>
            </w:pPr>
          </w:p>
        </w:tc>
      </w:tr>
      <w:tr w:rsidR="003B12BB" w:rsidRPr="00020A78" w14:paraId="1249A863" w14:textId="77777777" w:rsidTr="00A86D54">
        <w:trPr>
          <w:trHeight w:val="232"/>
        </w:trPr>
        <w:tc>
          <w:tcPr>
            <w:tcW w:w="10418" w:type="dxa"/>
            <w:gridSpan w:val="4"/>
            <w:tcBorders>
              <w:top w:val="nil"/>
              <w:left w:val="nil"/>
              <w:right w:val="nil"/>
            </w:tcBorders>
            <w:tcMar>
              <w:top w:w="0" w:type="dxa"/>
              <w:left w:w="70" w:type="dxa"/>
              <w:bottom w:w="0" w:type="dxa"/>
              <w:right w:w="70" w:type="dxa"/>
            </w:tcMar>
            <w:vAlign w:val="center"/>
          </w:tcPr>
          <w:p w14:paraId="2DBE2C04" w14:textId="77777777" w:rsidR="003B12BB" w:rsidRPr="00020A78" w:rsidRDefault="003B12BB" w:rsidP="00A86D54">
            <w:pPr>
              <w:spacing w:after="0" w:line="240" w:lineRule="auto"/>
              <w:rPr>
                <w:rFonts w:ascii="Times New Roman" w:eastAsia="Times New Roman" w:hAnsi="Times New Roman" w:cs="Times New Roman"/>
                <w:b/>
                <w:bCs/>
              </w:rPr>
            </w:pPr>
          </w:p>
        </w:tc>
        <w:tc>
          <w:tcPr>
            <w:tcW w:w="3191" w:type="dxa"/>
            <w:tcBorders>
              <w:left w:val="nil"/>
              <w:right w:val="nil"/>
            </w:tcBorders>
            <w:tcMar>
              <w:top w:w="0" w:type="dxa"/>
              <w:left w:w="70" w:type="dxa"/>
              <w:bottom w:w="0" w:type="dxa"/>
              <w:right w:w="70" w:type="dxa"/>
            </w:tcMar>
            <w:vAlign w:val="center"/>
          </w:tcPr>
          <w:p w14:paraId="73AB6B8B" w14:textId="77777777" w:rsidR="003B12BB" w:rsidRPr="00020A78" w:rsidRDefault="003B12BB" w:rsidP="00A86D54">
            <w:pPr>
              <w:spacing w:after="0" w:line="240" w:lineRule="auto"/>
              <w:jc w:val="right"/>
              <w:rPr>
                <w:rFonts w:ascii="Times New Roman" w:eastAsia="Times New Roman" w:hAnsi="Times New Roman" w:cs="Times New Roman"/>
                <w:b/>
                <w:bCs/>
              </w:rPr>
            </w:pPr>
          </w:p>
        </w:tc>
      </w:tr>
      <w:tr w:rsidR="003B12BB" w:rsidRPr="00020A78" w14:paraId="5487477A" w14:textId="77777777" w:rsidTr="00A86D54">
        <w:trPr>
          <w:trHeight w:val="552"/>
        </w:trPr>
        <w:tc>
          <w:tcPr>
            <w:tcW w:w="10418" w:type="dxa"/>
            <w:gridSpan w:val="4"/>
            <w:tcMar>
              <w:top w:w="0" w:type="dxa"/>
              <w:left w:w="70" w:type="dxa"/>
              <w:bottom w:w="0" w:type="dxa"/>
              <w:right w:w="70" w:type="dxa"/>
            </w:tcMar>
            <w:vAlign w:val="center"/>
          </w:tcPr>
          <w:p w14:paraId="2ECD9F3B" w14:textId="77777777" w:rsidR="003B12BB" w:rsidRPr="00020A78" w:rsidRDefault="003B12BB" w:rsidP="00A86D54">
            <w:pPr>
              <w:spacing w:after="0" w:line="240" w:lineRule="auto"/>
              <w:rPr>
                <w:rFonts w:ascii="Times New Roman" w:eastAsia="Times New Roman" w:hAnsi="Times New Roman" w:cs="Times New Roman"/>
                <w:bCs/>
              </w:rPr>
            </w:pPr>
            <w:r w:rsidRPr="00020A78">
              <w:rPr>
                <w:rFonts w:ascii="Times New Roman" w:eastAsia="Times New Roman" w:hAnsi="Times New Roman" w:cs="Times New Roman"/>
                <w:b/>
                <w:bCs/>
              </w:rPr>
              <w:t>B:</w:t>
            </w:r>
            <w:r w:rsidRPr="00020A78">
              <w:rPr>
                <w:rFonts w:ascii="Times New Roman" w:eastAsia="Times New Roman" w:hAnsi="Times New Roman" w:cs="Times New Roman"/>
                <w:bCs/>
              </w:rPr>
              <w:t xml:space="preserve"> Cena brutto instalacji i uruchomienia sprzętu</w:t>
            </w:r>
          </w:p>
        </w:tc>
        <w:tc>
          <w:tcPr>
            <w:tcW w:w="3191" w:type="dxa"/>
            <w:tcMar>
              <w:top w:w="0" w:type="dxa"/>
              <w:left w:w="70" w:type="dxa"/>
              <w:bottom w:w="0" w:type="dxa"/>
              <w:right w:w="70" w:type="dxa"/>
            </w:tcMar>
            <w:vAlign w:val="center"/>
          </w:tcPr>
          <w:p w14:paraId="216255EE" w14:textId="77777777" w:rsidR="003B12BB" w:rsidRPr="00020A78" w:rsidRDefault="003B12BB" w:rsidP="00A86D54">
            <w:pPr>
              <w:spacing w:after="0" w:line="240" w:lineRule="auto"/>
              <w:jc w:val="right"/>
              <w:rPr>
                <w:rFonts w:ascii="Times New Roman" w:eastAsia="Times New Roman" w:hAnsi="Times New Roman" w:cs="Times New Roman"/>
                <w:b/>
                <w:bCs/>
              </w:rPr>
            </w:pPr>
          </w:p>
        </w:tc>
      </w:tr>
      <w:tr w:rsidR="003B12BB" w:rsidRPr="00020A78" w14:paraId="3DC8AD67" w14:textId="77777777" w:rsidTr="00A86D54">
        <w:trPr>
          <w:trHeight w:val="546"/>
        </w:trPr>
        <w:tc>
          <w:tcPr>
            <w:tcW w:w="10418" w:type="dxa"/>
            <w:gridSpan w:val="4"/>
            <w:tcBorders>
              <w:bottom w:val="single" w:sz="8" w:space="0" w:color="auto"/>
            </w:tcBorders>
            <w:tcMar>
              <w:top w:w="0" w:type="dxa"/>
              <w:left w:w="70" w:type="dxa"/>
              <w:bottom w:w="0" w:type="dxa"/>
              <w:right w:w="70" w:type="dxa"/>
            </w:tcMar>
            <w:vAlign w:val="center"/>
          </w:tcPr>
          <w:p w14:paraId="64CE001D" w14:textId="77777777" w:rsidR="003B12BB" w:rsidRPr="00020A78" w:rsidRDefault="003B12BB" w:rsidP="00A86D54">
            <w:pPr>
              <w:spacing w:after="0" w:line="240" w:lineRule="auto"/>
              <w:rPr>
                <w:rFonts w:ascii="Times New Roman" w:eastAsia="Times New Roman" w:hAnsi="Times New Roman" w:cs="Times New Roman"/>
                <w:bCs/>
              </w:rPr>
            </w:pPr>
            <w:r w:rsidRPr="00020A78">
              <w:rPr>
                <w:rFonts w:ascii="Times New Roman" w:eastAsia="Times New Roman" w:hAnsi="Times New Roman" w:cs="Times New Roman"/>
                <w:b/>
                <w:bCs/>
              </w:rPr>
              <w:t>C:</w:t>
            </w:r>
            <w:r w:rsidRPr="00020A78">
              <w:rPr>
                <w:rFonts w:ascii="Times New Roman" w:eastAsia="Times New Roman" w:hAnsi="Times New Roman" w:cs="Times New Roman"/>
                <w:bCs/>
              </w:rPr>
              <w:t xml:space="preserve"> Cena brutto szkoleń</w:t>
            </w:r>
          </w:p>
        </w:tc>
        <w:tc>
          <w:tcPr>
            <w:tcW w:w="3191" w:type="dxa"/>
            <w:tcBorders>
              <w:bottom w:val="single" w:sz="8" w:space="0" w:color="auto"/>
            </w:tcBorders>
            <w:tcMar>
              <w:top w:w="0" w:type="dxa"/>
              <w:left w:w="70" w:type="dxa"/>
              <w:bottom w:w="0" w:type="dxa"/>
              <w:right w:w="70" w:type="dxa"/>
            </w:tcMar>
            <w:vAlign w:val="center"/>
          </w:tcPr>
          <w:p w14:paraId="4DE74ED9" w14:textId="77777777" w:rsidR="003B12BB" w:rsidRPr="00020A78" w:rsidRDefault="003B12BB" w:rsidP="00A86D54">
            <w:pPr>
              <w:spacing w:after="0" w:line="240" w:lineRule="auto"/>
              <w:jc w:val="right"/>
              <w:rPr>
                <w:rFonts w:ascii="Times New Roman" w:eastAsia="Times New Roman" w:hAnsi="Times New Roman" w:cs="Times New Roman"/>
                <w:b/>
                <w:bCs/>
              </w:rPr>
            </w:pPr>
          </w:p>
        </w:tc>
      </w:tr>
      <w:tr w:rsidR="003B12BB" w:rsidRPr="00020A78" w14:paraId="1218BF4B" w14:textId="77777777" w:rsidTr="00A86D54">
        <w:trPr>
          <w:trHeight w:val="539"/>
        </w:trPr>
        <w:tc>
          <w:tcPr>
            <w:tcW w:w="10418" w:type="dxa"/>
            <w:gridSpan w:val="4"/>
            <w:tcBorders>
              <w:bottom w:val="single" w:sz="8" w:space="0" w:color="auto"/>
            </w:tcBorders>
            <w:tcMar>
              <w:top w:w="0" w:type="dxa"/>
              <w:left w:w="70" w:type="dxa"/>
              <w:bottom w:w="0" w:type="dxa"/>
              <w:right w:w="70" w:type="dxa"/>
            </w:tcMar>
            <w:vAlign w:val="center"/>
          </w:tcPr>
          <w:p w14:paraId="56B128B3" w14:textId="77777777" w:rsidR="003B12BB" w:rsidRPr="00020A78" w:rsidRDefault="003B12BB" w:rsidP="00A86D54">
            <w:pPr>
              <w:spacing w:after="0" w:line="240" w:lineRule="auto"/>
              <w:rPr>
                <w:rFonts w:ascii="Times New Roman" w:eastAsia="Times New Roman" w:hAnsi="Times New Roman" w:cs="Times New Roman"/>
                <w:bCs/>
              </w:rPr>
            </w:pPr>
            <w:r w:rsidRPr="00020A78">
              <w:rPr>
                <w:rFonts w:ascii="Times New Roman" w:eastAsia="Times New Roman" w:hAnsi="Times New Roman" w:cs="Times New Roman"/>
                <w:b/>
                <w:bCs/>
              </w:rPr>
              <w:t>A+B+C:</w:t>
            </w:r>
            <w:r w:rsidRPr="00020A78">
              <w:rPr>
                <w:rFonts w:ascii="Times New Roman" w:eastAsia="Times New Roman" w:hAnsi="Times New Roman" w:cs="Times New Roman"/>
                <w:bCs/>
              </w:rPr>
              <w:t xml:space="preserve"> Cena brutto oferty</w:t>
            </w:r>
          </w:p>
        </w:tc>
        <w:tc>
          <w:tcPr>
            <w:tcW w:w="3191" w:type="dxa"/>
            <w:tcBorders>
              <w:bottom w:val="single" w:sz="8" w:space="0" w:color="auto"/>
            </w:tcBorders>
            <w:tcMar>
              <w:top w:w="0" w:type="dxa"/>
              <w:left w:w="70" w:type="dxa"/>
              <w:bottom w:w="0" w:type="dxa"/>
              <w:right w:w="70" w:type="dxa"/>
            </w:tcMar>
            <w:vAlign w:val="center"/>
          </w:tcPr>
          <w:p w14:paraId="65734486" w14:textId="77777777" w:rsidR="003B12BB" w:rsidRPr="00020A78" w:rsidRDefault="003B12BB" w:rsidP="00A86D54">
            <w:pPr>
              <w:spacing w:after="0" w:line="240" w:lineRule="auto"/>
              <w:jc w:val="right"/>
              <w:rPr>
                <w:rFonts w:ascii="Times New Roman" w:eastAsia="Times New Roman" w:hAnsi="Times New Roman" w:cs="Times New Roman"/>
                <w:b/>
                <w:bCs/>
              </w:rPr>
            </w:pPr>
          </w:p>
        </w:tc>
      </w:tr>
    </w:tbl>
    <w:p w14:paraId="5A6F6853" w14:textId="77777777" w:rsidR="003B12BB" w:rsidRDefault="003B12BB" w:rsidP="003B12BB">
      <w:pP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br w:type="page"/>
      </w:r>
    </w:p>
    <w:p w14:paraId="7F022E50" w14:textId="77777777" w:rsidR="00BC771B" w:rsidRPr="00BC771B" w:rsidRDefault="00BC771B" w:rsidP="00BC771B">
      <w:pPr>
        <w:suppressAutoHyphens/>
        <w:spacing w:after="0" w:line="240" w:lineRule="auto"/>
        <w:rPr>
          <w:rFonts w:ascii="Times New Roman" w:eastAsia="Times New Roman" w:hAnsi="Times New Roman" w:cs="Times New Roman"/>
          <w:lang w:eastAsia="ar-SA"/>
        </w:rPr>
      </w:pPr>
    </w:p>
    <w:p w14:paraId="11B79E10" w14:textId="77777777" w:rsidR="00BC771B" w:rsidRDefault="00BC771B" w:rsidP="00BC771B">
      <w:pPr>
        <w:suppressAutoHyphens/>
        <w:spacing w:after="0" w:line="240" w:lineRule="auto"/>
        <w:jc w:val="center"/>
        <w:rPr>
          <w:rFonts w:ascii="Times New Roman" w:eastAsia="Times New Roman" w:hAnsi="Times New Roman" w:cs="Times New Roman"/>
          <w:b/>
          <w:lang w:eastAsia="ar-SA"/>
        </w:rPr>
      </w:pPr>
      <w:r w:rsidRPr="00BC771B">
        <w:rPr>
          <w:rFonts w:ascii="Times New Roman" w:eastAsia="Times New Roman" w:hAnsi="Times New Roman" w:cs="Times New Roman"/>
          <w:b/>
          <w:lang w:eastAsia="ar-SA"/>
        </w:rPr>
        <w:t>PARAMETRY TECHNICZNE I EKSPLOATACYJNE</w:t>
      </w:r>
    </w:p>
    <w:p w14:paraId="4C378DF9" w14:textId="77777777" w:rsidR="00BC771B" w:rsidRDefault="00BC771B" w:rsidP="00BC771B">
      <w:pPr>
        <w:suppressAutoHyphens/>
        <w:spacing w:after="0" w:line="240" w:lineRule="auto"/>
        <w:jc w:val="center"/>
        <w:rPr>
          <w:rFonts w:ascii="Times New Roman" w:eastAsia="Times New Roman" w:hAnsi="Times New Roman" w:cs="Times New Roman"/>
          <w:b/>
          <w:lang w:eastAsia="ar-SA"/>
        </w:rPr>
      </w:pPr>
    </w:p>
    <w:tbl>
      <w:tblPr>
        <w:tblW w:w="15310" w:type="dxa"/>
        <w:tblInd w:w="-781" w:type="dxa"/>
        <w:tblLayout w:type="fixed"/>
        <w:tblCellMar>
          <w:left w:w="70" w:type="dxa"/>
          <w:right w:w="70" w:type="dxa"/>
        </w:tblCellMar>
        <w:tblLook w:val="0000" w:firstRow="0" w:lastRow="0" w:firstColumn="0" w:lastColumn="0" w:noHBand="0" w:noVBand="0"/>
      </w:tblPr>
      <w:tblGrid>
        <w:gridCol w:w="567"/>
        <w:gridCol w:w="7230"/>
        <w:gridCol w:w="1701"/>
        <w:gridCol w:w="3544"/>
        <w:gridCol w:w="2268"/>
      </w:tblGrid>
      <w:tr w:rsidR="008A7E6F" w:rsidRPr="00BC771B" w14:paraId="09FFB4C0" w14:textId="77777777" w:rsidTr="00DA4BA2">
        <w:tc>
          <w:tcPr>
            <w:tcW w:w="567" w:type="dxa"/>
            <w:tcBorders>
              <w:top w:val="single" w:sz="4" w:space="0" w:color="000000"/>
              <w:left w:val="single" w:sz="4" w:space="0" w:color="000000"/>
              <w:bottom w:val="single" w:sz="4" w:space="0" w:color="000000"/>
            </w:tcBorders>
            <w:shd w:val="clear" w:color="auto" w:fill="auto"/>
            <w:vAlign w:val="center"/>
          </w:tcPr>
          <w:p w14:paraId="0A4E7236" w14:textId="77777777"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7230" w:type="dxa"/>
            <w:tcBorders>
              <w:top w:val="single" w:sz="4" w:space="0" w:color="000000"/>
              <w:left w:val="single" w:sz="4" w:space="0" w:color="000000"/>
              <w:bottom w:val="single" w:sz="4" w:space="0" w:color="000000"/>
            </w:tcBorders>
            <w:shd w:val="clear" w:color="auto" w:fill="auto"/>
            <w:vAlign w:val="center"/>
          </w:tcPr>
          <w:p w14:paraId="7E80328B" w14:textId="77777777" w:rsidR="008A7E6F" w:rsidRPr="00BC771B" w:rsidRDefault="008A7E6F" w:rsidP="008A7E6F">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701" w:type="dxa"/>
            <w:tcBorders>
              <w:top w:val="single" w:sz="4" w:space="0" w:color="000000"/>
              <w:left w:val="single" w:sz="4" w:space="0" w:color="auto"/>
              <w:bottom w:val="single" w:sz="4" w:space="0" w:color="000000"/>
            </w:tcBorders>
            <w:shd w:val="clear" w:color="auto" w:fill="auto"/>
            <w:vAlign w:val="center"/>
          </w:tcPr>
          <w:p w14:paraId="171FEFCA" w14:textId="77777777"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3F3EE46F" w14:textId="77777777"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268" w:type="dxa"/>
            <w:tcBorders>
              <w:top w:val="single" w:sz="4" w:space="0" w:color="auto"/>
              <w:bottom w:val="single" w:sz="4" w:space="0" w:color="auto"/>
              <w:right w:val="single" w:sz="4" w:space="0" w:color="auto"/>
            </w:tcBorders>
            <w:shd w:val="clear" w:color="auto" w:fill="auto"/>
            <w:vAlign w:val="center"/>
          </w:tcPr>
          <w:p w14:paraId="6ACE5E2C" w14:textId="77777777"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3B12BB" w:rsidRPr="00BC771B" w14:paraId="0E351236" w14:textId="77777777" w:rsidTr="00DA4BA2">
        <w:tc>
          <w:tcPr>
            <w:tcW w:w="15310"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31C5D97B" w14:textId="77777777" w:rsidR="003B12BB" w:rsidRDefault="003B12BB" w:rsidP="003B12BB">
            <w:pPr>
              <w:suppressAutoHyphens/>
              <w:spacing w:before="60" w:after="60" w:line="240" w:lineRule="auto"/>
              <w:rPr>
                <w:rFonts w:ascii="Times New Roman" w:eastAsia="Times New Roman" w:hAnsi="Times New Roman" w:cs="Times New Roman"/>
                <w:lang w:eastAsia="ar-SA"/>
              </w:rPr>
            </w:pPr>
            <w:r w:rsidRPr="00B85AFD">
              <w:rPr>
                <w:rFonts w:ascii="Times New Roman" w:eastAsia="Calibri" w:hAnsi="Times New Roman" w:cs="Times New Roman"/>
                <w:b/>
              </w:rPr>
              <w:t xml:space="preserve">Zamrażarka do FFP (-27 do –31 </w:t>
            </w:r>
            <w:proofErr w:type="spellStart"/>
            <w:r w:rsidRPr="00B85AFD">
              <w:rPr>
                <w:rFonts w:ascii="Times New Roman" w:eastAsia="Calibri" w:hAnsi="Times New Roman" w:cs="Times New Roman"/>
                <w:b/>
              </w:rPr>
              <w:t>st</w:t>
            </w:r>
            <w:proofErr w:type="spellEnd"/>
            <w:r w:rsidRPr="00B85AFD">
              <w:rPr>
                <w:rFonts w:ascii="Times New Roman" w:eastAsia="Calibri" w:hAnsi="Times New Roman" w:cs="Times New Roman"/>
                <w:b/>
              </w:rPr>
              <w:t>) (1 szt.)</w:t>
            </w:r>
          </w:p>
        </w:tc>
      </w:tr>
      <w:tr w:rsidR="00636061" w:rsidRPr="00BC771B" w14:paraId="3C607302" w14:textId="77777777" w:rsidTr="00DA4BA2">
        <w:tc>
          <w:tcPr>
            <w:tcW w:w="567" w:type="dxa"/>
            <w:tcBorders>
              <w:top w:val="single" w:sz="4" w:space="0" w:color="000000"/>
              <w:left w:val="single" w:sz="4" w:space="0" w:color="000000"/>
              <w:bottom w:val="single" w:sz="4" w:space="0" w:color="000000"/>
            </w:tcBorders>
            <w:shd w:val="clear" w:color="auto" w:fill="auto"/>
            <w:vAlign w:val="center"/>
          </w:tcPr>
          <w:p w14:paraId="250862E2"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bottom"/>
          </w:tcPr>
          <w:p w14:paraId="4DC63398" w14:textId="77777777" w:rsidR="00636061" w:rsidRPr="007954B4" w:rsidRDefault="00636061" w:rsidP="00636061">
            <w:pPr>
              <w:spacing w:after="0"/>
              <w:rPr>
                <w:rFonts w:ascii="Times New Roman" w:eastAsia="Calibri" w:hAnsi="Times New Roman" w:cs="Times New Roman"/>
              </w:rPr>
            </w:pPr>
            <w:r w:rsidRPr="007954B4">
              <w:rPr>
                <w:rFonts w:ascii="Times New Roman" w:eastAsia="Calibri" w:hAnsi="Times New Roman" w:cs="Times New Roman"/>
              </w:rPr>
              <w:t xml:space="preserve">Zamrażarka medyczna dedykowana do przechowywania osocza (FFP) i </w:t>
            </w:r>
            <w:r>
              <w:rPr>
                <w:rFonts w:ascii="Times New Roman" w:eastAsia="Calibri" w:hAnsi="Times New Roman" w:cs="Times New Roman"/>
              </w:rPr>
              <w:t>k</w:t>
            </w:r>
            <w:r w:rsidRPr="007954B4">
              <w:rPr>
                <w:rFonts w:ascii="Times New Roman" w:eastAsia="Calibri" w:hAnsi="Times New Roman" w:cs="Times New Roman"/>
              </w:rPr>
              <w:t>rioprecypitatu z wbudowanym komputerowym rejestratorem temp.</w:t>
            </w:r>
            <w:r>
              <w:rPr>
                <w:rFonts w:ascii="Times New Roman" w:eastAsia="Calibri" w:hAnsi="Times New Roman" w:cs="Times New Roman"/>
              </w:rPr>
              <w:t xml:space="preserve"> </w:t>
            </w:r>
            <w:r w:rsidRPr="007954B4">
              <w:rPr>
                <w:rFonts w:ascii="Times New Roman" w:eastAsia="Calibri" w:hAnsi="Times New Roman" w:cs="Times New Roman"/>
              </w:rPr>
              <w:t>(KRT) posi</w:t>
            </w:r>
            <w:r>
              <w:rPr>
                <w:rFonts w:ascii="Times New Roman" w:eastAsia="Calibri" w:hAnsi="Times New Roman" w:cs="Times New Roman"/>
              </w:rPr>
              <w:t>adającym świadectwo wzorcowania</w:t>
            </w:r>
            <w:r w:rsidRPr="007954B4">
              <w:rPr>
                <w:rFonts w:ascii="Times New Roman" w:eastAsia="Calibri" w:hAnsi="Times New Roman" w:cs="Times New Roman"/>
              </w:rPr>
              <w:t xml:space="preserve"> i możliwość przesłania temperatury na komputer</w:t>
            </w:r>
          </w:p>
        </w:tc>
        <w:tc>
          <w:tcPr>
            <w:tcW w:w="1701" w:type="dxa"/>
            <w:tcBorders>
              <w:top w:val="single" w:sz="4" w:space="0" w:color="000000"/>
              <w:left w:val="single" w:sz="4" w:space="0" w:color="auto"/>
              <w:bottom w:val="single" w:sz="4" w:space="0" w:color="000000"/>
            </w:tcBorders>
            <w:shd w:val="clear" w:color="auto" w:fill="auto"/>
            <w:vAlign w:val="center"/>
          </w:tcPr>
          <w:p w14:paraId="47B63099"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33734A61"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68F93B2F" w14:textId="77777777" w:rsidR="00636061"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6C9EDA32" w14:textId="77777777" w:rsidTr="00DA4BA2">
        <w:tc>
          <w:tcPr>
            <w:tcW w:w="567" w:type="dxa"/>
            <w:tcBorders>
              <w:top w:val="single" w:sz="4" w:space="0" w:color="000000"/>
              <w:left w:val="single" w:sz="4" w:space="0" w:color="000000"/>
              <w:bottom w:val="single" w:sz="4" w:space="0" w:color="000000"/>
            </w:tcBorders>
            <w:shd w:val="clear" w:color="auto" w:fill="auto"/>
            <w:vAlign w:val="center"/>
          </w:tcPr>
          <w:p w14:paraId="5B28F402"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bottom"/>
          </w:tcPr>
          <w:p w14:paraId="4D25DA3A" w14:textId="77777777" w:rsidR="00636061" w:rsidRPr="007954B4" w:rsidRDefault="00636061" w:rsidP="00636061">
            <w:pPr>
              <w:spacing w:after="0"/>
              <w:rPr>
                <w:rFonts w:ascii="Times New Roman" w:eastAsia="Calibri" w:hAnsi="Times New Roman" w:cs="Times New Roman"/>
              </w:rPr>
            </w:pPr>
            <w:r>
              <w:rPr>
                <w:rFonts w:ascii="Times New Roman" w:eastAsia="Calibri" w:hAnsi="Times New Roman" w:cs="Times New Roman"/>
              </w:rPr>
              <w:t>Pojemność 700 l (± 5%)</w:t>
            </w:r>
          </w:p>
        </w:tc>
        <w:tc>
          <w:tcPr>
            <w:tcW w:w="1701" w:type="dxa"/>
            <w:tcBorders>
              <w:top w:val="single" w:sz="4" w:space="0" w:color="000000"/>
              <w:left w:val="single" w:sz="4" w:space="0" w:color="auto"/>
              <w:bottom w:val="single" w:sz="4" w:space="0" w:color="000000"/>
            </w:tcBorders>
            <w:shd w:val="clear" w:color="auto" w:fill="auto"/>
            <w:vAlign w:val="center"/>
          </w:tcPr>
          <w:p w14:paraId="4031B352"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4DB918DF"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50FBF2CF" w14:textId="77777777" w:rsidR="00636061"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550F84F6" w14:textId="77777777" w:rsidTr="00DA4BA2">
        <w:tc>
          <w:tcPr>
            <w:tcW w:w="567" w:type="dxa"/>
            <w:tcBorders>
              <w:top w:val="single" w:sz="4" w:space="0" w:color="000000"/>
              <w:left w:val="single" w:sz="4" w:space="0" w:color="000000"/>
              <w:bottom w:val="single" w:sz="4" w:space="0" w:color="000000"/>
            </w:tcBorders>
            <w:shd w:val="clear" w:color="auto" w:fill="auto"/>
            <w:vAlign w:val="center"/>
          </w:tcPr>
          <w:p w14:paraId="252598B1"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bottom"/>
          </w:tcPr>
          <w:p w14:paraId="2E5F80C3" w14:textId="77777777" w:rsidR="00636061" w:rsidRPr="007954B4" w:rsidRDefault="00636061" w:rsidP="00636061">
            <w:pPr>
              <w:spacing w:after="0"/>
              <w:rPr>
                <w:rFonts w:ascii="Times New Roman" w:eastAsia="Calibri" w:hAnsi="Times New Roman" w:cs="Times New Roman"/>
              </w:rPr>
            </w:pPr>
            <w:r w:rsidRPr="007954B4">
              <w:rPr>
                <w:rFonts w:ascii="Times New Roman" w:eastAsia="Calibri" w:hAnsi="Times New Roman" w:cs="Times New Roman"/>
              </w:rPr>
              <w:t>Możliwość połączenia w sieć po interfejsie RS-485</w:t>
            </w:r>
            <w:r>
              <w:rPr>
                <w:rFonts w:ascii="Times New Roman" w:eastAsia="Calibri" w:hAnsi="Times New Roman" w:cs="Times New Roman"/>
              </w:rPr>
              <w:t xml:space="preserve"> </w:t>
            </w:r>
            <w:r w:rsidRPr="007954B4">
              <w:rPr>
                <w:rFonts w:ascii="Times New Roman" w:eastAsia="Calibri" w:hAnsi="Times New Roman" w:cs="Times New Roman"/>
              </w:rPr>
              <w:t>do zewnętrznej rejestracji temperatury i alarmów</w:t>
            </w:r>
          </w:p>
        </w:tc>
        <w:tc>
          <w:tcPr>
            <w:tcW w:w="1701" w:type="dxa"/>
            <w:tcBorders>
              <w:top w:val="single" w:sz="4" w:space="0" w:color="000000"/>
              <w:left w:val="single" w:sz="4" w:space="0" w:color="auto"/>
              <w:bottom w:val="single" w:sz="4" w:space="0" w:color="000000"/>
            </w:tcBorders>
            <w:shd w:val="clear" w:color="auto" w:fill="auto"/>
            <w:vAlign w:val="center"/>
          </w:tcPr>
          <w:p w14:paraId="20DB971A"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23408741"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7D919509"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3274A698" w14:textId="77777777" w:rsidTr="00DA4BA2">
        <w:tc>
          <w:tcPr>
            <w:tcW w:w="567" w:type="dxa"/>
            <w:tcBorders>
              <w:top w:val="single" w:sz="4" w:space="0" w:color="000000"/>
              <w:left w:val="single" w:sz="4" w:space="0" w:color="000000"/>
              <w:bottom w:val="single" w:sz="4" w:space="0" w:color="000000"/>
            </w:tcBorders>
            <w:shd w:val="clear" w:color="auto" w:fill="auto"/>
            <w:vAlign w:val="center"/>
          </w:tcPr>
          <w:p w14:paraId="4F6CB399"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1832D372" w14:textId="65A564A0" w:rsidR="00636061" w:rsidRPr="007954B4" w:rsidRDefault="00636061" w:rsidP="003B5B25">
            <w:pPr>
              <w:spacing w:after="0"/>
              <w:rPr>
                <w:rFonts w:ascii="Times New Roman" w:eastAsia="Calibri" w:hAnsi="Times New Roman" w:cs="Times New Roman"/>
              </w:rPr>
            </w:pPr>
            <w:r w:rsidRPr="007954B4">
              <w:rPr>
                <w:rFonts w:ascii="Times New Roman" w:eastAsia="Calibri" w:hAnsi="Times New Roman" w:cs="Times New Roman"/>
              </w:rPr>
              <w:t>Zakres temperatur od -27 do -3</w:t>
            </w:r>
            <w:r w:rsidR="003B5B25">
              <w:rPr>
                <w:rFonts w:ascii="Times New Roman" w:eastAsia="Calibri" w:hAnsi="Times New Roman" w:cs="Times New Roman"/>
              </w:rPr>
              <w:t>1</w:t>
            </w:r>
            <w:r w:rsidRPr="007954B4">
              <w:rPr>
                <w:rFonts w:ascii="Times New Roman" w:eastAsia="Calibri" w:hAnsi="Times New Roman" w:cs="Times New Roman"/>
              </w:rPr>
              <w:t xml:space="preserve"> </w:t>
            </w:r>
            <w:r>
              <w:rPr>
                <w:rFonts w:ascii="Times New Roman" w:eastAsia="Calibri" w:hAnsi="Times New Roman" w:cs="Times New Roman"/>
              </w:rPr>
              <w:t>º</w:t>
            </w:r>
            <w:r w:rsidRPr="007954B4">
              <w:rPr>
                <w:rFonts w:ascii="Times New Roman" w:eastAsia="Calibri" w:hAnsi="Times New Roman" w:cs="Times New Roman"/>
              </w:rPr>
              <w:t xml:space="preserve">C z dokładnością +/- 1 </w:t>
            </w:r>
            <w:r>
              <w:rPr>
                <w:rFonts w:ascii="Times New Roman" w:eastAsia="Calibri" w:hAnsi="Times New Roman" w:cs="Times New Roman"/>
              </w:rPr>
              <w:t>ºC, a</w:t>
            </w:r>
            <w:r w:rsidRPr="007954B4">
              <w:rPr>
                <w:rFonts w:ascii="Times New Roman" w:eastAsia="Calibri" w:hAnsi="Times New Roman" w:cs="Times New Roman"/>
              </w:rPr>
              <w:t>larm dźwiękowy na wypadek awarii wskazujący zbyt wysoką temperaturę (regulowane zakresy)</w:t>
            </w:r>
          </w:p>
        </w:tc>
        <w:tc>
          <w:tcPr>
            <w:tcW w:w="1701" w:type="dxa"/>
            <w:tcBorders>
              <w:top w:val="single" w:sz="4" w:space="0" w:color="000000"/>
              <w:left w:val="single" w:sz="4" w:space="0" w:color="auto"/>
              <w:bottom w:val="single" w:sz="4" w:space="0" w:color="000000"/>
            </w:tcBorders>
            <w:shd w:val="clear" w:color="auto" w:fill="auto"/>
            <w:vAlign w:val="center"/>
          </w:tcPr>
          <w:p w14:paraId="70E66E3D"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53201258"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106CA14C"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09FAC48C" w14:textId="77777777" w:rsidTr="00DA4BA2">
        <w:tc>
          <w:tcPr>
            <w:tcW w:w="567" w:type="dxa"/>
            <w:tcBorders>
              <w:top w:val="single" w:sz="4" w:space="0" w:color="000000"/>
              <w:left w:val="single" w:sz="4" w:space="0" w:color="000000"/>
              <w:bottom w:val="single" w:sz="4" w:space="0" w:color="000000"/>
            </w:tcBorders>
            <w:shd w:val="clear" w:color="auto" w:fill="auto"/>
            <w:vAlign w:val="center"/>
          </w:tcPr>
          <w:p w14:paraId="4027E1B9"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550B3B24" w14:textId="77777777" w:rsidR="00636061" w:rsidRPr="007954B4" w:rsidRDefault="00636061" w:rsidP="00636061">
            <w:pPr>
              <w:spacing w:after="0"/>
              <w:rPr>
                <w:rFonts w:ascii="Times New Roman" w:eastAsia="Calibri" w:hAnsi="Times New Roman" w:cs="Times New Roman"/>
              </w:rPr>
            </w:pPr>
            <w:r>
              <w:rPr>
                <w:rFonts w:ascii="Times New Roman" w:eastAsia="Calibri" w:hAnsi="Times New Roman" w:cs="Times New Roman"/>
              </w:rPr>
              <w:t>4</w:t>
            </w:r>
            <w:r w:rsidRPr="007954B4">
              <w:rPr>
                <w:rFonts w:ascii="Times New Roman" w:eastAsia="Calibri" w:hAnsi="Times New Roman" w:cs="Times New Roman"/>
              </w:rPr>
              <w:t xml:space="preserve"> półki</w:t>
            </w:r>
            <w:r>
              <w:rPr>
                <w:rFonts w:ascii="Times New Roman" w:eastAsia="Calibri" w:hAnsi="Times New Roman" w:cs="Times New Roman"/>
              </w:rPr>
              <w:t xml:space="preserve"> stalowe i 5 drzwi wewnętrznych</w:t>
            </w:r>
          </w:p>
        </w:tc>
        <w:tc>
          <w:tcPr>
            <w:tcW w:w="1701" w:type="dxa"/>
            <w:tcBorders>
              <w:top w:val="single" w:sz="4" w:space="0" w:color="000000"/>
              <w:left w:val="single" w:sz="4" w:space="0" w:color="auto"/>
              <w:bottom w:val="single" w:sz="4" w:space="0" w:color="000000"/>
            </w:tcBorders>
            <w:shd w:val="clear" w:color="auto" w:fill="auto"/>
            <w:vAlign w:val="center"/>
          </w:tcPr>
          <w:p w14:paraId="2AE8B21D"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3C05DACD"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47A7C343"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640AE331" w14:textId="77777777" w:rsidTr="00DA4BA2">
        <w:tc>
          <w:tcPr>
            <w:tcW w:w="567" w:type="dxa"/>
            <w:tcBorders>
              <w:top w:val="single" w:sz="4" w:space="0" w:color="000000"/>
              <w:left w:val="single" w:sz="4" w:space="0" w:color="000000"/>
              <w:bottom w:val="single" w:sz="4" w:space="0" w:color="000000"/>
            </w:tcBorders>
            <w:shd w:val="clear" w:color="auto" w:fill="auto"/>
            <w:vAlign w:val="center"/>
          </w:tcPr>
          <w:p w14:paraId="7452F537"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bottom"/>
          </w:tcPr>
          <w:p w14:paraId="2D962E53" w14:textId="77777777" w:rsidR="00636061" w:rsidRPr="007954B4" w:rsidRDefault="00636061" w:rsidP="00636061">
            <w:pPr>
              <w:spacing w:after="0"/>
              <w:rPr>
                <w:rFonts w:ascii="Times New Roman" w:eastAsia="Calibri" w:hAnsi="Times New Roman" w:cs="Times New Roman"/>
              </w:rPr>
            </w:pPr>
            <w:r>
              <w:rPr>
                <w:rFonts w:ascii="Times New Roman" w:eastAsia="Calibri" w:hAnsi="Times New Roman" w:cs="Times New Roman"/>
              </w:rPr>
              <w:t>Dr</w:t>
            </w:r>
            <w:r w:rsidRPr="007954B4">
              <w:rPr>
                <w:rFonts w:ascii="Times New Roman" w:eastAsia="Calibri" w:hAnsi="Times New Roman" w:cs="Times New Roman"/>
              </w:rPr>
              <w:t>zwi zewnętrzne zamykane na k</w:t>
            </w:r>
            <w:r>
              <w:rPr>
                <w:rFonts w:ascii="Times New Roman" w:eastAsia="Calibri" w:hAnsi="Times New Roman" w:cs="Times New Roman"/>
              </w:rPr>
              <w:t>lucz</w:t>
            </w:r>
          </w:p>
        </w:tc>
        <w:tc>
          <w:tcPr>
            <w:tcW w:w="1701" w:type="dxa"/>
            <w:tcBorders>
              <w:top w:val="single" w:sz="4" w:space="0" w:color="000000"/>
              <w:left w:val="single" w:sz="4" w:space="0" w:color="auto"/>
              <w:bottom w:val="single" w:sz="4" w:space="0" w:color="000000"/>
            </w:tcBorders>
            <w:shd w:val="clear" w:color="auto" w:fill="auto"/>
            <w:vAlign w:val="center"/>
          </w:tcPr>
          <w:p w14:paraId="757BFCFE"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30A58A1F"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59B085D3" w14:textId="77777777" w:rsidR="00636061"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33DA8A88" w14:textId="77777777" w:rsidTr="00DA4BA2">
        <w:tc>
          <w:tcPr>
            <w:tcW w:w="567" w:type="dxa"/>
            <w:tcBorders>
              <w:top w:val="single" w:sz="4" w:space="0" w:color="000000"/>
              <w:left w:val="single" w:sz="4" w:space="0" w:color="000000"/>
              <w:bottom w:val="single" w:sz="4" w:space="0" w:color="000000"/>
            </w:tcBorders>
            <w:shd w:val="clear" w:color="auto" w:fill="auto"/>
            <w:vAlign w:val="center"/>
          </w:tcPr>
          <w:p w14:paraId="10BAAC17"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bottom"/>
          </w:tcPr>
          <w:p w14:paraId="6468A74D" w14:textId="77777777" w:rsidR="00636061" w:rsidRPr="007954B4" w:rsidRDefault="00636061" w:rsidP="00636061">
            <w:pPr>
              <w:spacing w:after="0"/>
              <w:rPr>
                <w:rFonts w:ascii="Times New Roman" w:eastAsia="Calibri" w:hAnsi="Times New Roman" w:cs="Times New Roman"/>
              </w:rPr>
            </w:pPr>
            <w:r>
              <w:rPr>
                <w:rFonts w:ascii="Times New Roman" w:eastAsia="Calibri" w:hAnsi="Times New Roman" w:cs="Times New Roman"/>
              </w:rPr>
              <w:t>S</w:t>
            </w:r>
            <w:r w:rsidRPr="007954B4">
              <w:rPr>
                <w:rFonts w:ascii="Times New Roman" w:eastAsia="Calibri" w:hAnsi="Times New Roman" w:cs="Times New Roman"/>
              </w:rPr>
              <w:t xml:space="preserve">ystem automatycznego </w:t>
            </w:r>
            <w:proofErr w:type="spellStart"/>
            <w:r w:rsidRPr="007954B4">
              <w:rPr>
                <w:rFonts w:ascii="Times New Roman" w:eastAsia="Calibri" w:hAnsi="Times New Roman" w:cs="Times New Roman"/>
              </w:rPr>
              <w:t>odszraniania</w:t>
            </w:r>
            <w:proofErr w:type="spellEnd"/>
            <w:r w:rsidRPr="007954B4">
              <w:rPr>
                <w:rFonts w:ascii="Times New Roman" w:eastAsia="Calibri" w:hAnsi="Times New Roman" w:cs="Times New Roman"/>
              </w:rPr>
              <w:t xml:space="preserve">  i odparowywanie kondensatu nie powodujący </w:t>
            </w:r>
            <w:r>
              <w:rPr>
                <w:rFonts w:ascii="Times New Roman" w:eastAsia="Calibri" w:hAnsi="Times New Roman" w:cs="Times New Roman"/>
              </w:rPr>
              <w:t>wahania temperatury w komorze</w:t>
            </w:r>
          </w:p>
        </w:tc>
        <w:tc>
          <w:tcPr>
            <w:tcW w:w="1701" w:type="dxa"/>
            <w:tcBorders>
              <w:top w:val="single" w:sz="4" w:space="0" w:color="000000"/>
              <w:left w:val="single" w:sz="4" w:space="0" w:color="auto"/>
              <w:bottom w:val="single" w:sz="4" w:space="0" w:color="000000"/>
            </w:tcBorders>
            <w:shd w:val="clear" w:color="auto" w:fill="auto"/>
            <w:vAlign w:val="center"/>
          </w:tcPr>
          <w:p w14:paraId="1DE7109D"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44751021"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59F8AB90"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64473BA5" w14:textId="77777777" w:rsidTr="00DA4BA2">
        <w:tc>
          <w:tcPr>
            <w:tcW w:w="567" w:type="dxa"/>
            <w:tcBorders>
              <w:top w:val="single" w:sz="4" w:space="0" w:color="000000"/>
              <w:left w:val="single" w:sz="4" w:space="0" w:color="000000"/>
              <w:bottom w:val="single" w:sz="4" w:space="0" w:color="000000"/>
            </w:tcBorders>
            <w:shd w:val="clear" w:color="auto" w:fill="auto"/>
            <w:vAlign w:val="center"/>
          </w:tcPr>
          <w:p w14:paraId="6201475D"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bottom"/>
          </w:tcPr>
          <w:p w14:paraId="661BB152" w14:textId="77777777" w:rsidR="00636061" w:rsidRPr="007954B4" w:rsidRDefault="00636061" w:rsidP="00636061">
            <w:pPr>
              <w:spacing w:after="0"/>
              <w:rPr>
                <w:rFonts w:ascii="Times New Roman" w:eastAsia="Calibri" w:hAnsi="Times New Roman" w:cs="Times New Roman"/>
              </w:rPr>
            </w:pPr>
            <w:r>
              <w:rPr>
                <w:rFonts w:ascii="Times New Roman" w:eastAsia="Calibri" w:hAnsi="Times New Roman" w:cs="Times New Roman"/>
              </w:rPr>
              <w:t>O</w:t>
            </w:r>
            <w:r w:rsidRPr="007954B4">
              <w:rPr>
                <w:rFonts w:ascii="Times New Roman" w:eastAsia="Calibri" w:hAnsi="Times New Roman" w:cs="Times New Roman"/>
              </w:rPr>
              <w:t>bieg powietrza wymuszony wentylatorem</w:t>
            </w:r>
          </w:p>
        </w:tc>
        <w:tc>
          <w:tcPr>
            <w:tcW w:w="1701" w:type="dxa"/>
            <w:tcBorders>
              <w:top w:val="single" w:sz="4" w:space="0" w:color="000000"/>
              <w:left w:val="single" w:sz="4" w:space="0" w:color="auto"/>
              <w:bottom w:val="single" w:sz="4" w:space="0" w:color="000000"/>
            </w:tcBorders>
            <w:shd w:val="clear" w:color="auto" w:fill="auto"/>
            <w:vAlign w:val="center"/>
          </w:tcPr>
          <w:p w14:paraId="4F6E7E44"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5CEECA9F"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4FE02062"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30DF098E" w14:textId="77777777" w:rsidTr="00DA4BA2">
        <w:tc>
          <w:tcPr>
            <w:tcW w:w="567" w:type="dxa"/>
            <w:tcBorders>
              <w:top w:val="single" w:sz="4" w:space="0" w:color="000000"/>
              <w:left w:val="single" w:sz="4" w:space="0" w:color="000000"/>
              <w:bottom w:val="single" w:sz="4" w:space="0" w:color="000000"/>
            </w:tcBorders>
            <w:shd w:val="clear" w:color="auto" w:fill="auto"/>
            <w:vAlign w:val="center"/>
          </w:tcPr>
          <w:p w14:paraId="1BC8264D"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bottom"/>
          </w:tcPr>
          <w:p w14:paraId="68720707" w14:textId="77777777" w:rsidR="00636061" w:rsidRPr="007954B4" w:rsidRDefault="00636061" w:rsidP="00636061">
            <w:pPr>
              <w:spacing w:after="0"/>
              <w:rPr>
                <w:rFonts w:ascii="Times New Roman" w:eastAsia="Calibri" w:hAnsi="Times New Roman" w:cs="Times New Roman"/>
              </w:rPr>
            </w:pPr>
            <w:r w:rsidRPr="007954B4">
              <w:rPr>
                <w:rFonts w:ascii="Times New Roman" w:eastAsia="Calibri" w:hAnsi="Times New Roman" w:cs="Times New Roman"/>
              </w:rPr>
              <w:t xml:space="preserve">2 platynowe czujniki Pt1-100 i czytelny wyświetlacz cyfrowy pokazujący wewnętrzną temperaturę </w:t>
            </w:r>
          </w:p>
        </w:tc>
        <w:tc>
          <w:tcPr>
            <w:tcW w:w="1701" w:type="dxa"/>
            <w:tcBorders>
              <w:top w:val="single" w:sz="4" w:space="0" w:color="000000"/>
              <w:left w:val="single" w:sz="4" w:space="0" w:color="auto"/>
              <w:bottom w:val="single" w:sz="4" w:space="0" w:color="000000"/>
            </w:tcBorders>
            <w:shd w:val="clear" w:color="auto" w:fill="auto"/>
            <w:vAlign w:val="center"/>
          </w:tcPr>
          <w:p w14:paraId="79847414"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6966099E"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0A8BD109"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02DA137F" w14:textId="77777777" w:rsidTr="00DA4BA2">
        <w:tc>
          <w:tcPr>
            <w:tcW w:w="567" w:type="dxa"/>
            <w:tcBorders>
              <w:top w:val="single" w:sz="4" w:space="0" w:color="000000"/>
              <w:left w:val="single" w:sz="4" w:space="0" w:color="000000"/>
              <w:bottom w:val="single" w:sz="4" w:space="0" w:color="000000"/>
            </w:tcBorders>
            <w:shd w:val="clear" w:color="auto" w:fill="auto"/>
            <w:vAlign w:val="center"/>
          </w:tcPr>
          <w:p w14:paraId="777E6AC5"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bottom"/>
          </w:tcPr>
          <w:p w14:paraId="47D2EDC5" w14:textId="77777777" w:rsidR="00636061" w:rsidRPr="007954B4" w:rsidRDefault="00636061" w:rsidP="00636061">
            <w:pPr>
              <w:spacing w:after="0"/>
              <w:rPr>
                <w:rFonts w:ascii="Times New Roman" w:eastAsia="Calibri" w:hAnsi="Times New Roman" w:cs="Times New Roman"/>
              </w:rPr>
            </w:pPr>
            <w:r w:rsidRPr="007954B4">
              <w:rPr>
                <w:rFonts w:ascii="Times New Roman" w:eastAsia="Calibri" w:hAnsi="Times New Roman" w:cs="Times New Roman"/>
              </w:rPr>
              <w:t>Oświetlenie wewnętrzne uruchamiane au</w:t>
            </w:r>
            <w:r>
              <w:rPr>
                <w:rFonts w:ascii="Times New Roman" w:eastAsia="Calibri" w:hAnsi="Times New Roman" w:cs="Times New Roman"/>
              </w:rPr>
              <w:t>tomatycznie przy otwarciu drzwi</w:t>
            </w:r>
          </w:p>
        </w:tc>
        <w:tc>
          <w:tcPr>
            <w:tcW w:w="1701" w:type="dxa"/>
            <w:tcBorders>
              <w:top w:val="single" w:sz="4" w:space="0" w:color="000000"/>
              <w:left w:val="single" w:sz="4" w:space="0" w:color="auto"/>
              <w:bottom w:val="single" w:sz="4" w:space="0" w:color="000000"/>
            </w:tcBorders>
            <w:shd w:val="clear" w:color="auto" w:fill="auto"/>
            <w:vAlign w:val="center"/>
          </w:tcPr>
          <w:p w14:paraId="01F86F1E"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32CB8F7E"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464C9417"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1D0613C3" w14:textId="77777777" w:rsidTr="00DA4BA2">
        <w:tc>
          <w:tcPr>
            <w:tcW w:w="567" w:type="dxa"/>
            <w:tcBorders>
              <w:top w:val="single" w:sz="4" w:space="0" w:color="000000"/>
              <w:left w:val="single" w:sz="4" w:space="0" w:color="000000"/>
              <w:bottom w:val="single" w:sz="4" w:space="0" w:color="000000"/>
            </w:tcBorders>
            <w:shd w:val="clear" w:color="auto" w:fill="auto"/>
            <w:vAlign w:val="center"/>
          </w:tcPr>
          <w:p w14:paraId="032A9A26"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bottom"/>
          </w:tcPr>
          <w:p w14:paraId="14686153" w14:textId="77777777" w:rsidR="00636061" w:rsidRPr="007954B4" w:rsidRDefault="00636061" w:rsidP="00636061">
            <w:pPr>
              <w:spacing w:after="0"/>
              <w:rPr>
                <w:rFonts w:ascii="Times New Roman" w:eastAsia="Calibri" w:hAnsi="Times New Roman" w:cs="Times New Roman"/>
              </w:rPr>
            </w:pPr>
            <w:r w:rsidRPr="007954B4">
              <w:rPr>
                <w:rFonts w:ascii="Times New Roman" w:eastAsia="Calibri" w:hAnsi="Times New Roman" w:cs="Times New Roman"/>
              </w:rPr>
              <w:t>Niski poziom hałasu w trakcie pracy</w:t>
            </w:r>
          </w:p>
        </w:tc>
        <w:tc>
          <w:tcPr>
            <w:tcW w:w="1701" w:type="dxa"/>
            <w:tcBorders>
              <w:top w:val="single" w:sz="4" w:space="0" w:color="000000"/>
              <w:left w:val="single" w:sz="4" w:space="0" w:color="auto"/>
              <w:bottom w:val="single" w:sz="4" w:space="0" w:color="000000"/>
            </w:tcBorders>
            <w:shd w:val="clear" w:color="auto" w:fill="auto"/>
            <w:vAlign w:val="center"/>
          </w:tcPr>
          <w:p w14:paraId="036A7C80"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2736F411"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023DEEFD"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41E463F8" w14:textId="77777777" w:rsidTr="00DA4BA2">
        <w:tc>
          <w:tcPr>
            <w:tcW w:w="567" w:type="dxa"/>
            <w:tcBorders>
              <w:top w:val="single" w:sz="4" w:space="0" w:color="000000"/>
              <w:left w:val="single" w:sz="4" w:space="0" w:color="000000"/>
              <w:bottom w:val="single" w:sz="4" w:space="0" w:color="000000"/>
            </w:tcBorders>
            <w:shd w:val="clear" w:color="auto" w:fill="auto"/>
            <w:vAlign w:val="center"/>
          </w:tcPr>
          <w:p w14:paraId="0D30EDFF"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bottom"/>
          </w:tcPr>
          <w:p w14:paraId="29270510" w14:textId="77777777" w:rsidR="00636061" w:rsidRPr="007954B4" w:rsidRDefault="00636061" w:rsidP="00636061">
            <w:pPr>
              <w:spacing w:after="0"/>
              <w:rPr>
                <w:rFonts w:ascii="Times New Roman" w:eastAsia="Calibri" w:hAnsi="Times New Roman" w:cs="Times New Roman"/>
              </w:rPr>
            </w:pPr>
            <w:r>
              <w:rPr>
                <w:rFonts w:ascii="Times New Roman" w:eastAsia="Calibri" w:hAnsi="Times New Roman" w:cs="Times New Roman"/>
              </w:rPr>
              <w:t>Przed pierwszym uruchomieniem walidacja potwierdzona stosownym świadectwem</w:t>
            </w:r>
          </w:p>
        </w:tc>
        <w:tc>
          <w:tcPr>
            <w:tcW w:w="1701" w:type="dxa"/>
            <w:tcBorders>
              <w:top w:val="single" w:sz="4" w:space="0" w:color="000000"/>
              <w:left w:val="single" w:sz="4" w:space="0" w:color="auto"/>
              <w:bottom w:val="single" w:sz="4" w:space="0" w:color="000000"/>
            </w:tcBorders>
            <w:shd w:val="clear" w:color="auto" w:fill="auto"/>
            <w:vAlign w:val="center"/>
          </w:tcPr>
          <w:p w14:paraId="58F9FDD8"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098C28CE"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61061870"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1473372A" w14:textId="77777777" w:rsidTr="00DA4BA2">
        <w:tc>
          <w:tcPr>
            <w:tcW w:w="567" w:type="dxa"/>
            <w:tcBorders>
              <w:top w:val="single" w:sz="4" w:space="0" w:color="000000"/>
              <w:left w:val="single" w:sz="4" w:space="0" w:color="000000"/>
              <w:bottom w:val="single" w:sz="4" w:space="0" w:color="000000"/>
            </w:tcBorders>
            <w:shd w:val="clear" w:color="auto" w:fill="auto"/>
            <w:vAlign w:val="center"/>
          </w:tcPr>
          <w:p w14:paraId="71DBEE6B"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bottom"/>
          </w:tcPr>
          <w:p w14:paraId="1D566A19" w14:textId="77777777" w:rsidR="00636061" w:rsidRPr="007954B4" w:rsidRDefault="00636061" w:rsidP="00636061">
            <w:pPr>
              <w:spacing w:after="0"/>
              <w:rPr>
                <w:rFonts w:ascii="Times New Roman" w:eastAsia="Calibri" w:hAnsi="Times New Roman" w:cs="Times New Roman"/>
              </w:rPr>
            </w:pPr>
            <w:r w:rsidRPr="00282688">
              <w:rPr>
                <w:rFonts w:ascii="Times New Roman" w:eastAsia="Calibri" w:hAnsi="Times New Roman" w:cs="Times New Roman"/>
              </w:rPr>
              <w:t>Urządzenie w przypadku braku zasilania utrzymuje temperaturę (be</w:t>
            </w:r>
            <w:r>
              <w:rPr>
                <w:rFonts w:ascii="Times New Roman" w:eastAsia="Calibri" w:hAnsi="Times New Roman" w:cs="Times New Roman"/>
              </w:rPr>
              <w:t>z otwierania drzwi) minimum 4h</w:t>
            </w:r>
          </w:p>
        </w:tc>
        <w:tc>
          <w:tcPr>
            <w:tcW w:w="1701" w:type="dxa"/>
            <w:tcBorders>
              <w:top w:val="single" w:sz="4" w:space="0" w:color="000000"/>
              <w:left w:val="single" w:sz="4" w:space="0" w:color="auto"/>
              <w:bottom w:val="single" w:sz="4" w:space="0" w:color="000000"/>
            </w:tcBorders>
            <w:shd w:val="clear" w:color="auto" w:fill="auto"/>
            <w:vAlign w:val="center"/>
          </w:tcPr>
          <w:p w14:paraId="1730F1DD"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r>
              <w:rPr>
                <w:rFonts w:ascii="Times New Roman" w:eastAsia="Times New Roman" w:hAnsi="Times New Roman" w:cs="Times New Roman"/>
                <w:lang w:eastAsia="ar-SA"/>
              </w:rPr>
              <w:t>, podać</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4BBB6847"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6F9C4016" w14:textId="77777777" w:rsidR="00636061"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4h – 0 pkt</w:t>
            </w:r>
          </w:p>
          <w:p w14:paraId="58537318"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Więcej – 3 pkt</w:t>
            </w:r>
          </w:p>
        </w:tc>
      </w:tr>
      <w:tr w:rsidR="00636061" w:rsidRPr="00BC771B" w14:paraId="428DB223" w14:textId="77777777" w:rsidTr="00DA4BA2">
        <w:tc>
          <w:tcPr>
            <w:tcW w:w="567" w:type="dxa"/>
            <w:tcBorders>
              <w:top w:val="single" w:sz="4" w:space="0" w:color="000000"/>
              <w:left w:val="single" w:sz="4" w:space="0" w:color="000000"/>
              <w:bottom w:val="single" w:sz="4" w:space="0" w:color="000000"/>
            </w:tcBorders>
            <w:shd w:val="clear" w:color="auto" w:fill="auto"/>
            <w:vAlign w:val="center"/>
          </w:tcPr>
          <w:p w14:paraId="2317F8C3"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bottom"/>
          </w:tcPr>
          <w:p w14:paraId="69AF14A6" w14:textId="77777777" w:rsidR="00636061" w:rsidRPr="007954B4" w:rsidRDefault="00636061" w:rsidP="00DA4BA2">
            <w:pPr>
              <w:spacing w:after="0"/>
              <w:rPr>
                <w:rFonts w:ascii="Times New Roman" w:eastAsia="Calibri" w:hAnsi="Times New Roman" w:cs="Times New Roman"/>
              </w:rPr>
            </w:pPr>
            <w:r w:rsidRPr="007954B4">
              <w:rPr>
                <w:rFonts w:ascii="Times New Roman" w:eastAsia="Calibri" w:hAnsi="Times New Roman" w:cs="Times New Roman"/>
              </w:rPr>
              <w:t xml:space="preserve">Zamrażarka musi spełniać wymagania </w:t>
            </w:r>
            <w:r w:rsidR="00DA4BA2">
              <w:rPr>
                <w:rFonts w:ascii="Times New Roman" w:eastAsia="Calibri" w:hAnsi="Times New Roman" w:cs="Times New Roman"/>
              </w:rPr>
              <w:t>Rozporządzenia Ministra Zdrowia</w:t>
            </w:r>
            <w:r w:rsidRPr="007954B4">
              <w:rPr>
                <w:rFonts w:ascii="Times New Roman" w:eastAsia="Calibri" w:hAnsi="Times New Roman" w:cs="Times New Roman"/>
              </w:rPr>
              <w:t xml:space="preserve"> w sprawie „leczenia krwią w podmiotach leczniczych”</w:t>
            </w:r>
          </w:p>
        </w:tc>
        <w:tc>
          <w:tcPr>
            <w:tcW w:w="1701" w:type="dxa"/>
            <w:tcBorders>
              <w:top w:val="single" w:sz="4" w:space="0" w:color="000000"/>
              <w:left w:val="single" w:sz="4" w:space="0" w:color="auto"/>
              <w:bottom w:val="single" w:sz="4" w:space="0" w:color="000000"/>
            </w:tcBorders>
            <w:shd w:val="clear" w:color="auto" w:fill="auto"/>
            <w:vAlign w:val="center"/>
          </w:tcPr>
          <w:p w14:paraId="7CB80CE7"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3BD3E9A3"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4BB6E576" w14:textId="77777777" w:rsidR="00636061"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7A666B51" w14:textId="77777777" w:rsidTr="00DA4BA2">
        <w:tc>
          <w:tcPr>
            <w:tcW w:w="567" w:type="dxa"/>
            <w:tcBorders>
              <w:top w:val="single" w:sz="4" w:space="0" w:color="000000"/>
              <w:left w:val="single" w:sz="4" w:space="0" w:color="000000"/>
              <w:bottom w:val="single" w:sz="4" w:space="0" w:color="000000"/>
            </w:tcBorders>
            <w:shd w:val="clear" w:color="auto" w:fill="auto"/>
            <w:vAlign w:val="center"/>
          </w:tcPr>
          <w:p w14:paraId="50F7D37D"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bottom"/>
          </w:tcPr>
          <w:p w14:paraId="4E793608" w14:textId="77777777" w:rsidR="00636061" w:rsidRPr="007954B4" w:rsidRDefault="00636061" w:rsidP="00636061">
            <w:pPr>
              <w:spacing w:after="0"/>
              <w:rPr>
                <w:rFonts w:ascii="Times New Roman" w:eastAsia="Calibri" w:hAnsi="Times New Roman" w:cs="Times New Roman"/>
              </w:rPr>
            </w:pPr>
            <w:r w:rsidRPr="007954B4">
              <w:rPr>
                <w:rFonts w:ascii="Times New Roman" w:eastAsia="Calibri" w:hAnsi="Times New Roman" w:cs="Times New Roman"/>
              </w:rPr>
              <w:t xml:space="preserve">Zasilanie 230V/50 </w:t>
            </w:r>
            <w:proofErr w:type="spellStart"/>
            <w:r w:rsidRPr="007954B4">
              <w:rPr>
                <w:rFonts w:ascii="Times New Roman" w:eastAsia="Calibri" w:hAnsi="Times New Roman" w:cs="Times New Roman"/>
              </w:rPr>
              <w:t>Hz</w:t>
            </w:r>
            <w:proofErr w:type="spellEnd"/>
          </w:p>
        </w:tc>
        <w:tc>
          <w:tcPr>
            <w:tcW w:w="1701" w:type="dxa"/>
            <w:tcBorders>
              <w:top w:val="single" w:sz="4" w:space="0" w:color="000000"/>
              <w:left w:val="single" w:sz="4" w:space="0" w:color="auto"/>
              <w:bottom w:val="single" w:sz="4" w:space="0" w:color="000000"/>
            </w:tcBorders>
            <w:shd w:val="clear" w:color="auto" w:fill="auto"/>
            <w:vAlign w:val="center"/>
          </w:tcPr>
          <w:p w14:paraId="1B1A9FA9"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676BC632"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2C9F6806"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B12BB" w:rsidRPr="00BC771B" w14:paraId="3C239DC0" w14:textId="77777777" w:rsidTr="00DA4BA2">
        <w:tc>
          <w:tcPr>
            <w:tcW w:w="15310"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46300B05" w14:textId="77777777" w:rsidR="003B12BB" w:rsidRDefault="003B12BB" w:rsidP="003B12BB">
            <w:pPr>
              <w:suppressAutoHyphens/>
              <w:spacing w:before="60" w:after="60" w:line="240" w:lineRule="auto"/>
              <w:rPr>
                <w:rFonts w:ascii="Times New Roman" w:eastAsia="Times New Roman" w:hAnsi="Times New Roman" w:cs="Times New Roman"/>
                <w:lang w:eastAsia="ar-SA"/>
              </w:rPr>
            </w:pPr>
            <w:r>
              <w:rPr>
                <w:rFonts w:ascii="Times New Roman" w:eastAsia="Calibri" w:hAnsi="Times New Roman" w:cs="Times New Roman"/>
                <w:b/>
              </w:rPr>
              <w:t xml:space="preserve">Zamrażarka do FFP (-27 do –31 </w:t>
            </w:r>
            <w:proofErr w:type="spellStart"/>
            <w:r>
              <w:rPr>
                <w:rFonts w:ascii="Times New Roman" w:eastAsia="Calibri" w:hAnsi="Times New Roman" w:cs="Times New Roman"/>
                <w:b/>
              </w:rPr>
              <w:t>st</w:t>
            </w:r>
            <w:proofErr w:type="spellEnd"/>
            <w:r>
              <w:rPr>
                <w:rFonts w:ascii="Times New Roman" w:eastAsia="Calibri" w:hAnsi="Times New Roman" w:cs="Times New Roman"/>
                <w:b/>
              </w:rPr>
              <w:t>) (1 szt.)</w:t>
            </w:r>
          </w:p>
        </w:tc>
      </w:tr>
      <w:tr w:rsidR="00636061" w:rsidRPr="00BC771B" w14:paraId="58207B4E" w14:textId="77777777" w:rsidTr="00DA4BA2">
        <w:tc>
          <w:tcPr>
            <w:tcW w:w="567" w:type="dxa"/>
            <w:tcBorders>
              <w:top w:val="single" w:sz="4" w:space="0" w:color="000000"/>
              <w:left w:val="single" w:sz="4" w:space="0" w:color="000000"/>
              <w:bottom w:val="single" w:sz="4" w:space="0" w:color="000000"/>
            </w:tcBorders>
            <w:shd w:val="clear" w:color="auto" w:fill="auto"/>
            <w:vAlign w:val="center"/>
          </w:tcPr>
          <w:p w14:paraId="3D67ADE9"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4D879158" w14:textId="77777777" w:rsidR="00636061" w:rsidRPr="004C540D" w:rsidRDefault="00636061" w:rsidP="00636061">
            <w:pPr>
              <w:spacing w:after="0"/>
              <w:rPr>
                <w:rFonts w:ascii="Times New Roman" w:eastAsia="Calibri" w:hAnsi="Times New Roman" w:cs="Times New Roman"/>
              </w:rPr>
            </w:pPr>
            <w:r>
              <w:rPr>
                <w:rFonts w:ascii="Times New Roman" w:eastAsia="Calibri" w:hAnsi="Times New Roman" w:cs="Times New Roman"/>
              </w:rPr>
              <w:t>P</w:t>
            </w:r>
            <w:r w:rsidR="0032626D">
              <w:rPr>
                <w:rFonts w:ascii="Times New Roman" w:eastAsia="Calibri" w:hAnsi="Times New Roman" w:cs="Times New Roman"/>
              </w:rPr>
              <w:t>ojemność</w:t>
            </w:r>
            <w:r>
              <w:rPr>
                <w:rFonts w:ascii="Times New Roman" w:eastAsia="Calibri" w:hAnsi="Times New Roman" w:cs="Times New Roman"/>
              </w:rPr>
              <w:t xml:space="preserve"> </w:t>
            </w:r>
            <w:r w:rsidRPr="004C540D">
              <w:rPr>
                <w:rFonts w:ascii="Times New Roman" w:eastAsia="Calibri" w:hAnsi="Times New Roman" w:cs="Times New Roman"/>
              </w:rPr>
              <w:t>250 l</w:t>
            </w:r>
            <w:r>
              <w:rPr>
                <w:rFonts w:ascii="Times New Roman" w:eastAsia="Calibri" w:hAnsi="Times New Roman" w:cs="Times New Roman"/>
              </w:rPr>
              <w:t xml:space="preserve"> (± 5%)</w:t>
            </w:r>
          </w:p>
        </w:tc>
        <w:tc>
          <w:tcPr>
            <w:tcW w:w="1701" w:type="dxa"/>
            <w:tcBorders>
              <w:top w:val="single" w:sz="4" w:space="0" w:color="000000"/>
              <w:left w:val="single" w:sz="4" w:space="0" w:color="auto"/>
              <w:bottom w:val="single" w:sz="4" w:space="0" w:color="000000"/>
            </w:tcBorders>
            <w:shd w:val="clear" w:color="auto" w:fill="auto"/>
            <w:vAlign w:val="center"/>
          </w:tcPr>
          <w:p w14:paraId="64DFC4AB"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7788BCF1"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53C56E2C" w14:textId="77777777" w:rsidR="00636061"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34571437" w14:textId="77777777" w:rsidTr="00DA4BA2">
        <w:tc>
          <w:tcPr>
            <w:tcW w:w="567" w:type="dxa"/>
            <w:tcBorders>
              <w:top w:val="single" w:sz="4" w:space="0" w:color="000000"/>
              <w:left w:val="single" w:sz="4" w:space="0" w:color="000000"/>
              <w:bottom w:val="single" w:sz="4" w:space="0" w:color="000000"/>
            </w:tcBorders>
            <w:shd w:val="clear" w:color="auto" w:fill="auto"/>
            <w:vAlign w:val="center"/>
          </w:tcPr>
          <w:p w14:paraId="712739B2"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bottom"/>
          </w:tcPr>
          <w:p w14:paraId="08DD641E" w14:textId="77777777" w:rsidR="00636061" w:rsidRPr="007954B4" w:rsidRDefault="00636061" w:rsidP="00636061">
            <w:pPr>
              <w:spacing w:after="0"/>
              <w:rPr>
                <w:rFonts w:ascii="Times New Roman" w:eastAsia="Calibri" w:hAnsi="Times New Roman" w:cs="Times New Roman"/>
              </w:rPr>
            </w:pPr>
            <w:r>
              <w:rPr>
                <w:rFonts w:ascii="Times New Roman" w:eastAsia="Calibri" w:hAnsi="Times New Roman" w:cs="Times New Roman"/>
              </w:rPr>
              <w:t xml:space="preserve">Zamrażarka medyczna </w:t>
            </w:r>
            <w:r w:rsidRPr="007954B4">
              <w:rPr>
                <w:rFonts w:ascii="Times New Roman" w:eastAsia="Calibri" w:hAnsi="Times New Roman" w:cs="Times New Roman"/>
              </w:rPr>
              <w:t>dedykowana do</w:t>
            </w:r>
            <w:r>
              <w:rPr>
                <w:rFonts w:ascii="Times New Roman" w:eastAsia="Calibri" w:hAnsi="Times New Roman" w:cs="Times New Roman"/>
              </w:rPr>
              <w:t xml:space="preserve"> przechowywania osocza (FFP) i k</w:t>
            </w:r>
            <w:r w:rsidRPr="007954B4">
              <w:rPr>
                <w:rFonts w:ascii="Times New Roman" w:eastAsia="Calibri" w:hAnsi="Times New Roman" w:cs="Times New Roman"/>
              </w:rPr>
              <w:t>rioprecypitatu z wbudowanym komputerowym rejestratorem temp.(KRT) posi</w:t>
            </w:r>
            <w:r>
              <w:rPr>
                <w:rFonts w:ascii="Times New Roman" w:eastAsia="Calibri" w:hAnsi="Times New Roman" w:cs="Times New Roman"/>
              </w:rPr>
              <w:t>adającym świadectwo wzorcowania</w:t>
            </w:r>
            <w:r w:rsidRPr="007954B4">
              <w:rPr>
                <w:rFonts w:ascii="Times New Roman" w:eastAsia="Calibri" w:hAnsi="Times New Roman" w:cs="Times New Roman"/>
              </w:rPr>
              <w:t xml:space="preserve"> i możliwość przesłania temperatury na komputer</w:t>
            </w:r>
          </w:p>
        </w:tc>
        <w:tc>
          <w:tcPr>
            <w:tcW w:w="1701" w:type="dxa"/>
            <w:tcBorders>
              <w:top w:val="single" w:sz="4" w:space="0" w:color="000000"/>
              <w:left w:val="single" w:sz="4" w:space="0" w:color="auto"/>
              <w:bottom w:val="single" w:sz="4" w:space="0" w:color="000000"/>
            </w:tcBorders>
            <w:shd w:val="clear" w:color="auto" w:fill="auto"/>
            <w:vAlign w:val="center"/>
          </w:tcPr>
          <w:p w14:paraId="30568F84"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03CC92C6"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5A2764E9" w14:textId="77777777" w:rsidR="00636061"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2D06638D" w14:textId="77777777" w:rsidTr="00DA4BA2">
        <w:tc>
          <w:tcPr>
            <w:tcW w:w="567" w:type="dxa"/>
            <w:tcBorders>
              <w:top w:val="single" w:sz="4" w:space="0" w:color="000000"/>
              <w:left w:val="single" w:sz="4" w:space="0" w:color="000000"/>
              <w:bottom w:val="single" w:sz="4" w:space="0" w:color="000000"/>
            </w:tcBorders>
            <w:shd w:val="clear" w:color="auto" w:fill="auto"/>
            <w:vAlign w:val="center"/>
          </w:tcPr>
          <w:p w14:paraId="0BAF4618"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bottom"/>
          </w:tcPr>
          <w:p w14:paraId="5E20BE77" w14:textId="77777777" w:rsidR="00636061" w:rsidRPr="007954B4" w:rsidRDefault="00636061" w:rsidP="00636061">
            <w:pPr>
              <w:spacing w:after="0"/>
              <w:rPr>
                <w:rFonts w:ascii="Times New Roman" w:eastAsia="Calibri" w:hAnsi="Times New Roman" w:cs="Times New Roman"/>
              </w:rPr>
            </w:pPr>
            <w:r w:rsidRPr="007954B4">
              <w:rPr>
                <w:rFonts w:ascii="Times New Roman" w:eastAsia="Calibri" w:hAnsi="Times New Roman" w:cs="Times New Roman"/>
              </w:rPr>
              <w:t>Możliwość połączenia w sieć po interfejsie RS-485</w:t>
            </w:r>
            <w:r w:rsidR="00DA4BA2">
              <w:rPr>
                <w:rFonts w:ascii="Times New Roman" w:eastAsia="Calibri" w:hAnsi="Times New Roman" w:cs="Times New Roman"/>
              </w:rPr>
              <w:t xml:space="preserve"> </w:t>
            </w:r>
            <w:r w:rsidRPr="007954B4">
              <w:rPr>
                <w:rFonts w:ascii="Times New Roman" w:eastAsia="Calibri" w:hAnsi="Times New Roman" w:cs="Times New Roman"/>
              </w:rPr>
              <w:t>do zewnętrznej rejestracji temperatury i alarmów</w:t>
            </w:r>
          </w:p>
        </w:tc>
        <w:tc>
          <w:tcPr>
            <w:tcW w:w="1701" w:type="dxa"/>
            <w:tcBorders>
              <w:top w:val="single" w:sz="4" w:space="0" w:color="000000"/>
              <w:left w:val="single" w:sz="4" w:space="0" w:color="auto"/>
              <w:bottom w:val="single" w:sz="4" w:space="0" w:color="000000"/>
            </w:tcBorders>
            <w:shd w:val="clear" w:color="auto" w:fill="auto"/>
            <w:vAlign w:val="center"/>
          </w:tcPr>
          <w:p w14:paraId="2937BA77"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59F93BE6"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497BCA22" w14:textId="77777777" w:rsidR="00636061"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7D353A87" w14:textId="77777777" w:rsidTr="00DA4BA2">
        <w:tc>
          <w:tcPr>
            <w:tcW w:w="567" w:type="dxa"/>
            <w:tcBorders>
              <w:top w:val="single" w:sz="4" w:space="0" w:color="000000"/>
              <w:left w:val="single" w:sz="4" w:space="0" w:color="000000"/>
              <w:bottom w:val="single" w:sz="4" w:space="0" w:color="000000"/>
            </w:tcBorders>
            <w:shd w:val="clear" w:color="auto" w:fill="auto"/>
            <w:vAlign w:val="center"/>
          </w:tcPr>
          <w:p w14:paraId="6925F2F5"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bottom"/>
          </w:tcPr>
          <w:p w14:paraId="6FE69FEE" w14:textId="0459C019" w:rsidR="00636061" w:rsidRPr="007954B4" w:rsidRDefault="00636061" w:rsidP="00636061">
            <w:pPr>
              <w:spacing w:after="0"/>
              <w:rPr>
                <w:rFonts w:ascii="Times New Roman" w:eastAsia="Calibri" w:hAnsi="Times New Roman" w:cs="Times New Roman"/>
              </w:rPr>
            </w:pPr>
            <w:r w:rsidRPr="007954B4">
              <w:rPr>
                <w:rFonts w:ascii="Times New Roman" w:eastAsia="Calibri" w:hAnsi="Times New Roman" w:cs="Times New Roman"/>
              </w:rPr>
              <w:t>Zakres temperatur  od -</w:t>
            </w:r>
            <w:r w:rsidR="003B5B25">
              <w:rPr>
                <w:rFonts w:ascii="Times New Roman" w:eastAsia="Calibri" w:hAnsi="Times New Roman" w:cs="Times New Roman"/>
              </w:rPr>
              <w:t>27 do -31 º</w:t>
            </w:r>
            <w:r w:rsidRPr="007954B4">
              <w:rPr>
                <w:rFonts w:ascii="Times New Roman" w:eastAsia="Calibri" w:hAnsi="Times New Roman" w:cs="Times New Roman"/>
              </w:rPr>
              <w:t xml:space="preserve">C z dokładnością +/- 1 </w:t>
            </w:r>
            <w:r>
              <w:rPr>
                <w:rFonts w:ascii="Times New Roman" w:eastAsia="Calibri" w:hAnsi="Times New Roman" w:cs="Times New Roman"/>
              </w:rPr>
              <w:t>º</w:t>
            </w:r>
            <w:r w:rsidRPr="007954B4">
              <w:rPr>
                <w:rFonts w:ascii="Times New Roman" w:eastAsia="Calibri" w:hAnsi="Times New Roman" w:cs="Times New Roman"/>
              </w:rPr>
              <w:t>C</w:t>
            </w:r>
            <w:r>
              <w:rPr>
                <w:rFonts w:ascii="Times New Roman" w:eastAsia="Calibri" w:hAnsi="Times New Roman" w:cs="Times New Roman"/>
              </w:rPr>
              <w:t>,</w:t>
            </w:r>
            <w:r w:rsidRPr="007954B4">
              <w:rPr>
                <w:rFonts w:ascii="Times New Roman" w:eastAsia="Calibri" w:hAnsi="Times New Roman" w:cs="Times New Roman"/>
              </w:rPr>
              <w:t xml:space="preserve"> alarm dźwiękowy na wypadek awarii wskazujący zbyt wysoką temperaturę (regulowane zakresy)</w:t>
            </w:r>
          </w:p>
        </w:tc>
        <w:tc>
          <w:tcPr>
            <w:tcW w:w="1701" w:type="dxa"/>
            <w:tcBorders>
              <w:top w:val="single" w:sz="4" w:space="0" w:color="000000"/>
              <w:left w:val="single" w:sz="4" w:space="0" w:color="auto"/>
              <w:bottom w:val="single" w:sz="4" w:space="0" w:color="000000"/>
            </w:tcBorders>
            <w:shd w:val="clear" w:color="auto" w:fill="auto"/>
            <w:vAlign w:val="center"/>
          </w:tcPr>
          <w:p w14:paraId="7D92621F"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73CB386B"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56405622" w14:textId="77777777" w:rsidR="00636061"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0F1D728D" w14:textId="77777777" w:rsidTr="00DA4BA2">
        <w:tc>
          <w:tcPr>
            <w:tcW w:w="567" w:type="dxa"/>
            <w:tcBorders>
              <w:top w:val="single" w:sz="4" w:space="0" w:color="000000"/>
              <w:left w:val="single" w:sz="4" w:space="0" w:color="000000"/>
              <w:bottom w:val="single" w:sz="4" w:space="0" w:color="000000"/>
            </w:tcBorders>
            <w:shd w:val="clear" w:color="auto" w:fill="auto"/>
            <w:vAlign w:val="center"/>
          </w:tcPr>
          <w:p w14:paraId="7E13479F"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44AFA542" w14:textId="77777777" w:rsidR="00636061" w:rsidRPr="007954B4" w:rsidRDefault="00636061" w:rsidP="00636061">
            <w:pPr>
              <w:spacing w:after="0"/>
              <w:rPr>
                <w:rFonts w:ascii="Times New Roman" w:eastAsia="Calibri" w:hAnsi="Times New Roman" w:cs="Times New Roman"/>
              </w:rPr>
            </w:pPr>
            <w:r>
              <w:rPr>
                <w:rFonts w:ascii="Times New Roman" w:eastAsia="Calibri" w:hAnsi="Times New Roman" w:cs="Times New Roman"/>
              </w:rPr>
              <w:t>3 półki stalowe</w:t>
            </w:r>
          </w:p>
        </w:tc>
        <w:tc>
          <w:tcPr>
            <w:tcW w:w="1701" w:type="dxa"/>
            <w:tcBorders>
              <w:top w:val="single" w:sz="4" w:space="0" w:color="000000"/>
              <w:left w:val="single" w:sz="4" w:space="0" w:color="auto"/>
              <w:bottom w:val="single" w:sz="4" w:space="0" w:color="000000"/>
            </w:tcBorders>
            <w:shd w:val="clear" w:color="auto" w:fill="auto"/>
            <w:vAlign w:val="center"/>
          </w:tcPr>
          <w:p w14:paraId="2163B09E"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087B567F"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7EB20958" w14:textId="77777777" w:rsidR="00636061"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3785948B" w14:textId="77777777" w:rsidTr="00DA4BA2">
        <w:tc>
          <w:tcPr>
            <w:tcW w:w="567" w:type="dxa"/>
            <w:tcBorders>
              <w:top w:val="single" w:sz="4" w:space="0" w:color="000000"/>
              <w:left w:val="single" w:sz="4" w:space="0" w:color="000000"/>
              <w:bottom w:val="single" w:sz="4" w:space="0" w:color="000000"/>
            </w:tcBorders>
            <w:shd w:val="clear" w:color="auto" w:fill="auto"/>
            <w:vAlign w:val="center"/>
          </w:tcPr>
          <w:p w14:paraId="77C04F2E"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bottom"/>
          </w:tcPr>
          <w:p w14:paraId="27AA8E40" w14:textId="77777777" w:rsidR="00636061" w:rsidRPr="007954B4" w:rsidRDefault="00636061" w:rsidP="00636061">
            <w:pPr>
              <w:spacing w:after="0"/>
              <w:rPr>
                <w:rFonts w:ascii="Times New Roman" w:eastAsia="Calibri" w:hAnsi="Times New Roman" w:cs="Times New Roman"/>
              </w:rPr>
            </w:pPr>
            <w:r>
              <w:rPr>
                <w:rFonts w:ascii="Times New Roman" w:eastAsia="Calibri" w:hAnsi="Times New Roman" w:cs="Times New Roman"/>
              </w:rPr>
              <w:t>D</w:t>
            </w:r>
            <w:r w:rsidRPr="007954B4">
              <w:rPr>
                <w:rFonts w:ascii="Times New Roman" w:eastAsia="Calibri" w:hAnsi="Times New Roman" w:cs="Times New Roman"/>
              </w:rPr>
              <w:t>rzwi zewnętrzne zamykane na klucz</w:t>
            </w:r>
          </w:p>
        </w:tc>
        <w:tc>
          <w:tcPr>
            <w:tcW w:w="1701" w:type="dxa"/>
            <w:tcBorders>
              <w:top w:val="single" w:sz="4" w:space="0" w:color="000000"/>
              <w:left w:val="single" w:sz="4" w:space="0" w:color="auto"/>
              <w:bottom w:val="single" w:sz="4" w:space="0" w:color="000000"/>
            </w:tcBorders>
            <w:shd w:val="clear" w:color="auto" w:fill="auto"/>
            <w:vAlign w:val="center"/>
          </w:tcPr>
          <w:p w14:paraId="551FEE83"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450DF972"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44276CCC" w14:textId="77777777" w:rsidR="00636061"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0F9676FA" w14:textId="77777777" w:rsidTr="00DA4BA2">
        <w:tc>
          <w:tcPr>
            <w:tcW w:w="567" w:type="dxa"/>
            <w:tcBorders>
              <w:top w:val="single" w:sz="4" w:space="0" w:color="000000"/>
              <w:left w:val="single" w:sz="4" w:space="0" w:color="000000"/>
              <w:bottom w:val="single" w:sz="4" w:space="0" w:color="000000"/>
            </w:tcBorders>
            <w:shd w:val="clear" w:color="auto" w:fill="auto"/>
            <w:vAlign w:val="center"/>
          </w:tcPr>
          <w:p w14:paraId="1AA06872"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bottom"/>
          </w:tcPr>
          <w:p w14:paraId="16D3AFFD" w14:textId="77777777" w:rsidR="00636061" w:rsidRPr="007954B4" w:rsidRDefault="00636061" w:rsidP="00636061">
            <w:pPr>
              <w:spacing w:after="0"/>
              <w:rPr>
                <w:rFonts w:ascii="Times New Roman" w:eastAsia="Calibri" w:hAnsi="Times New Roman" w:cs="Times New Roman"/>
              </w:rPr>
            </w:pPr>
            <w:r>
              <w:rPr>
                <w:rFonts w:ascii="Times New Roman" w:eastAsia="Calibri" w:hAnsi="Times New Roman" w:cs="Times New Roman"/>
              </w:rPr>
              <w:t>S</w:t>
            </w:r>
            <w:r w:rsidRPr="007954B4">
              <w:rPr>
                <w:rFonts w:ascii="Times New Roman" w:eastAsia="Calibri" w:hAnsi="Times New Roman" w:cs="Times New Roman"/>
              </w:rPr>
              <w:t xml:space="preserve">ystem automatycznego </w:t>
            </w:r>
            <w:proofErr w:type="spellStart"/>
            <w:r w:rsidRPr="007954B4">
              <w:rPr>
                <w:rFonts w:ascii="Times New Roman" w:eastAsia="Calibri" w:hAnsi="Times New Roman" w:cs="Times New Roman"/>
              </w:rPr>
              <w:t>odszraniania</w:t>
            </w:r>
            <w:proofErr w:type="spellEnd"/>
            <w:r w:rsidRPr="007954B4">
              <w:rPr>
                <w:rFonts w:ascii="Times New Roman" w:eastAsia="Calibri" w:hAnsi="Times New Roman" w:cs="Times New Roman"/>
              </w:rPr>
              <w:t xml:space="preserve"> i odparowywanie kondensatu nie powodujący </w:t>
            </w:r>
            <w:r>
              <w:rPr>
                <w:rFonts w:ascii="Times New Roman" w:eastAsia="Calibri" w:hAnsi="Times New Roman" w:cs="Times New Roman"/>
              </w:rPr>
              <w:t>wahania temperatury w komorze</w:t>
            </w:r>
          </w:p>
        </w:tc>
        <w:tc>
          <w:tcPr>
            <w:tcW w:w="1701" w:type="dxa"/>
            <w:tcBorders>
              <w:top w:val="single" w:sz="4" w:space="0" w:color="000000"/>
              <w:left w:val="single" w:sz="4" w:space="0" w:color="auto"/>
              <w:bottom w:val="single" w:sz="4" w:space="0" w:color="000000"/>
            </w:tcBorders>
            <w:shd w:val="clear" w:color="auto" w:fill="auto"/>
            <w:vAlign w:val="center"/>
          </w:tcPr>
          <w:p w14:paraId="521336D4"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462B4C84"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06233435" w14:textId="77777777" w:rsidR="00636061"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1B8F6DE7" w14:textId="77777777" w:rsidTr="00DA4BA2">
        <w:tc>
          <w:tcPr>
            <w:tcW w:w="567" w:type="dxa"/>
            <w:tcBorders>
              <w:top w:val="single" w:sz="4" w:space="0" w:color="000000"/>
              <w:left w:val="single" w:sz="4" w:space="0" w:color="000000"/>
              <w:bottom w:val="single" w:sz="4" w:space="0" w:color="000000"/>
            </w:tcBorders>
            <w:shd w:val="clear" w:color="auto" w:fill="auto"/>
            <w:vAlign w:val="center"/>
          </w:tcPr>
          <w:p w14:paraId="1A5EFE42"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bottom"/>
          </w:tcPr>
          <w:p w14:paraId="494CEE9C" w14:textId="77777777" w:rsidR="00636061" w:rsidRPr="007954B4" w:rsidRDefault="00636061" w:rsidP="00636061">
            <w:pPr>
              <w:spacing w:after="0"/>
              <w:rPr>
                <w:rFonts w:ascii="Times New Roman" w:eastAsia="Calibri" w:hAnsi="Times New Roman" w:cs="Times New Roman"/>
              </w:rPr>
            </w:pPr>
            <w:r>
              <w:rPr>
                <w:rFonts w:ascii="Times New Roman" w:eastAsia="Calibri" w:hAnsi="Times New Roman" w:cs="Times New Roman"/>
              </w:rPr>
              <w:t>O</w:t>
            </w:r>
            <w:r w:rsidRPr="007954B4">
              <w:rPr>
                <w:rFonts w:ascii="Times New Roman" w:eastAsia="Calibri" w:hAnsi="Times New Roman" w:cs="Times New Roman"/>
              </w:rPr>
              <w:t>bieg powietrza wymuszony wentylatorem</w:t>
            </w:r>
          </w:p>
        </w:tc>
        <w:tc>
          <w:tcPr>
            <w:tcW w:w="1701" w:type="dxa"/>
            <w:tcBorders>
              <w:top w:val="single" w:sz="4" w:space="0" w:color="000000"/>
              <w:left w:val="single" w:sz="4" w:space="0" w:color="auto"/>
              <w:bottom w:val="single" w:sz="4" w:space="0" w:color="000000"/>
            </w:tcBorders>
            <w:shd w:val="clear" w:color="auto" w:fill="auto"/>
            <w:vAlign w:val="center"/>
          </w:tcPr>
          <w:p w14:paraId="276ABF33"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4535C9EA"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3B8FED4D" w14:textId="77777777" w:rsidR="00636061"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5D2DD9D2" w14:textId="77777777" w:rsidTr="00DA4BA2">
        <w:tc>
          <w:tcPr>
            <w:tcW w:w="567" w:type="dxa"/>
            <w:tcBorders>
              <w:top w:val="single" w:sz="4" w:space="0" w:color="000000"/>
              <w:left w:val="single" w:sz="4" w:space="0" w:color="000000"/>
              <w:bottom w:val="single" w:sz="4" w:space="0" w:color="000000"/>
            </w:tcBorders>
            <w:shd w:val="clear" w:color="auto" w:fill="auto"/>
            <w:vAlign w:val="center"/>
          </w:tcPr>
          <w:p w14:paraId="687802F8"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bottom"/>
          </w:tcPr>
          <w:p w14:paraId="5F16CBF1" w14:textId="77777777" w:rsidR="00636061" w:rsidRPr="007954B4" w:rsidRDefault="00636061" w:rsidP="00636061">
            <w:pPr>
              <w:spacing w:after="0"/>
              <w:rPr>
                <w:rFonts w:ascii="Times New Roman" w:eastAsia="Calibri" w:hAnsi="Times New Roman" w:cs="Times New Roman"/>
              </w:rPr>
            </w:pPr>
            <w:r w:rsidRPr="007954B4">
              <w:rPr>
                <w:rFonts w:ascii="Times New Roman" w:eastAsia="Calibri" w:hAnsi="Times New Roman" w:cs="Times New Roman"/>
              </w:rPr>
              <w:t>2 platynowe czujniki Pt1-100 i czytelny wyświetlacz cyfrowy po</w:t>
            </w:r>
            <w:r>
              <w:rPr>
                <w:rFonts w:ascii="Times New Roman" w:eastAsia="Calibri" w:hAnsi="Times New Roman" w:cs="Times New Roman"/>
              </w:rPr>
              <w:t xml:space="preserve">kazujący </w:t>
            </w:r>
            <w:r>
              <w:rPr>
                <w:rFonts w:ascii="Times New Roman" w:eastAsia="Calibri" w:hAnsi="Times New Roman" w:cs="Times New Roman"/>
              </w:rPr>
              <w:lastRenderedPageBreak/>
              <w:t>wewnętrzną temperaturę</w:t>
            </w:r>
          </w:p>
        </w:tc>
        <w:tc>
          <w:tcPr>
            <w:tcW w:w="1701" w:type="dxa"/>
            <w:tcBorders>
              <w:top w:val="single" w:sz="4" w:space="0" w:color="000000"/>
              <w:left w:val="single" w:sz="4" w:space="0" w:color="auto"/>
              <w:bottom w:val="single" w:sz="4" w:space="0" w:color="000000"/>
            </w:tcBorders>
            <w:shd w:val="clear" w:color="auto" w:fill="auto"/>
            <w:vAlign w:val="center"/>
          </w:tcPr>
          <w:p w14:paraId="089AD351"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lastRenderedPageBreak/>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36A97A15"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1EBD3F30" w14:textId="77777777" w:rsidR="00636061"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22F17CE8" w14:textId="77777777" w:rsidTr="00DA4BA2">
        <w:tc>
          <w:tcPr>
            <w:tcW w:w="567" w:type="dxa"/>
            <w:tcBorders>
              <w:top w:val="single" w:sz="4" w:space="0" w:color="000000"/>
              <w:left w:val="single" w:sz="4" w:space="0" w:color="000000"/>
              <w:bottom w:val="single" w:sz="4" w:space="0" w:color="000000"/>
            </w:tcBorders>
            <w:shd w:val="clear" w:color="auto" w:fill="auto"/>
            <w:vAlign w:val="center"/>
          </w:tcPr>
          <w:p w14:paraId="430A2EC5"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bottom"/>
          </w:tcPr>
          <w:p w14:paraId="78B12177" w14:textId="77777777" w:rsidR="00636061" w:rsidRPr="007954B4" w:rsidRDefault="00636061" w:rsidP="00636061">
            <w:pPr>
              <w:spacing w:after="0"/>
              <w:rPr>
                <w:rFonts w:ascii="Times New Roman" w:eastAsia="Calibri" w:hAnsi="Times New Roman" w:cs="Times New Roman"/>
              </w:rPr>
            </w:pPr>
            <w:r w:rsidRPr="007954B4">
              <w:rPr>
                <w:rFonts w:ascii="Times New Roman" w:eastAsia="Calibri" w:hAnsi="Times New Roman" w:cs="Times New Roman"/>
              </w:rPr>
              <w:t>Oświetlenie wewnętrzne uruchamiane automatycznie przy otwarciu dr</w:t>
            </w:r>
            <w:r>
              <w:rPr>
                <w:rFonts w:ascii="Times New Roman" w:eastAsia="Calibri" w:hAnsi="Times New Roman" w:cs="Times New Roman"/>
              </w:rPr>
              <w:t>zwi</w:t>
            </w:r>
          </w:p>
        </w:tc>
        <w:tc>
          <w:tcPr>
            <w:tcW w:w="1701" w:type="dxa"/>
            <w:tcBorders>
              <w:top w:val="single" w:sz="4" w:space="0" w:color="000000"/>
              <w:left w:val="single" w:sz="4" w:space="0" w:color="auto"/>
              <w:bottom w:val="single" w:sz="4" w:space="0" w:color="000000"/>
            </w:tcBorders>
            <w:shd w:val="clear" w:color="auto" w:fill="auto"/>
            <w:vAlign w:val="center"/>
          </w:tcPr>
          <w:p w14:paraId="3E5DD3A2"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308CBC01"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22153726" w14:textId="77777777" w:rsidR="00636061"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41FEAA48" w14:textId="77777777" w:rsidTr="00DA4BA2">
        <w:tc>
          <w:tcPr>
            <w:tcW w:w="567" w:type="dxa"/>
            <w:tcBorders>
              <w:top w:val="single" w:sz="4" w:space="0" w:color="000000"/>
              <w:left w:val="single" w:sz="4" w:space="0" w:color="000000"/>
              <w:bottom w:val="single" w:sz="4" w:space="0" w:color="000000"/>
            </w:tcBorders>
            <w:shd w:val="clear" w:color="auto" w:fill="auto"/>
            <w:vAlign w:val="center"/>
          </w:tcPr>
          <w:p w14:paraId="25518A6D"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bottom"/>
          </w:tcPr>
          <w:p w14:paraId="44384FA3" w14:textId="77777777" w:rsidR="00636061" w:rsidRPr="007954B4" w:rsidRDefault="00636061" w:rsidP="00636061">
            <w:pPr>
              <w:spacing w:after="0"/>
              <w:rPr>
                <w:rFonts w:ascii="Times New Roman" w:eastAsia="Calibri" w:hAnsi="Times New Roman" w:cs="Times New Roman"/>
              </w:rPr>
            </w:pPr>
            <w:r w:rsidRPr="007954B4">
              <w:rPr>
                <w:rFonts w:ascii="Times New Roman" w:eastAsia="Calibri" w:hAnsi="Times New Roman" w:cs="Times New Roman"/>
              </w:rPr>
              <w:t>Niski poziom hałasu w trakcie pracy</w:t>
            </w:r>
          </w:p>
        </w:tc>
        <w:tc>
          <w:tcPr>
            <w:tcW w:w="1701" w:type="dxa"/>
            <w:tcBorders>
              <w:top w:val="single" w:sz="4" w:space="0" w:color="000000"/>
              <w:left w:val="single" w:sz="4" w:space="0" w:color="auto"/>
              <w:bottom w:val="single" w:sz="4" w:space="0" w:color="000000"/>
            </w:tcBorders>
            <w:shd w:val="clear" w:color="auto" w:fill="auto"/>
            <w:vAlign w:val="center"/>
          </w:tcPr>
          <w:p w14:paraId="3F540A77"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16224070"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3B0ECDEC" w14:textId="77777777" w:rsidR="00636061"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0ABC8993" w14:textId="77777777" w:rsidTr="00DA4BA2">
        <w:tc>
          <w:tcPr>
            <w:tcW w:w="567" w:type="dxa"/>
            <w:tcBorders>
              <w:top w:val="single" w:sz="4" w:space="0" w:color="000000"/>
              <w:left w:val="single" w:sz="4" w:space="0" w:color="000000"/>
              <w:bottom w:val="single" w:sz="4" w:space="0" w:color="000000"/>
            </w:tcBorders>
            <w:shd w:val="clear" w:color="auto" w:fill="auto"/>
            <w:vAlign w:val="center"/>
          </w:tcPr>
          <w:p w14:paraId="61D753F0"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bottom"/>
          </w:tcPr>
          <w:p w14:paraId="1CBBF87B" w14:textId="77777777" w:rsidR="00636061" w:rsidRPr="007954B4" w:rsidRDefault="00636061" w:rsidP="00636061">
            <w:pPr>
              <w:spacing w:after="0"/>
              <w:rPr>
                <w:rFonts w:ascii="Times New Roman" w:eastAsia="Calibri" w:hAnsi="Times New Roman" w:cs="Times New Roman"/>
              </w:rPr>
            </w:pPr>
            <w:r>
              <w:rPr>
                <w:rFonts w:ascii="Times New Roman" w:eastAsia="Calibri" w:hAnsi="Times New Roman" w:cs="Times New Roman"/>
              </w:rPr>
              <w:t>Przed pierwszym uruchomieniem walidacja potwierdzona stosownym świadectwem</w:t>
            </w:r>
          </w:p>
        </w:tc>
        <w:tc>
          <w:tcPr>
            <w:tcW w:w="1701" w:type="dxa"/>
            <w:tcBorders>
              <w:top w:val="single" w:sz="4" w:space="0" w:color="000000"/>
              <w:left w:val="single" w:sz="4" w:space="0" w:color="auto"/>
              <w:bottom w:val="single" w:sz="4" w:space="0" w:color="000000"/>
            </w:tcBorders>
            <w:shd w:val="clear" w:color="auto" w:fill="auto"/>
            <w:vAlign w:val="center"/>
          </w:tcPr>
          <w:p w14:paraId="72383570"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7166F0B6"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152D6D08" w14:textId="77777777" w:rsidR="00636061"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33F6E38F" w14:textId="77777777" w:rsidTr="00DA4BA2">
        <w:tc>
          <w:tcPr>
            <w:tcW w:w="567" w:type="dxa"/>
            <w:tcBorders>
              <w:top w:val="single" w:sz="4" w:space="0" w:color="000000"/>
              <w:left w:val="single" w:sz="4" w:space="0" w:color="000000"/>
              <w:bottom w:val="single" w:sz="4" w:space="0" w:color="000000"/>
            </w:tcBorders>
            <w:shd w:val="clear" w:color="auto" w:fill="auto"/>
            <w:vAlign w:val="center"/>
          </w:tcPr>
          <w:p w14:paraId="7DF692AE"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bottom"/>
          </w:tcPr>
          <w:p w14:paraId="77662BF2" w14:textId="77777777" w:rsidR="00636061" w:rsidRPr="007954B4" w:rsidRDefault="00636061" w:rsidP="00636061">
            <w:pPr>
              <w:spacing w:after="0"/>
              <w:rPr>
                <w:rFonts w:ascii="Times New Roman" w:eastAsia="Calibri" w:hAnsi="Times New Roman" w:cs="Times New Roman"/>
              </w:rPr>
            </w:pPr>
            <w:r w:rsidRPr="00282688">
              <w:rPr>
                <w:rFonts w:ascii="Times New Roman" w:eastAsia="Calibri" w:hAnsi="Times New Roman" w:cs="Times New Roman"/>
              </w:rPr>
              <w:t>Urządzenie w przypadku braku zasilania utrzymuje temperaturę (be</w:t>
            </w:r>
            <w:r>
              <w:rPr>
                <w:rFonts w:ascii="Times New Roman" w:eastAsia="Calibri" w:hAnsi="Times New Roman" w:cs="Times New Roman"/>
              </w:rPr>
              <w:t>z otwierania drzwi) minimum 4h</w:t>
            </w:r>
          </w:p>
        </w:tc>
        <w:tc>
          <w:tcPr>
            <w:tcW w:w="1701" w:type="dxa"/>
            <w:tcBorders>
              <w:top w:val="single" w:sz="4" w:space="0" w:color="000000"/>
              <w:left w:val="single" w:sz="4" w:space="0" w:color="auto"/>
              <w:bottom w:val="single" w:sz="4" w:space="0" w:color="000000"/>
            </w:tcBorders>
            <w:shd w:val="clear" w:color="auto" w:fill="auto"/>
            <w:vAlign w:val="center"/>
          </w:tcPr>
          <w:p w14:paraId="25B0E42B"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r>
              <w:rPr>
                <w:rFonts w:ascii="Times New Roman" w:eastAsia="Times New Roman" w:hAnsi="Times New Roman" w:cs="Times New Roman"/>
                <w:lang w:eastAsia="ar-SA"/>
              </w:rPr>
              <w:t>, podać</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0E2E05D7"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16A2AFC5" w14:textId="77777777" w:rsidR="00636061"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4h – 0 pkt</w:t>
            </w:r>
          </w:p>
          <w:p w14:paraId="7A3DE7EA"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Więcej – 3 pkt</w:t>
            </w:r>
          </w:p>
        </w:tc>
      </w:tr>
      <w:tr w:rsidR="00636061" w:rsidRPr="00BC771B" w14:paraId="4D538668" w14:textId="77777777" w:rsidTr="00DA4BA2">
        <w:tc>
          <w:tcPr>
            <w:tcW w:w="567" w:type="dxa"/>
            <w:tcBorders>
              <w:top w:val="single" w:sz="4" w:space="0" w:color="000000"/>
              <w:left w:val="single" w:sz="4" w:space="0" w:color="000000"/>
              <w:bottom w:val="single" w:sz="4" w:space="0" w:color="000000"/>
            </w:tcBorders>
            <w:shd w:val="clear" w:color="auto" w:fill="auto"/>
            <w:vAlign w:val="center"/>
          </w:tcPr>
          <w:p w14:paraId="2184BFFD"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bottom"/>
          </w:tcPr>
          <w:p w14:paraId="7CC61AFB" w14:textId="77777777" w:rsidR="00636061" w:rsidRPr="007954B4" w:rsidRDefault="00636061" w:rsidP="00636061">
            <w:pPr>
              <w:spacing w:after="0"/>
              <w:rPr>
                <w:rFonts w:ascii="Times New Roman" w:eastAsia="Calibri" w:hAnsi="Times New Roman" w:cs="Times New Roman"/>
              </w:rPr>
            </w:pPr>
            <w:r w:rsidRPr="007954B4">
              <w:rPr>
                <w:rFonts w:ascii="Times New Roman" w:eastAsia="Calibri" w:hAnsi="Times New Roman" w:cs="Times New Roman"/>
              </w:rPr>
              <w:t xml:space="preserve">Zamrażarka musi spełniać wymagania </w:t>
            </w:r>
            <w:r w:rsidR="00DA4BA2">
              <w:rPr>
                <w:rFonts w:ascii="Times New Roman" w:eastAsia="Calibri" w:hAnsi="Times New Roman" w:cs="Times New Roman"/>
              </w:rPr>
              <w:t>Rozporządzenia Ministra Zdrowia</w:t>
            </w:r>
            <w:r w:rsidRPr="007954B4">
              <w:rPr>
                <w:rFonts w:ascii="Times New Roman" w:eastAsia="Calibri" w:hAnsi="Times New Roman" w:cs="Times New Roman"/>
              </w:rPr>
              <w:t xml:space="preserve"> w sprawie „leczenia krwią w podmiotach leczniczych”</w:t>
            </w:r>
          </w:p>
        </w:tc>
        <w:tc>
          <w:tcPr>
            <w:tcW w:w="1701" w:type="dxa"/>
            <w:tcBorders>
              <w:top w:val="single" w:sz="4" w:space="0" w:color="000000"/>
              <w:left w:val="single" w:sz="4" w:space="0" w:color="auto"/>
              <w:bottom w:val="single" w:sz="4" w:space="0" w:color="000000"/>
            </w:tcBorders>
            <w:shd w:val="clear" w:color="auto" w:fill="auto"/>
            <w:vAlign w:val="center"/>
          </w:tcPr>
          <w:p w14:paraId="570619BA"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2015C8DE"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7EC7AD62" w14:textId="77777777" w:rsidR="00636061"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38F70254" w14:textId="77777777" w:rsidTr="00DA4BA2">
        <w:tc>
          <w:tcPr>
            <w:tcW w:w="567" w:type="dxa"/>
            <w:tcBorders>
              <w:top w:val="single" w:sz="4" w:space="0" w:color="000000"/>
              <w:left w:val="single" w:sz="4" w:space="0" w:color="000000"/>
              <w:bottom w:val="single" w:sz="4" w:space="0" w:color="000000"/>
            </w:tcBorders>
            <w:shd w:val="clear" w:color="auto" w:fill="auto"/>
            <w:vAlign w:val="center"/>
          </w:tcPr>
          <w:p w14:paraId="18581CB9"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bottom"/>
          </w:tcPr>
          <w:p w14:paraId="0752AFFD" w14:textId="77777777" w:rsidR="00636061" w:rsidRPr="007954B4" w:rsidRDefault="00636061" w:rsidP="00636061">
            <w:pPr>
              <w:spacing w:after="0"/>
              <w:rPr>
                <w:rFonts w:ascii="Times New Roman" w:eastAsia="Calibri" w:hAnsi="Times New Roman" w:cs="Times New Roman"/>
              </w:rPr>
            </w:pPr>
            <w:r w:rsidRPr="007954B4">
              <w:rPr>
                <w:rFonts w:ascii="Times New Roman" w:eastAsia="Calibri" w:hAnsi="Times New Roman" w:cs="Times New Roman"/>
              </w:rPr>
              <w:t xml:space="preserve">Zasilanie 230V/50 </w:t>
            </w:r>
            <w:proofErr w:type="spellStart"/>
            <w:r w:rsidRPr="007954B4">
              <w:rPr>
                <w:rFonts w:ascii="Times New Roman" w:eastAsia="Calibri" w:hAnsi="Times New Roman" w:cs="Times New Roman"/>
              </w:rPr>
              <w:t>Hz</w:t>
            </w:r>
            <w:proofErr w:type="spellEnd"/>
          </w:p>
        </w:tc>
        <w:tc>
          <w:tcPr>
            <w:tcW w:w="1701" w:type="dxa"/>
            <w:tcBorders>
              <w:top w:val="single" w:sz="4" w:space="0" w:color="000000"/>
              <w:left w:val="single" w:sz="4" w:space="0" w:color="auto"/>
              <w:bottom w:val="single" w:sz="4" w:space="0" w:color="000000"/>
            </w:tcBorders>
            <w:shd w:val="clear" w:color="auto" w:fill="auto"/>
            <w:vAlign w:val="center"/>
          </w:tcPr>
          <w:p w14:paraId="0A363B08"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auto"/>
            </w:tcBorders>
            <w:shd w:val="clear" w:color="auto" w:fill="auto"/>
            <w:vAlign w:val="center"/>
          </w:tcPr>
          <w:p w14:paraId="5D834545"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10055E15"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8A7E6F" w14:paraId="4C12915F" w14:textId="77777777" w:rsidTr="00DA4B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15310" w:type="dxa"/>
            <w:gridSpan w:val="5"/>
            <w:tcBorders>
              <w:top w:val="single" w:sz="4" w:space="0" w:color="000000"/>
              <w:left w:val="single" w:sz="4" w:space="0" w:color="000000"/>
              <w:bottom w:val="single" w:sz="4" w:space="0" w:color="000000"/>
              <w:right w:val="single" w:sz="4" w:space="0" w:color="000000"/>
            </w:tcBorders>
            <w:vAlign w:val="center"/>
            <w:hideMark/>
          </w:tcPr>
          <w:p w14:paraId="77211AEB" w14:textId="77777777" w:rsidR="00636061" w:rsidRPr="008A7E6F" w:rsidRDefault="00636061" w:rsidP="00636061">
            <w:pPr>
              <w:suppressAutoHyphens/>
              <w:spacing w:after="0" w:line="240" w:lineRule="auto"/>
              <w:rPr>
                <w:rFonts w:ascii="Times New Roman" w:eastAsia="Times New Roman" w:hAnsi="Times New Roman" w:cs="Times New Roman"/>
                <w:b/>
                <w:sz w:val="24"/>
                <w:szCs w:val="20"/>
                <w:lang w:eastAsia="ar-SA"/>
              </w:rPr>
            </w:pPr>
            <w:r w:rsidRPr="008A7E6F">
              <w:rPr>
                <w:rFonts w:ascii="Times New Roman" w:eastAsia="Times New Roman" w:hAnsi="Times New Roman" w:cs="Times New Roman"/>
                <w:b/>
                <w:sz w:val="24"/>
                <w:szCs w:val="20"/>
                <w:lang w:eastAsia="ar-SA"/>
              </w:rPr>
              <w:t>Warunki energetyczne urządzenia</w:t>
            </w:r>
          </w:p>
        </w:tc>
      </w:tr>
      <w:tr w:rsidR="003B12BB" w:rsidRPr="008A7E6F" w14:paraId="06C6F40B" w14:textId="77777777" w:rsidTr="00DA4B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7F5FC7D8" w14:textId="77777777" w:rsidR="003B12BB" w:rsidRPr="00DC0D0E" w:rsidRDefault="003B12BB" w:rsidP="00636061">
            <w:pPr>
              <w:pStyle w:val="Akapitzlist"/>
              <w:numPr>
                <w:ilvl w:val="0"/>
                <w:numId w:val="19"/>
              </w:numPr>
              <w:suppressAutoHyphens/>
              <w:spacing w:after="0" w:line="240" w:lineRule="auto"/>
              <w:rPr>
                <w:rFonts w:ascii="Times New Roman" w:eastAsia="Times New Roman" w:hAnsi="Times New Roman"/>
                <w:szCs w:val="20"/>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18829D9C" w14:textId="77777777" w:rsidR="003B12BB" w:rsidRPr="00DC0D0E" w:rsidRDefault="003B12BB" w:rsidP="00636061">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Tryb niskiego poboru mocy [kW/h]</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5E53220" w14:textId="77777777" w:rsidR="003B12BB" w:rsidRPr="00DC0D0E" w:rsidRDefault="003B12BB" w:rsidP="00A86D54">
            <w:pPr>
              <w:suppressAutoHyphens/>
              <w:spacing w:before="60" w:after="60" w:line="240" w:lineRule="auto"/>
              <w:jc w:val="center"/>
              <w:rPr>
                <w:rFonts w:ascii="Times New Roman" w:eastAsia="Times New Roman" w:hAnsi="Times New Roman" w:cs="Times New Roman"/>
                <w:szCs w:val="20"/>
                <w:lang w:eastAsia="ar-SA"/>
              </w:rPr>
            </w:pPr>
            <w:r>
              <w:rPr>
                <w:rFonts w:ascii="Times New Roman" w:eastAsia="Times New Roman" w:hAnsi="Times New Roman" w:cs="Times New Roman"/>
                <w:szCs w:val="20"/>
                <w:lang w:eastAsia="ar-SA"/>
              </w:rPr>
              <w:t>Podać</w:t>
            </w:r>
          </w:p>
        </w:tc>
        <w:tc>
          <w:tcPr>
            <w:tcW w:w="3544" w:type="dxa"/>
            <w:tcBorders>
              <w:top w:val="single" w:sz="4" w:space="0" w:color="000000"/>
              <w:left w:val="single" w:sz="4" w:space="0" w:color="000000"/>
              <w:bottom w:val="single" w:sz="4" w:space="0" w:color="000000"/>
              <w:right w:val="single" w:sz="4" w:space="0" w:color="000000"/>
            </w:tcBorders>
          </w:tcPr>
          <w:p w14:paraId="24C0E844" w14:textId="77777777" w:rsidR="003B12BB" w:rsidRPr="00DC0D0E" w:rsidRDefault="003B12BB" w:rsidP="00636061">
            <w:pPr>
              <w:suppressAutoHyphens/>
              <w:spacing w:before="60" w:after="60" w:line="240" w:lineRule="auto"/>
              <w:rPr>
                <w:rFonts w:ascii="Times New Roman" w:eastAsia="Times New Roman" w:hAnsi="Times New Roman" w:cs="Times New Roman"/>
                <w:szCs w:val="20"/>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79B4F19" w14:textId="77777777" w:rsidR="003B12BB" w:rsidRPr="00DC0D0E" w:rsidRDefault="003B12BB" w:rsidP="00636061">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14:paraId="3C36361E" w14:textId="77777777" w:rsidR="003B12BB" w:rsidRPr="00DC0D0E" w:rsidRDefault="003B12BB" w:rsidP="00636061">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3B12BB" w:rsidRPr="008A7E6F" w14:paraId="63B26CAD" w14:textId="77777777" w:rsidTr="00DA4B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198D06FE" w14:textId="77777777" w:rsidR="003B12BB" w:rsidRPr="00DC0D0E" w:rsidRDefault="003B12BB" w:rsidP="00636061">
            <w:pPr>
              <w:pStyle w:val="Akapitzlist"/>
              <w:numPr>
                <w:ilvl w:val="0"/>
                <w:numId w:val="19"/>
              </w:numPr>
              <w:suppressAutoHyphens/>
              <w:spacing w:after="0" w:line="240" w:lineRule="auto"/>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5251EC34" w14:textId="77777777" w:rsidR="003B12BB" w:rsidRPr="00DC0D0E" w:rsidRDefault="003B12BB" w:rsidP="00636061">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Instrukcja obsługi zawierająca wskazówki zarządzania wydajnością i energooszczędnością urządzenia</w:t>
            </w:r>
          </w:p>
        </w:tc>
        <w:tc>
          <w:tcPr>
            <w:tcW w:w="1701" w:type="dxa"/>
            <w:tcBorders>
              <w:top w:val="single" w:sz="4" w:space="0" w:color="000000"/>
              <w:left w:val="single" w:sz="4" w:space="0" w:color="000000"/>
              <w:bottom w:val="single" w:sz="4" w:space="0" w:color="000000"/>
              <w:right w:val="single" w:sz="4" w:space="0" w:color="000000"/>
            </w:tcBorders>
            <w:vAlign w:val="center"/>
          </w:tcPr>
          <w:p w14:paraId="2BDF6DFE" w14:textId="77777777" w:rsidR="003B12BB" w:rsidRPr="00DC0D0E" w:rsidRDefault="003B12BB" w:rsidP="00A86D54">
            <w:pPr>
              <w:suppressAutoHyphens/>
              <w:spacing w:before="60" w:after="60" w:line="240" w:lineRule="auto"/>
              <w:jc w:val="center"/>
              <w:rPr>
                <w:rFonts w:ascii="Times New Roman" w:eastAsia="Times New Roman" w:hAnsi="Times New Roman" w:cs="Times New Roman"/>
                <w:szCs w:val="20"/>
                <w:lang w:eastAsia="ar-SA"/>
              </w:rPr>
            </w:pPr>
            <w:r>
              <w:rPr>
                <w:rFonts w:ascii="Times New Roman" w:eastAsia="Times New Roman" w:hAnsi="Times New Roman" w:cs="Times New Roman"/>
                <w:szCs w:val="20"/>
                <w:lang w:eastAsia="ar-SA"/>
              </w:rPr>
              <w:t>Podać</w:t>
            </w:r>
          </w:p>
        </w:tc>
        <w:tc>
          <w:tcPr>
            <w:tcW w:w="3544" w:type="dxa"/>
            <w:tcBorders>
              <w:top w:val="single" w:sz="4" w:space="0" w:color="000000"/>
              <w:left w:val="single" w:sz="4" w:space="0" w:color="000000"/>
              <w:bottom w:val="single" w:sz="4" w:space="0" w:color="000000"/>
              <w:right w:val="single" w:sz="4" w:space="0" w:color="000000"/>
            </w:tcBorders>
          </w:tcPr>
          <w:p w14:paraId="358B80B7" w14:textId="77777777" w:rsidR="003B12BB" w:rsidRPr="00DC0D0E" w:rsidRDefault="003B12BB" w:rsidP="00636061">
            <w:pPr>
              <w:suppressAutoHyphens/>
              <w:spacing w:before="60" w:after="60" w:line="240" w:lineRule="auto"/>
              <w:rPr>
                <w:rFonts w:ascii="Times New Roman" w:eastAsia="Times New Roman" w:hAnsi="Times New Roman" w:cs="Times New Roman"/>
                <w:szCs w:val="20"/>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3D5C558" w14:textId="77777777" w:rsidR="003B12BB" w:rsidRPr="00DC0D0E" w:rsidRDefault="003B12BB" w:rsidP="00636061">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14:paraId="7B00AB24" w14:textId="77777777" w:rsidR="003B12BB" w:rsidRPr="00DC0D0E" w:rsidRDefault="003B12BB" w:rsidP="00636061">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3B12BB" w:rsidRPr="008A7E6F" w14:paraId="6E1D7888" w14:textId="77777777" w:rsidTr="00DA4B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4F001891" w14:textId="77777777" w:rsidR="003B12BB" w:rsidRPr="00DC0D0E" w:rsidRDefault="003B12BB" w:rsidP="00636061">
            <w:pPr>
              <w:pStyle w:val="Akapitzlist"/>
              <w:numPr>
                <w:ilvl w:val="0"/>
                <w:numId w:val="19"/>
              </w:numPr>
              <w:suppressAutoHyphens/>
              <w:spacing w:after="0" w:line="240" w:lineRule="auto"/>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51BB45D8" w14:textId="77777777" w:rsidR="003B12BB" w:rsidRPr="00DC0D0E" w:rsidRDefault="003B12BB" w:rsidP="00636061">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szkolenia dla personelu medycznego i technicznego w zakresie efektywności energetycznej urządzenia(2 medyczne, 1 techniczna)</w:t>
            </w:r>
          </w:p>
        </w:tc>
        <w:tc>
          <w:tcPr>
            <w:tcW w:w="1701" w:type="dxa"/>
            <w:tcBorders>
              <w:top w:val="single" w:sz="4" w:space="0" w:color="000000"/>
              <w:left w:val="single" w:sz="4" w:space="0" w:color="000000"/>
              <w:bottom w:val="single" w:sz="4" w:space="0" w:color="000000"/>
              <w:right w:val="single" w:sz="4" w:space="0" w:color="000000"/>
            </w:tcBorders>
            <w:vAlign w:val="center"/>
          </w:tcPr>
          <w:p w14:paraId="18736123" w14:textId="77777777" w:rsidR="003B12BB" w:rsidRPr="00DC0D0E" w:rsidRDefault="003B12BB" w:rsidP="00A86D54">
            <w:pPr>
              <w:suppressAutoHyphens/>
              <w:spacing w:before="60" w:after="60" w:line="240" w:lineRule="auto"/>
              <w:jc w:val="center"/>
              <w:rPr>
                <w:rFonts w:ascii="Times New Roman" w:eastAsia="Times New Roman" w:hAnsi="Times New Roman" w:cs="Times New Roman"/>
                <w:szCs w:val="20"/>
                <w:lang w:eastAsia="ar-SA"/>
              </w:rPr>
            </w:pPr>
            <w:r>
              <w:rPr>
                <w:rFonts w:ascii="Times New Roman" w:eastAsia="Times New Roman" w:hAnsi="Times New Roman" w:cs="Times New Roman"/>
                <w:szCs w:val="20"/>
                <w:lang w:eastAsia="ar-SA"/>
              </w:rPr>
              <w:t>Podać</w:t>
            </w:r>
          </w:p>
        </w:tc>
        <w:tc>
          <w:tcPr>
            <w:tcW w:w="3544" w:type="dxa"/>
            <w:tcBorders>
              <w:top w:val="single" w:sz="4" w:space="0" w:color="000000"/>
              <w:left w:val="single" w:sz="4" w:space="0" w:color="000000"/>
              <w:bottom w:val="single" w:sz="4" w:space="0" w:color="000000"/>
              <w:right w:val="single" w:sz="4" w:space="0" w:color="000000"/>
            </w:tcBorders>
          </w:tcPr>
          <w:p w14:paraId="1D62443F" w14:textId="77777777" w:rsidR="003B12BB" w:rsidRPr="00DC0D0E" w:rsidRDefault="003B12BB" w:rsidP="00636061">
            <w:pPr>
              <w:suppressAutoHyphens/>
              <w:spacing w:before="60" w:after="60" w:line="240" w:lineRule="auto"/>
              <w:rPr>
                <w:rFonts w:ascii="Times New Roman" w:eastAsia="Times New Roman" w:hAnsi="Times New Roman" w:cs="Times New Roman"/>
                <w:szCs w:val="20"/>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DE0F821" w14:textId="77777777" w:rsidR="003B12BB" w:rsidRPr="00DC0D0E" w:rsidRDefault="003B12BB" w:rsidP="00636061">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14:paraId="1A9C02A0" w14:textId="77777777" w:rsidR="003B12BB" w:rsidRPr="00DC0D0E" w:rsidRDefault="003B12BB" w:rsidP="00636061">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3B12BB" w:rsidRPr="008A7E6F" w14:paraId="797E9DE5" w14:textId="77777777" w:rsidTr="00DA4B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7BA5F363" w14:textId="77777777" w:rsidR="003B12BB" w:rsidRPr="00DC0D0E" w:rsidRDefault="003B12BB" w:rsidP="00636061">
            <w:pPr>
              <w:pStyle w:val="Akapitzlist"/>
              <w:numPr>
                <w:ilvl w:val="0"/>
                <w:numId w:val="19"/>
              </w:numPr>
              <w:suppressAutoHyphens/>
              <w:spacing w:after="0" w:line="240" w:lineRule="auto"/>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28771214" w14:textId="77777777" w:rsidR="003B12BB" w:rsidRPr="00DC0D0E" w:rsidRDefault="003B12BB" w:rsidP="00636061">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Certyfikaty producenta potwierdzające wprowadzenie systemu zarządzania  produkcji zgodnego z dyrektywami i/lub normami dotyczącymi ekologii, energooszczędności</w:t>
            </w:r>
          </w:p>
        </w:tc>
        <w:tc>
          <w:tcPr>
            <w:tcW w:w="1701" w:type="dxa"/>
            <w:tcBorders>
              <w:top w:val="single" w:sz="4" w:space="0" w:color="000000"/>
              <w:left w:val="single" w:sz="4" w:space="0" w:color="000000"/>
              <w:bottom w:val="single" w:sz="4" w:space="0" w:color="000000"/>
              <w:right w:val="single" w:sz="4" w:space="0" w:color="000000"/>
            </w:tcBorders>
            <w:vAlign w:val="center"/>
          </w:tcPr>
          <w:p w14:paraId="7AFD5F81" w14:textId="77777777" w:rsidR="003B12BB" w:rsidRPr="00DC0D0E" w:rsidRDefault="003B12BB" w:rsidP="00A86D54">
            <w:pPr>
              <w:suppressAutoHyphens/>
              <w:spacing w:before="60" w:after="60" w:line="240" w:lineRule="auto"/>
              <w:jc w:val="center"/>
              <w:rPr>
                <w:rFonts w:ascii="Times New Roman" w:eastAsia="Times New Roman" w:hAnsi="Times New Roman" w:cs="Times New Roman"/>
                <w:szCs w:val="20"/>
                <w:lang w:eastAsia="ar-SA"/>
              </w:rPr>
            </w:pPr>
            <w:r>
              <w:rPr>
                <w:rFonts w:ascii="Times New Roman" w:eastAsia="Times New Roman" w:hAnsi="Times New Roman" w:cs="Times New Roman"/>
                <w:szCs w:val="20"/>
                <w:lang w:eastAsia="ar-SA"/>
              </w:rPr>
              <w:t>Podać</w:t>
            </w:r>
          </w:p>
        </w:tc>
        <w:tc>
          <w:tcPr>
            <w:tcW w:w="3544" w:type="dxa"/>
            <w:tcBorders>
              <w:top w:val="single" w:sz="4" w:space="0" w:color="000000"/>
              <w:left w:val="single" w:sz="4" w:space="0" w:color="000000"/>
              <w:bottom w:val="single" w:sz="4" w:space="0" w:color="000000"/>
              <w:right w:val="single" w:sz="4" w:space="0" w:color="000000"/>
            </w:tcBorders>
          </w:tcPr>
          <w:p w14:paraId="6545DAB0" w14:textId="77777777" w:rsidR="003B12BB" w:rsidRPr="00DC0D0E" w:rsidRDefault="003B12BB" w:rsidP="00636061">
            <w:pPr>
              <w:suppressAutoHyphens/>
              <w:spacing w:before="60" w:after="60" w:line="240" w:lineRule="auto"/>
              <w:rPr>
                <w:rFonts w:ascii="Times New Roman" w:eastAsia="Times New Roman" w:hAnsi="Times New Roman" w:cs="Times New Roman"/>
                <w:szCs w:val="20"/>
                <w:lang w:eastAsia="ar-SA"/>
              </w:rPr>
            </w:pPr>
          </w:p>
          <w:p w14:paraId="43E37179" w14:textId="77777777" w:rsidR="003B12BB" w:rsidRPr="00DC0D0E" w:rsidRDefault="003B12BB" w:rsidP="00636061">
            <w:pPr>
              <w:suppressAutoHyphens/>
              <w:spacing w:before="60" w:after="60" w:line="240" w:lineRule="auto"/>
              <w:rPr>
                <w:rFonts w:ascii="Times New Roman" w:eastAsia="Times New Roman" w:hAnsi="Times New Roman" w:cs="Times New Roman"/>
                <w:szCs w:val="20"/>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784F924" w14:textId="77777777" w:rsidR="003B12BB" w:rsidRPr="00DC0D0E" w:rsidRDefault="003B12BB" w:rsidP="00636061">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14:paraId="135686D0" w14:textId="77777777" w:rsidR="003B12BB" w:rsidRPr="00DC0D0E" w:rsidRDefault="003B12BB" w:rsidP="00636061">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3B12BB" w:rsidRPr="008A7E6F" w14:paraId="5E3D9215" w14:textId="77777777" w:rsidTr="00DA4B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trHeight w:val="361"/>
        </w:trPr>
        <w:tc>
          <w:tcPr>
            <w:tcW w:w="567" w:type="dxa"/>
            <w:tcBorders>
              <w:top w:val="single" w:sz="4" w:space="0" w:color="000000"/>
              <w:left w:val="single" w:sz="4" w:space="0" w:color="000000"/>
              <w:bottom w:val="single" w:sz="4" w:space="0" w:color="000000"/>
              <w:right w:val="single" w:sz="4" w:space="0" w:color="000000"/>
            </w:tcBorders>
            <w:vAlign w:val="center"/>
          </w:tcPr>
          <w:p w14:paraId="097C4D36" w14:textId="77777777" w:rsidR="003B12BB" w:rsidRPr="00DC0D0E" w:rsidRDefault="003B12BB" w:rsidP="00636061">
            <w:pPr>
              <w:pStyle w:val="Akapitzlist"/>
              <w:numPr>
                <w:ilvl w:val="0"/>
                <w:numId w:val="19"/>
              </w:numPr>
              <w:suppressAutoHyphens/>
              <w:spacing w:after="0" w:line="240" w:lineRule="auto"/>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00AABD34" w14:textId="77777777" w:rsidR="003B12BB" w:rsidRPr="00DC0D0E" w:rsidRDefault="003B12BB" w:rsidP="00636061">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trwałość produktu rozumiana jako gwarantowany okres pełnego wsparcia serwisowego oraz pełnego dostępu części zamiennych i oprogramowania</w:t>
            </w:r>
          </w:p>
        </w:tc>
        <w:tc>
          <w:tcPr>
            <w:tcW w:w="1701" w:type="dxa"/>
            <w:tcBorders>
              <w:top w:val="single" w:sz="4" w:space="0" w:color="000000"/>
              <w:left w:val="single" w:sz="4" w:space="0" w:color="000000"/>
              <w:bottom w:val="single" w:sz="4" w:space="0" w:color="000000"/>
              <w:right w:val="single" w:sz="4" w:space="0" w:color="000000"/>
            </w:tcBorders>
            <w:vAlign w:val="center"/>
          </w:tcPr>
          <w:p w14:paraId="31292A4A" w14:textId="77777777" w:rsidR="003B12BB" w:rsidRPr="00DC0D0E" w:rsidRDefault="003B12BB" w:rsidP="00A86D54">
            <w:pPr>
              <w:suppressAutoHyphens/>
              <w:spacing w:before="60" w:after="60" w:line="240" w:lineRule="auto"/>
              <w:jc w:val="center"/>
              <w:rPr>
                <w:rFonts w:ascii="Times New Roman" w:eastAsia="Times New Roman" w:hAnsi="Times New Roman" w:cs="Times New Roman"/>
                <w:szCs w:val="20"/>
                <w:lang w:eastAsia="ar-SA"/>
              </w:rPr>
            </w:pPr>
            <w:r>
              <w:rPr>
                <w:rFonts w:ascii="Times New Roman" w:eastAsia="Times New Roman" w:hAnsi="Times New Roman" w:cs="Times New Roman"/>
                <w:szCs w:val="20"/>
                <w:lang w:eastAsia="ar-SA"/>
              </w:rPr>
              <w:t>Podać</w:t>
            </w:r>
          </w:p>
        </w:tc>
        <w:tc>
          <w:tcPr>
            <w:tcW w:w="3544" w:type="dxa"/>
            <w:tcBorders>
              <w:top w:val="single" w:sz="4" w:space="0" w:color="000000"/>
              <w:left w:val="single" w:sz="4" w:space="0" w:color="000000"/>
              <w:bottom w:val="single" w:sz="4" w:space="0" w:color="000000"/>
              <w:right w:val="single" w:sz="4" w:space="0" w:color="000000"/>
            </w:tcBorders>
          </w:tcPr>
          <w:p w14:paraId="13482DC8" w14:textId="77777777" w:rsidR="003B12BB" w:rsidRPr="00DC0D0E" w:rsidRDefault="003B12BB" w:rsidP="00636061">
            <w:pPr>
              <w:suppressAutoHyphens/>
              <w:spacing w:before="60" w:after="60" w:line="240" w:lineRule="auto"/>
              <w:rPr>
                <w:rFonts w:ascii="Times New Roman" w:eastAsia="Times New Roman" w:hAnsi="Times New Roman" w:cs="Times New Roman"/>
                <w:szCs w:val="20"/>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31108EA" w14:textId="77777777" w:rsidR="003B12BB" w:rsidRPr="00DC0D0E" w:rsidRDefault="003B12BB" w:rsidP="00636061">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14:paraId="4F8FE47E" w14:textId="77777777" w:rsidR="003B12BB" w:rsidRPr="00DC0D0E" w:rsidRDefault="003B12BB" w:rsidP="00636061">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3B12BB" w:rsidRPr="008A7E6F" w14:paraId="1EA2356B" w14:textId="77777777" w:rsidTr="00DA4B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7B1A2770" w14:textId="77777777" w:rsidR="003B12BB" w:rsidRPr="00DC0D0E" w:rsidRDefault="003B12BB" w:rsidP="00636061">
            <w:pPr>
              <w:pStyle w:val="Akapitzlist"/>
              <w:numPr>
                <w:ilvl w:val="0"/>
                <w:numId w:val="19"/>
              </w:numPr>
              <w:suppressAutoHyphens/>
              <w:spacing w:after="0" w:line="240" w:lineRule="auto"/>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3567DE89" w14:textId="77777777" w:rsidR="003B12BB" w:rsidRPr="00DC0D0E" w:rsidRDefault="003B12BB" w:rsidP="00636061">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możliwość automatycznego przechodzenia urządzenia w tryb czuwania/niskiego poboru mocy</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CD10881" w14:textId="77777777" w:rsidR="003B12BB" w:rsidRPr="00DC0D0E" w:rsidRDefault="003B12BB" w:rsidP="00A86D54">
            <w:pPr>
              <w:suppressAutoHyphens/>
              <w:spacing w:before="60" w:after="60" w:line="240" w:lineRule="auto"/>
              <w:jc w:val="center"/>
              <w:rPr>
                <w:rFonts w:ascii="Times New Roman" w:eastAsia="Times New Roman" w:hAnsi="Times New Roman" w:cs="Times New Roman"/>
                <w:szCs w:val="20"/>
                <w:lang w:eastAsia="ar-SA"/>
              </w:rPr>
            </w:pPr>
            <w:r>
              <w:rPr>
                <w:rFonts w:ascii="Times New Roman" w:eastAsia="Times New Roman" w:hAnsi="Times New Roman" w:cs="Times New Roman"/>
                <w:szCs w:val="20"/>
                <w:lang w:eastAsia="ar-SA"/>
              </w:rPr>
              <w:t>Podać</w:t>
            </w:r>
          </w:p>
        </w:tc>
        <w:tc>
          <w:tcPr>
            <w:tcW w:w="3544" w:type="dxa"/>
            <w:tcBorders>
              <w:top w:val="single" w:sz="4" w:space="0" w:color="000000"/>
              <w:left w:val="single" w:sz="4" w:space="0" w:color="000000"/>
              <w:bottom w:val="single" w:sz="4" w:space="0" w:color="000000"/>
              <w:right w:val="single" w:sz="4" w:space="0" w:color="000000"/>
            </w:tcBorders>
          </w:tcPr>
          <w:p w14:paraId="2A403BCB" w14:textId="77777777" w:rsidR="003B12BB" w:rsidRPr="00DC0D0E" w:rsidRDefault="003B12BB" w:rsidP="00636061">
            <w:pPr>
              <w:suppressAutoHyphens/>
              <w:spacing w:before="60" w:after="60" w:line="240" w:lineRule="auto"/>
              <w:rPr>
                <w:rFonts w:ascii="Times New Roman" w:eastAsia="Times New Roman" w:hAnsi="Times New Roman" w:cs="Times New Roman"/>
                <w:szCs w:val="20"/>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D42A931" w14:textId="77777777" w:rsidR="003B12BB" w:rsidRPr="00DC0D0E" w:rsidRDefault="003B12BB" w:rsidP="00636061">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14:paraId="0161C3D3" w14:textId="77777777" w:rsidR="003B12BB" w:rsidRPr="00DC0D0E" w:rsidRDefault="003B12BB" w:rsidP="00636061">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bl>
    <w:p w14:paraId="4FE81374" w14:textId="77777777" w:rsidR="00BC771B" w:rsidRPr="00BC771B" w:rsidRDefault="00BC771B" w:rsidP="00BC771B">
      <w:pPr>
        <w:suppressAutoHyphens/>
        <w:spacing w:after="0" w:line="240" w:lineRule="auto"/>
        <w:rPr>
          <w:rFonts w:ascii="Times New Roman" w:eastAsia="Times New Roman" w:hAnsi="Times New Roman" w:cs="Times New Roman"/>
          <w:b/>
          <w:lang w:eastAsia="ar-SA"/>
        </w:rPr>
      </w:pPr>
    </w:p>
    <w:p w14:paraId="153F165B" w14:textId="77777777" w:rsidR="00BC771B" w:rsidRPr="00BC771B" w:rsidRDefault="005838E5" w:rsidP="008A7E6F">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WARUNKI GWARANCJI </w:t>
      </w:r>
    </w:p>
    <w:tbl>
      <w:tblPr>
        <w:tblW w:w="15310" w:type="dxa"/>
        <w:tblInd w:w="-781" w:type="dxa"/>
        <w:tblLayout w:type="fixed"/>
        <w:tblCellMar>
          <w:left w:w="70" w:type="dxa"/>
          <w:right w:w="70" w:type="dxa"/>
        </w:tblCellMar>
        <w:tblLook w:val="0000" w:firstRow="0" w:lastRow="0" w:firstColumn="0" w:lastColumn="0" w:noHBand="0" w:noVBand="0"/>
      </w:tblPr>
      <w:tblGrid>
        <w:gridCol w:w="567"/>
        <w:gridCol w:w="7230"/>
        <w:gridCol w:w="1701"/>
        <w:gridCol w:w="3544"/>
        <w:gridCol w:w="2268"/>
      </w:tblGrid>
      <w:tr w:rsidR="00BC771B" w:rsidRPr="00BC771B" w14:paraId="5CDDEA0E" w14:textId="77777777" w:rsidTr="00DA4BA2">
        <w:tc>
          <w:tcPr>
            <w:tcW w:w="567" w:type="dxa"/>
            <w:tcBorders>
              <w:top w:val="single" w:sz="4" w:space="0" w:color="000000"/>
              <w:left w:val="single" w:sz="4" w:space="0" w:color="000000"/>
              <w:bottom w:val="single" w:sz="4" w:space="0" w:color="000000"/>
            </w:tcBorders>
            <w:shd w:val="clear" w:color="auto" w:fill="auto"/>
            <w:vAlign w:val="center"/>
          </w:tcPr>
          <w:p w14:paraId="30496EB0"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7230" w:type="dxa"/>
            <w:tcBorders>
              <w:top w:val="single" w:sz="4" w:space="0" w:color="000000"/>
              <w:left w:val="single" w:sz="4" w:space="0" w:color="000000"/>
              <w:bottom w:val="single" w:sz="4" w:space="0" w:color="000000"/>
            </w:tcBorders>
            <w:shd w:val="clear" w:color="auto" w:fill="auto"/>
            <w:vAlign w:val="center"/>
          </w:tcPr>
          <w:p w14:paraId="0C28104F" w14:textId="77777777"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14:paraId="78066D47"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3544" w:type="dxa"/>
            <w:tcBorders>
              <w:top w:val="single" w:sz="4" w:space="0" w:color="000000"/>
              <w:left w:val="single" w:sz="4" w:space="0" w:color="000000"/>
              <w:bottom w:val="single" w:sz="4" w:space="0" w:color="000000"/>
            </w:tcBorders>
            <w:shd w:val="clear" w:color="auto" w:fill="auto"/>
            <w:vAlign w:val="center"/>
          </w:tcPr>
          <w:p w14:paraId="299B410B"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B0D66"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966E35" w:rsidRPr="00BC771B" w14:paraId="39A692D1" w14:textId="77777777" w:rsidTr="00DA4BA2">
        <w:tc>
          <w:tcPr>
            <w:tcW w:w="567" w:type="dxa"/>
            <w:tcBorders>
              <w:top w:val="single" w:sz="4" w:space="0" w:color="000000"/>
              <w:left w:val="single" w:sz="4" w:space="0" w:color="000000"/>
              <w:bottom w:val="single" w:sz="4" w:space="0" w:color="000000"/>
            </w:tcBorders>
            <w:shd w:val="clear" w:color="auto" w:fill="auto"/>
          </w:tcPr>
          <w:p w14:paraId="4868F96C" w14:textId="77777777"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7E357202" w14:textId="77777777" w:rsidR="00966E35" w:rsidRDefault="00966E35" w:rsidP="008A7E6F">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Okres gwarancji dla wszystkich głównych składników oferty oraz współpracujących z nimi urządzeń  [liczba miesięcy]</w:t>
            </w:r>
          </w:p>
          <w:p w14:paraId="6363A565" w14:textId="2B9DE6A0" w:rsidR="0058149F" w:rsidRPr="00B14FD0" w:rsidRDefault="00EC7FBC" w:rsidP="008A7E6F">
            <w:pPr>
              <w:snapToGrid w:val="0"/>
              <w:spacing w:before="60" w:after="60" w:line="240" w:lineRule="auto"/>
              <w:jc w:val="both"/>
              <w:rPr>
                <w:rFonts w:ascii="Times New Roman" w:hAnsi="Times New Roman" w:cs="Times New Roman"/>
                <w:color w:val="000000" w:themeColor="text1"/>
              </w:rPr>
            </w:pPr>
            <w:r>
              <w:rPr>
                <w:rFonts w:ascii="Times New Roman" w:hAnsi="Times New Roman" w:cs="Times New Roman"/>
                <w:bCs/>
                <w:iCs/>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701" w:type="dxa"/>
            <w:tcBorders>
              <w:top w:val="single" w:sz="4" w:space="0" w:color="000000"/>
              <w:left w:val="single" w:sz="4" w:space="0" w:color="000000"/>
              <w:bottom w:val="single" w:sz="4" w:space="0" w:color="000000"/>
            </w:tcBorders>
            <w:shd w:val="clear" w:color="auto" w:fill="auto"/>
            <w:vAlign w:val="center"/>
          </w:tcPr>
          <w:p w14:paraId="00CCF879" w14:textId="77777777" w:rsidR="00966E35" w:rsidRPr="00BC771B" w:rsidRDefault="00C83FFD"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&gt;= 24</w:t>
            </w:r>
          </w:p>
        </w:tc>
        <w:tc>
          <w:tcPr>
            <w:tcW w:w="3544" w:type="dxa"/>
            <w:tcBorders>
              <w:top w:val="single" w:sz="4" w:space="0" w:color="000000"/>
              <w:left w:val="single" w:sz="4" w:space="0" w:color="000000"/>
              <w:bottom w:val="single" w:sz="4" w:space="0" w:color="000000"/>
            </w:tcBorders>
            <w:shd w:val="clear" w:color="auto" w:fill="auto"/>
          </w:tcPr>
          <w:p w14:paraId="5264F932"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8D8B2" w14:textId="77777777" w:rsidR="00C83FFD" w:rsidRPr="00BC771B" w:rsidRDefault="00C83FFD" w:rsidP="00C83FFD">
            <w:pPr>
              <w:suppressAutoHyphens/>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24 miesiące – 0 pkt.</w:t>
            </w:r>
          </w:p>
          <w:p w14:paraId="7C5DE852" w14:textId="77777777" w:rsidR="00966E35" w:rsidRPr="00BC771B" w:rsidRDefault="00C83FFD" w:rsidP="00C83FFD">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25 i więcej – 5 pkt.</w:t>
            </w:r>
          </w:p>
        </w:tc>
      </w:tr>
      <w:tr w:rsidR="00966E35" w:rsidRPr="00BC771B" w14:paraId="3F5C7190" w14:textId="77777777" w:rsidTr="00DA4BA2">
        <w:tc>
          <w:tcPr>
            <w:tcW w:w="567" w:type="dxa"/>
            <w:tcBorders>
              <w:left w:val="single" w:sz="4" w:space="0" w:color="000000"/>
              <w:bottom w:val="single" w:sz="4" w:space="0" w:color="000000"/>
            </w:tcBorders>
            <w:shd w:val="clear" w:color="auto" w:fill="auto"/>
          </w:tcPr>
          <w:p w14:paraId="465B2DAC" w14:textId="77777777"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7230" w:type="dxa"/>
            <w:tcBorders>
              <w:left w:val="single" w:sz="4" w:space="0" w:color="000000"/>
              <w:bottom w:val="single" w:sz="4" w:space="0" w:color="000000"/>
            </w:tcBorders>
            <w:shd w:val="clear" w:color="auto" w:fill="auto"/>
            <w:vAlign w:val="center"/>
          </w:tcPr>
          <w:p w14:paraId="32F3FFD8" w14:textId="77777777" w:rsidR="00966E35" w:rsidRPr="005838E5" w:rsidRDefault="00966E35" w:rsidP="008A7E6F">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 xml:space="preserve">Gwarancja produkcji części zamiennych [liczba lat] – min. 8 lat </w:t>
            </w:r>
          </w:p>
        </w:tc>
        <w:tc>
          <w:tcPr>
            <w:tcW w:w="1701" w:type="dxa"/>
            <w:tcBorders>
              <w:left w:val="single" w:sz="4" w:space="0" w:color="000000"/>
              <w:bottom w:val="single" w:sz="4" w:space="0" w:color="000000"/>
            </w:tcBorders>
            <w:shd w:val="clear" w:color="auto" w:fill="auto"/>
            <w:vAlign w:val="center"/>
          </w:tcPr>
          <w:p w14:paraId="55AACB92" w14:textId="77777777"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p>
        </w:tc>
        <w:tc>
          <w:tcPr>
            <w:tcW w:w="3544" w:type="dxa"/>
            <w:tcBorders>
              <w:left w:val="single" w:sz="4" w:space="0" w:color="000000"/>
              <w:bottom w:val="single" w:sz="4" w:space="0" w:color="000000"/>
            </w:tcBorders>
            <w:shd w:val="clear" w:color="auto" w:fill="auto"/>
          </w:tcPr>
          <w:p w14:paraId="14509288"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268" w:type="dxa"/>
            <w:tcBorders>
              <w:left w:val="single" w:sz="4" w:space="0" w:color="000000"/>
              <w:bottom w:val="single" w:sz="4" w:space="0" w:color="000000"/>
              <w:right w:val="single" w:sz="4" w:space="0" w:color="000000"/>
            </w:tcBorders>
            <w:shd w:val="clear" w:color="auto" w:fill="auto"/>
            <w:vAlign w:val="center"/>
          </w:tcPr>
          <w:p w14:paraId="721233DC" w14:textId="77777777"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966E35" w:rsidRPr="00BC771B" w14:paraId="19E61C3B" w14:textId="77777777" w:rsidTr="00DA4BA2">
        <w:tc>
          <w:tcPr>
            <w:tcW w:w="567" w:type="dxa"/>
            <w:tcBorders>
              <w:top w:val="single" w:sz="4" w:space="0" w:color="000000"/>
              <w:left w:val="single" w:sz="4" w:space="0" w:color="000000"/>
              <w:bottom w:val="single" w:sz="4" w:space="0" w:color="000000"/>
            </w:tcBorders>
            <w:shd w:val="clear" w:color="auto" w:fill="auto"/>
          </w:tcPr>
          <w:p w14:paraId="587D77DA" w14:textId="77777777"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606BDE87" w14:textId="77777777" w:rsidR="00966E35" w:rsidRPr="005838E5" w:rsidRDefault="00966E35" w:rsidP="008A7E6F">
            <w:pPr>
              <w:tabs>
                <w:tab w:val="left" w:pos="0"/>
              </w:tabs>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Przedłużenie okresu gwarancji o każdy dzień trwającej naprawy</w:t>
            </w:r>
          </w:p>
        </w:tc>
        <w:tc>
          <w:tcPr>
            <w:tcW w:w="1701" w:type="dxa"/>
            <w:tcBorders>
              <w:top w:val="single" w:sz="4" w:space="0" w:color="000000"/>
              <w:left w:val="single" w:sz="4" w:space="0" w:color="000000"/>
              <w:bottom w:val="single" w:sz="4" w:space="0" w:color="000000"/>
            </w:tcBorders>
            <w:shd w:val="clear" w:color="auto" w:fill="auto"/>
            <w:vAlign w:val="center"/>
          </w:tcPr>
          <w:p w14:paraId="2544D64F" w14:textId="77777777" w:rsidR="00966E35" w:rsidRPr="00BC771B" w:rsidRDefault="00966E35"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tcBorders>
            <w:shd w:val="clear" w:color="auto" w:fill="auto"/>
          </w:tcPr>
          <w:p w14:paraId="5CDE5270" w14:textId="77777777" w:rsidR="00966E35" w:rsidRPr="00BC771B" w:rsidRDefault="00966E35" w:rsidP="00BC771B">
            <w:pPr>
              <w:suppressAutoHyphens/>
              <w:autoSpaceDE w:val="0"/>
              <w:snapToGrid w:val="0"/>
              <w:spacing w:after="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D864D"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w:t>
            </w:r>
          </w:p>
        </w:tc>
      </w:tr>
      <w:tr w:rsidR="00966E35" w:rsidRPr="00BC771B" w14:paraId="77181B06" w14:textId="77777777" w:rsidTr="00DA4BA2">
        <w:tc>
          <w:tcPr>
            <w:tcW w:w="567" w:type="dxa"/>
            <w:tcBorders>
              <w:top w:val="single" w:sz="4" w:space="0" w:color="000000"/>
              <w:left w:val="single" w:sz="4" w:space="0" w:color="000000"/>
              <w:bottom w:val="single" w:sz="4" w:space="0" w:color="000000"/>
            </w:tcBorders>
            <w:shd w:val="clear" w:color="auto" w:fill="auto"/>
            <w:vAlign w:val="center"/>
          </w:tcPr>
          <w:p w14:paraId="2BD5B842" w14:textId="77777777" w:rsidR="00966E35" w:rsidRPr="008A7E6F" w:rsidRDefault="00966E35" w:rsidP="008A7E6F">
            <w:pPr>
              <w:pStyle w:val="Akapitzlist"/>
              <w:numPr>
                <w:ilvl w:val="0"/>
                <w:numId w:val="19"/>
              </w:numPr>
              <w:suppressAutoHyphens/>
              <w:snapToGrid w:val="0"/>
              <w:spacing w:before="60" w:after="60" w:line="240" w:lineRule="auto"/>
              <w:ind w:left="357" w:hanging="357"/>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tcBorders>
            <w:shd w:val="clear" w:color="auto" w:fill="auto"/>
          </w:tcPr>
          <w:p w14:paraId="410A97FD" w14:textId="77777777" w:rsidR="00966E35" w:rsidRPr="00BC771B" w:rsidRDefault="00966E35" w:rsidP="008A7E6F">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Ilość przeglądów okresowych koniecznych do wykonywania po upływie okresu gwarancyjnego w celu zapewnienia sprawnej pracy aparatu (w okresie 1 roku)</w:t>
            </w:r>
          </w:p>
        </w:tc>
        <w:tc>
          <w:tcPr>
            <w:tcW w:w="1701" w:type="dxa"/>
            <w:tcBorders>
              <w:top w:val="single" w:sz="4" w:space="0" w:color="000000"/>
              <w:left w:val="single" w:sz="4" w:space="0" w:color="000000"/>
              <w:bottom w:val="single" w:sz="4" w:space="0" w:color="000000"/>
            </w:tcBorders>
            <w:shd w:val="clear" w:color="auto" w:fill="auto"/>
            <w:vAlign w:val="center"/>
          </w:tcPr>
          <w:p w14:paraId="4E75A0D9"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podać</w:t>
            </w:r>
          </w:p>
        </w:tc>
        <w:tc>
          <w:tcPr>
            <w:tcW w:w="3544" w:type="dxa"/>
            <w:tcBorders>
              <w:top w:val="single" w:sz="4" w:space="0" w:color="000000"/>
              <w:left w:val="single" w:sz="4" w:space="0" w:color="000000"/>
              <w:bottom w:val="single" w:sz="4" w:space="0" w:color="000000"/>
            </w:tcBorders>
            <w:shd w:val="clear" w:color="auto" w:fill="auto"/>
            <w:vAlign w:val="center"/>
          </w:tcPr>
          <w:p w14:paraId="11A879CE"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58691"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jeden – 5 pkt, więcej – 0 pkt</w:t>
            </w:r>
          </w:p>
        </w:tc>
      </w:tr>
      <w:tr w:rsidR="00966E35" w:rsidRPr="00BC771B" w14:paraId="4E82CE3C" w14:textId="77777777" w:rsidTr="00DA4BA2">
        <w:tc>
          <w:tcPr>
            <w:tcW w:w="567" w:type="dxa"/>
            <w:tcBorders>
              <w:top w:val="single" w:sz="4" w:space="0" w:color="000000"/>
              <w:left w:val="single" w:sz="4" w:space="0" w:color="000000"/>
              <w:bottom w:val="single" w:sz="4" w:space="0" w:color="000000"/>
            </w:tcBorders>
            <w:shd w:val="clear" w:color="auto" w:fill="auto"/>
            <w:vAlign w:val="center"/>
          </w:tcPr>
          <w:p w14:paraId="72D1B7C7" w14:textId="77777777" w:rsidR="00966E35" w:rsidRPr="008A7E6F" w:rsidRDefault="00966E35" w:rsidP="008A7E6F">
            <w:pPr>
              <w:pStyle w:val="Akapitzlist"/>
              <w:numPr>
                <w:ilvl w:val="0"/>
                <w:numId w:val="19"/>
              </w:numPr>
              <w:suppressAutoHyphens/>
              <w:snapToGrid w:val="0"/>
              <w:spacing w:before="60" w:after="60" w:line="240" w:lineRule="auto"/>
              <w:ind w:left="357" w:hanging="357"/>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tcBorders>
            <w:shd w:val="clear" w:color="auto" w:fill="auto"/>
          </w:tcPr>
          <w:p w14:paraId="72843E35" w14:textId="77777777" w:rsidR="00966E35" w:rsidRPr="00BC771B" w:rsidRDefault="00966E35" w:rsidP="008A7E6F">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Aparat jest lub będzie pozbawiony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701" w:type="dxa"/>
            <w:tcBorders>
              <w:top w:val="single" w:sz="4" w:space="0" w:color="000000"/>
              <w:left w:val="single" w:sz="4" w:space="0" w:color="000000"/>
              <w:bottom w:val="single" w:sz="4" w:space="0" w:color="000000"/>
            </w:tcBorders>
            <w:shd w:val="clear" w:color="auto" w:fill="auto"/>
            <w:vAlign w:val="center"/>
          </w:tcPr>
          <w:p w14:paraId="56536D44" w14:textId="77777777" w:rsidR="00966E35" w:rsidRPr="00BC771B" w:rsidRDefault="005838E5" w:rsidP="00BC771B">
            <w:pPr>
              <w:suppressAutoHyphens/>
              <w:snapToGrid w:val="0"/>
              <w:spacing w:after="1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w:t>
            </w:r>
            <w:r w:rsidR="00966E35">
              <w:rPr>
                <w:rFonts w:ascii="Times New Roman" w:eastAsia="Times New Roman" w:hAnsi="Times New Roman" w:cs="Times New Roman"/>
                <w:lang w:eastAsia="ar-SA"/>
              </w:rPr>
              <w:t>odać</w:t>
            </w:r>
            <w:r>
              <w:rPr>
                <w:rFonts w:ascii="Times New Roman" w:eastAsia="Times New Roman" w:hAnsi="Times New Roman" w:cs="Times New Roman"/>
                <w:lang w:eastAsia="ar-SA"/>
              </w:rPr>
              <w:t xml:space="preserve"> </w:t>
            </w:r>
          </w:p>
        </w:tc>
        <w:tc>
          <w:tcPr>
            <w:tcW w:w="3544" w:type="dxa"/>
            <w:tcBorders>
              <w:top w:val="single" w:sz="4" w:space="0" w:color="000000"/>
              <w:left w:val="single" w:sz="4" w:space="0" w:color="000000"/>
              <w:bottom w:val="single" w:sz="4" w:space="0" w:color="000000"/>
            </w:tcBorders>
            <w:shd w:val="clear" w:color="auto" w:fill="auto"/>
            <w:vAlign w:val="center"/>
          </w:tcPr>
          <w:p w14:paraId="5993A6D6"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4577B" w14:textId="77777777" w:rsidR="00966E35" w:rsidRDefault="00966E35" w:rsidP="005838E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r w:rsidR="005838E5">
              <w:rPr>
                <w:rFonts w:ascii="Times New Roman" w:eastAsia="Times New Roman" w:hAnsi="Times New Roman" w:cs="Times New Roman"/>
                <w:lang w:eastAsia="ar-SA"/>
              </w:rPr>
              <w:t>- 5 pkt.</w:t>
            </w:r>
          </w:p>
          <w:p w14:paraId="5A4CC733" w14:textId="77777777" w:rsidR="005838E5" w:rsidRPr="00BC771B" w:rsidRDefault="005838E5" w:rsidP="005838E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Nie - 0 pkt.</w:t>
            </w:r>
          </w:p>
        </w:tc>
      </w:tr>
    </w:tbl>
    <w:p w14:paraId="0B2EC46B" w14:textId="77777777" w:rsidR="00BC771B" w:rsidRPr="00BC771B" w:rsidRDefault="00BC771B" w:rsidP="00BC771B">
      <w:pPr>
        <w:suppressAutoHyphens/>
        <w:spacing w:after="0" w:line="240" w:lineRule="auto"/>
        <w:rPr>
          <w:rFonts w:ascii="Times New Roman" w:eastAsia="Times New Roman" w:hAnsi="Times New Roman" w:cs="Times New Roman"/>
          <w:b/>
          <w:lang w:eastAsia="ar-SA"/>
        </w:rPr>
      </w:pPr>
    </w:p>
    <w:p w14:paraId="1C31F093" w14:textId="77777777" w:rsidR="00BC771B" w:rsidRPr="008A7E6F" w:rsidRDefault="005838E5" w:rsidP="008A7E6F">
      <w:pPr>
        <w:suppressAutoHyphens/>
        <w:spacing w:after="120" w:line="240" w:lineRule="auto"/>
        <w:jc w:val="center"/>
        <w:rPr>
          <w:rFonts w:ascii="Times New Roman" w:eastAsia="Times New Roman" w:hAnsi="Times New Roman" w:cs="Times New Roman"/>
          <w:b/>
          <w:sz w:val="24"/>
          <w:lang w:eastAsia="ar-SA"/>
        </w:rPr>
      </w:pPr>
      <w:r w:rsidRPr="008A7E6F">
        <w:rPr>
          <w:rFonts w:ascii="Times New Roman" w:eastAsia="Times New Roman" w:hAnsi="Times New Roman" w:cs="Times New Roman"/>
          <w:b/>
          <w:sz w:val="24"/>
          <w:lang w:eastAsia="ar-SA"/>
        </w:rPr>
        <w:t>Warunki serwisu</w:t>
      </w:r>
    </w:p>
    <w:tbl>
      <w:tblPr>
        <w:tblW w:w="15310" w:type="dxa"/>
        <w:tblInd w:w="-781" w:type="dxa"/>
        <w:tblLayout w:type="fixed"/>
        <w:tblCellMar>
          <w:left w:w="70" w:type="dxa"/>
          <w:right w:w="70" w:type="dxa"/>
        </w:tblCellMar>
        <w:tblLook w:val="0000" w:firstRow="0" w:lastRow="0" w:firstColumn="0" w:lastColumn="0" w:noHBand="0" w:noVBand="0"/>
      </w:tblPr>
      <w:tblGrid>
        <w:gridCol w:w="567"/>
        <w:gridCol w:w="7230"/>
        <w:gridCol w:w="1701"/>
        <w:gridCol w:w="3544"/>
        <w:gridCol w:w="2268"/>
      </w:tblGrid>
      <w:tr w:rsidR="00BC771B" w:rsidRPr="00BC771B" w14:paraId="3B771167" w14:textId="77777777" w:rsidTr="00DA4BA2">
        <w:tc>
          <w:tcPr>
            <w:tcW w:w="567" w:type="dxa"/>
            <w:tcBorders>
              <w:top w:val="single" w:sz="4" w:space="0" w:color="000000"/>
              <w:left w:val="single" w:sz="4" w:space="0" w:color="000000"/>
              <w:bottom w:val="single" w:sz="4" w:space="0" w:color="000000"/>
            </w:tcBorders>
            <w:shd w:val="clear" w:color="auto" w:fill="auto"/>
            <w:vAlign w:val="center"/>
          </w:tcPr>
          <w:p w14:paraId="42E6F79E"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7230" w:type="dxa"/>
            <w:tcBorders>
              <w:top w:val="single" w:sz="4" w:space="0" w:color="000000"/>
              <w:left w:val="single" w:sz="4" w:space="0" w:color="000000"/>
              <w:bottom w:val="single" w:sz="4" w:space="0" w:color="000000"/>
            </w:tcBorders>
            <w:shd w:val="clear" w:color="auto" w:fill="auto"/>
            <w:vAlign w:val="center"/>
          </w:tcPr>
          <w:p w14:paraId="31B6356D" w14:textId="77777777"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14:paraId="362C65F3"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FDC77"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268" w:type="dxa"/>
            <w:tcBorders>
              <w:top w:val="single" w:sz="4" w:space="0" w:color="auto"/>
              <w:bottom w:val="single" w:sz="4" w:space="0" w:color="auto"/>
              <w:right w:val="single" w:sz="4" w:space="0" w:color="auto"/>
            </w:tcBorders>
            <w:shd w:val="clear" w:color="auto" w:fill="auto"/>
          </w:tcPr>
          <w:p w14:paraId="72C99C1E" w14:textId="77777777" w:rsidR="00BC771B" w:rsidRPr="00BC771B" w:rsidRDefault="00BC771B" w:rsidP="00BC771B">
            <w:pPr>
              <w:spacing w:after="0" w:line="240" w:lineRule="auto"/>
              <w:jc w:val="center"/>
              <w:rPr>
                <w:rFonts w:ascii="Times New Roman" w:eastAsia="Times New Roman" w:hAnsi="Times New Roman" w:cs="Times New Roman"/>
                <w:bCs/>
                <w:lang w:eastAsia="ar-SA"/>
              </w:rPr>
            </w:pPr>
            <w:r w:rsidRPr="00BC771B">
              <w:rPr>
                <w:rFonts w:ascii="Times New Roman" w:eastAsia="Times New Roman" w:hAnsi="Times New Roman" w:cs="Times New Roman"/>
                <w:b/>
                <w:bCs/>
                <w:lang w:eastAsia="ar-SA"/>
              </w:rPr>
              <w:t>SPOSÓB OCENY</w:t>
            </w:r>
          </w:p>
        </w:tc>
      </w:tr>
      <w:tr w:rsidR="00E42DA8" w:rsidRPr="00CE0BB7" w14:paraId="6F793291" w14:textId="77777777" w:rsidTr="00DA4BA2">
        <w:tc>
          <w:tcPr>
            <w:tcW w:w="567" w:type="dxa"/>
            <w:tcBorders>
              <w:top w:val="single" w:sz="4" w:space="0" w:color="000000"/>
              <w:left w:val="single" w:sz="4" w:space="0" w:color="000000"/>
              <w:bottom w:val="single" w:sz="4" w:space="0" w:color="000000"/>
            </w:tcBorders>
            <w:shd w:val="clear" w:color="auto" w:fill="auto"/>
            <w:vAlign w:val="center"/>
          </w:tcPr>
          <w:p w14:paraId="61E36279" w14:textId="77777777" w:rsidR="00E42DA8" w:rsidRPr="008A7E6F"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6B45B5CA" w14:textId="77777777"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 cenie oferty -  przeglądy okresowe w okresie gwarancji (w częstotliwości i w zakresie zgodnym z wymogami producenta)</w:t>
            </w:r>
          </w:p>
        </w:tc>
        <w:tc>
          <w:tcPr>
            <w:tcW w:w="1701" w:type="dxa"/>
            <w:tcBorders>
              <w:top w:val="single" w:sz="4" w:space="0" w:color="000000"/>
              <w:left w:val="single" w:sz="4" w:space="0" w:color="000000"/>
              <w:bottom w:val="single" w:sz="4" w:space="0" w:color="000000"/>
            </w:tcBorders>
            <w:shd w:val="clear" w:color="auto" w:fill="auto"/>
            <w:vAlign w:val="center"/>
          </w:tcPr>
          <w:p w14:paraId="6C5BED8F" w14:textId="77777777" w:rsidR="00E42DA8" w:rsidRPr="00CE0BB7" w:rsidRDefault="00E42DA8" w:rsidP="008A7E6F">
            <w:pPr>
              <w:suppressAutoHyphens/>
              <w:snapToGrid w:val="0"/>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1DB56570"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68" w:type="dxa"/>
            <w:tcBorders>
              <w:bottom w:val="single" w:sz="4" w:space="0" w:color="auto"/>
              <w:right w:val="single" w:sz="4" w:space="0" w:color="auto"/>
            </w:tcBorders>
            <w:shd w:val="clear" w:color="auto" w:fill="auto"/>
            <w:vAlign w:val="center"/>
          </w:tcPr>
          <w:p w14:paraId="53012F1C"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7B313F38" w14:textId="77777777" w:rsidTr="00DA4BA2">
        <w:tc>
          <w:tcPr>
            <w:tcW w:w="567" w:type="dxa"/>
            <w:tcBorders>
              <w:top w:val="single" w:sz="4" w:space="0" w:color="000000"/>
              <w:left w:val="single" w:sz="4" w:space="0" w:color="000000"/>
              <w:bottom w:val="single" w:sz="4" w:space="0" w:color="000000"/>
            </w:tcBorders>
            <w:shd w:val="clear" w:color="auto" w:fill="auto"/>
          </w:tcPr>
          <w:p w14:paraId="1795C603" w14:textId="77777777"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67DA12C4" w14:textId="77777777"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Wszystkie czynności serwisowe, w tym przeglądy konserwacyjne, w okresie gwarancji - w ramach wynagrodzenia umownego</w:t>
            </w:r>
          </w:p>
        </w:tc>
        <w:tc>
          <w:tcPr>
            <w:tcW w:w="1701" w:type="dxa"/>
            <w:tcBorders>
              <w:top w:val="single" w:sz="4" w:space="0" w:color="000000"/>
              <w:left w:val="single" w:sz="4" w:space="0" w:color="000000"/>
              <w:bottom w:val="single" w:sz="4" w:space="0" w:color="000000"/>
            </w:tcBorders>
            <w:shd w:val="clear" w:color="auto" w:fill="auto"/>
            <w:vAlign w:val="center"/>
          </w:tcPr>
          <w:p w14:paraId="340ED374"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37D2D259"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2DDC6591"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3424B3E7" w14:textId="77777777" w:rsidTr="00DA4BA2">
        <w:tc>
          <w:tcPr>
            <w:tcW w:w="567" w:type="dxa"/>
            <w:tcBorders>
              <w:top w:val="single" w:sz="4" w:space="0" w:color="000000"/>
              <w:left w:val="single" w:sz="4" w:space="0" w:color="000000"/>
              <w:bottom w:val="single" w:sz="4" w:space="0" w:color="000000"/>
            </w:tcBorders>
            <w:shd w:val="clear" w:color="auto" w:fill="auto"/>
          </w:tcPr>
          <w:p w14:paraId="2B53357D" w14:textId="77777777"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3237D6DA" w14:textId="77777777"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Czas reakcji (dotyczy także reakcji zdalnej): „przyjęte zgłoszenie – podjęta naprawa” =&lt; 24 [godz.]</w:t>
            </w:r>
          </w:p>
        </w:tc>
        <w:tc>
          <w:tcPr>
            <w:tcW w:w="1701" w:type="dxa"/>
            <w:tcBorders>
              <w:top w:val="single" w:sz="4" w:space="0" w:color="000000"/>
              <w:left w:val="single" w:sz="4" w:space="0" w:color="000000"/>
              <w:bottom w:val="single" w:sz="4" w:space="0" w:color="000000"/>
            </w:tcBorders>
            <w:shd w:val="clear" w:color="auto" w:fill="auto"/>
            <w:vAlign w:val="center"/>
          </w:tcPr>
          <w:p w14:paraId="233A25E4"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8CC5441"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21C8EC79"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28D00357" w14:textId="77777777" w:rsidTr="00DA4BA2">
        <w:tc>
          <w:tcPr>
            <w:tcW w:w="567" w:type="dxa"/>
            <w:tcBorders>
              <w:top w:val="single" w:sz="4" w:space="0" w:color="000000"/>
              <w:left w:val="single" w:sz="4" w:space="0" w:color="000000"/>
              <w:bottom w:val="single" w:sz="4" w:space="0" w:color="000000"/>
            </w:tcBorders>
            <w:shd w:val="clear" w:color="auto" w:fill="auto"/>
          </w:tcPr>
          <w:p w14:paraId="7F166581" w14:textId="77777777"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1940F5BC" w14:textId="77777777"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Możliwość zgłoszeń 24h/dobę, 365 dni/rok </w:t>
            </w:r>
          </w:p>
        </w:tc>
        <w:tc>
          <w:tcPr>
            <w:tcW w:w="1701" w:type="dxa"/>
            <w:tcBorders>
              <w:top w:val="single" w:sz="4" w:space="0" w:color="000000"/>
              <w:left w:val="single" w:sz="4" w:space="0" w:color="000000"/>
              <w:bottom w:val="single" w:sz="4" w:space="0" w:color="000000"/>
            </w:tcBorders>
            <w:shd w:val="clear" w:color="auto" w:fill="auto"/>
            <w:vAlign w:val="center"/>
          </w:tcPr>
          <w:p w14:paraId="6C1FE81D"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1F1890EE"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0C7CBFA0"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744AEBF1" w14:textId="77777777" w:rsidTr="00DA4BA2">
        <w:trPr>
          <w:trHeight w:val="560"/>
        </w:trPr>
        <w:tc>
          <w:tcPr>
            <w:tcW w:w="567" w:type="dxa"/>
            <w:tcBorders>
              <w:top w:val="single" w:sz="4" w:space="0" w:color="000000"/>
              <w:left w:val="single" w:sz="4" w:space="0" w:color="000000"/>
              <w:bottom w:val="single" w:sz="4" w:space="0" w:color="000000"/>
            </w:tcBorders>
            <w:shd w:val="clear" w:color="auto" w:fill="auto"/>
          </w:tcPr>
          <w:p w14:paraId="4F1CEC82" w14:textId="77777777"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23AA1124" w14:textId="77777777"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Wymiana każdego podzespołu na nowy po pierwszej  nieskutecznej próbie jego naprawy</w:t>
            </w:r>
          </w:p>
        </w:tc>
        <w:tc>
          <w:tcPr>
            <w:tcW w:w="1701" w:type="dxa"/>
            <w:tcBorders>
              <w:top w:val="single" w:sz="4" w:space="0" w:color="000000"/>
              <w:left w:val="single" w:sz="4" w:space="0" w:color="000000"/>
              <w:bottom w:val="single" w:sz="4" w:space="0" w:color="000000"/>
            </w:tcBorders>
            <w:shd w:val="clear" w:color="auto" w:fill="auto"/>
            <w:vAlign w:val="center"/>
          </w:tcPr>
          <w:p w14:paraId="4E606AB8"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63EAEA1C"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46242923"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65CFEE63" w14:textId="77777777" w:rsidTr="00DA4BA2">
        <w:tc>
          <w:tcPr>
            <w:tcW w:w="567" w:type="dxa"/>
            <w:tcBorders>
              <w:top w:val="single" w:sz="4" w:space="0" w:color="000000"/>
              <w:left w:val="single" w:sz="4" w:space="0" w:color="000000"/>
              <w:bottom w:val="single" w:sz="4" w:space="0" w:color="000000"/>
            </w:tcBorders>
            <w:shd w:val="clear" w:color="auto" w:fill="auto"/>
          </w:tcPr>
          <w:p w14:paraId="794A80A5" w14:textId="77777777"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3A364323" w14:textId="77777777"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701" w:type="dxa"/>
            <w:tcBorders>
              <w:top w:val="single" w:sz="4" w:space="0" w:color="000000"/>
              <w:left w:val="single" w:sz="4" w:space="0" w:color="000000"/>
              <w:bottom w:val="single" w:sz="4" w:space="0" w:color="000000"/>
            </w:tcBorders>
            <w:shd w:val="clear" w:color="auto" w:fill="auto"/>
            <w:vAlign w:val="center"/>
          </w:tcPr>
          <w:p w14:paraId="4EBA5FAB"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5EF507AC"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68" w:type="dxa"/>
            <w:tcBorders>
              <w:top w:val="single" w:sz="4" w:space="0" w:color="auto"/>
              <w:right w:val="single" w:sz="4" w:space="0" w:color="auto"/>
            </w:tcBorders>
            <w:shd w:val="clear" w:color="auto" w:fill="auto"/>
            <w:vAlign w:val="center"/>
          </w:tcPr>
          <w:p w14:paraId="7934488B"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5DC7CB6D" w14:textId="77777777" w:rsidTr="00DA4BA2">
        <w:tc>
          <w:tcPr>
            <w:tcW w:w="567" w:type="dxa"/>
            <w:tcBorders>
              <w:top w:val="single" w:sz="4" w:space="0" w:color="000000"/>
              <w:left w:val="single" w:sz="4" w:space="0" w:color="000000"/>
              <w:bottom w:val="single" w:sz="4" w:space="0" w:color="000000"/>
            </w:tcBorders>
            <w:shd w:val="clear" w:color="auto" w:fill="auto"/>
          </w:tcPr>
          <w:p w14:paraId="74F92966" w14:textId="77777777"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15B61B4E" w14:textId="77777777" w:rsidR="00E42DA8" w:rsidRPr="00CE0BB7" w:rsidRDefault="00E42DA8" w:rsidP="008A7E6F">
            <w:pPr>
              <w:tabs>
                <w:tab w:val="left" w:pos="0"/>
              </w:tabs>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701" w:type="dxa"/>
            <w:tcBorders>
              <w:top w:val="single" w:sz="4" w:space="0" w:color="000000"/>
              <w:left w:val="single" w:sz="4" w:space="0" w:color="000000"/>
              <w:bottom w:val="single" w:sz="4" w:space="0" w:color="000000"/>
            </w:tcBorders>
            <w:shd w:val="clear" w:color="auto" w:fill="auto"/>
            <w:vAlign w:val="center"/>
          </w:tcPr>
          <w:p w14:paraId="33B2B219" w14:textId="5194116B" w:rsidR="00E42DA8" w:rsidRDefault="00E42DA8" w:rsidP="00C708D8">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r w:rsidR="00C708D8">
              <w:rPr>
                <w:rFonts w:ascii="Times New Roman" w:eastAsia="Times New Roman" w:hAnsi="Times New Roman" w:cs="Times New Roman"/>
                <w:lang w:eastAsia="ar-SA"/>
              </w:rPr>
              <w:t>, podać</w:t>
            </w:r>
          </w:p>
          <w:p w14:paraId="6967435E"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399068A2"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68" w:type="dxa"/>
            <w:tcBorders>
              <w:top w:val="single" w:sz="4" w:space="0" w:color="auto"/>
              <w:right w:val="single" w:sz="4" w:space="0" w:color="auto"/>
            </w:tcBorders>
            <w:shd w:val="clear" w:color="auto" w:fill="auto"/>
            <w:vAlign w:val="center"/>
          </w:tcPr>
          <w:p w14:paraId="740ACF83" w14:textId="77777777" w:rsidR="00E42DA8" w:rsidRPr="00CE0BB7" w:rsidRDefault="00B866E3"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61ED8AAB" w14:textId="77777777" w:rsidTr="00DA4BA2">
        <w:tblPrEx>
          <w:tblBorders>
            <w:top w:val="single" w:sz="4" w:space="0" w:color="auto"/>
          </w:tblBorders>
        </w:tblPrEx>
        <w:trPr>
          <w:gridBefore w:val="4"/>
          <w:wBefore w:w="13042" w:type="dxa"/>
          <w:trHeight w:val="100"/>
        </w:trPr>
        <w:tc>
          <w:tcPr>
            <w:tcW w:w="2268" w:type="dxa"/>
            <w:tcBorders>
              <w:top w:val="single" w:sz="4" w:space="0" w:color="auto"/>
            </w:tcBorders>
          </w:tcPr>
          <w:p w14:paraId="54D3F1BC" w14:textId="77777777" w:rsidR="00E42DA8" w:rsidRPr="00CE0BB7" w:rsidRDefault="00E42DA8" w:rsidP="00BC771B">
            <w:pPr>
              <w:suppressAutoHyphens/>
              <w:spacing w:after="0" w:line="240" w:lineRule="auto"/>
              <w:rPr>
                <w:rFonts w:ascii="Times New Roman" w:eastAsia="Times New Roman" w:hAnsi="Times New Roman" w:cs="Times New Roman"/>
                <w:lang w:eastAsia="ar-SA"/>
              </w:rPr>
            </w:pPr>
          </w:p>
        </w:tc>
      </w:tr>
    </w:tbl>
    <w:p w14:paraId="70EDA5FF" w14:textId="77777777"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Szkolenia</w:t>
      </w:r>
    </w:p>
    <w:p w14:paraId="68062CB5" w14:textId="77777777" w:rsidR="00BC771B" w:rsidRDefault="00BC771B" w:rsidP="00CE0BB7">
      <w:pPr>
        <w:suppressAutoHyphens/>
        <w:spacing w:after="0" w:line="240" w:lineRule="auto"/>
        <w:jc w:val="center"/>
        <w:rPr>
          <w:rFonts w:ascii="Times New Roman" w:eastAsia="Times New Roman" w:hAnsi="Times New Roman" w:cs="Times New Roman"/>
          <w:b/>
          <w:lang w:eastAsia="ar-SA"/>
        </w:rPr>
      </w:pPr>
    </w:p>
    <w:tbl>
      <w:tblPr>
        <w:tblStyle w:val="Tabela-Siatka"/>
        <w:tblW w:w="15310" w:type="dxa"/>
        <w:tblInd w:w="-743" w:type="dxa"/>
        <w:tblLayout w:type="fixed"/>
        <w:tblLook w:val="04A0" w:firstRow="1" w:lastRow="0" w:firstColumn="1" w:lastColumn="0" w:noHBand="0" w:noVBand="1"/>
      </w:tblPr>
      <w:tblGrid>
        <w:gridCol w:w="567"/>
        <w:gridCol w:w="7230"/>
        <w:gridCol w:w="1701"/>
        <w:gridCol w:w="3544"/>
        <w:gridCol w:w="2268"/>
      </w:tblGrid>
      <w:tr w:rsidR="0058149F" w:rsidRPr="00BC771B" w14:paraId="0A0CB00C" w14:textId="77777777" w:rsidTr="00DA4BA2">
        <w:tc>
          <w:tcPr>
            <w:tcW w:w="567" w:type="dxa"/>
            <w:vAlign w:val="center"/>
          </w:tcPr>
          <w:p w14:paraId="4FEE0C5F" w14:textId="77777777" w:rsidR="0058149F" w:rsidRPr="00BC771B" w:rsidRDefault="0058149F" w:rsidP="008311E0">
            <w:pPr>
              <w:suppressAutoHyphens/>
              <w:snapToGrid w:val="0"/>
              <w:jc w:val="center"/>
              <w:rPr>
                <w:b/>
                <w:bCs/>
                <w:lang w:eastAsia="ar-SA"/>
              </w:rPr>
            </w:pPr>
            <w:r w:rsidRPr="00BC771B">
              <w:rPr>
                <w:b/>
                <w:bCs/>
                <w:lang w:eastAsia="ar-SA"/>
              </w:rPr>
              <w:t>LP</w:t>
            </w:r>
          </w:p>
        </w:tc>
        <w:tc>
          <w:tcPr>
            <w:tcW w:w="7230" w:type="dxa"/>
            <w:vAlign w:val="center"/>
          </w:tcPr>
          <w:p w14:paraId="7A5D7293" w14:textId="77777777" w:rsidR="0058149F" w:rsidRPr="00BC771B" w:rsidRDefault="0058149F" w:rsidP="008311E0">
            <w:pPr>
              <w:keepNext/>
              <w:numPr>
                <w:ilvl w:val="2"/>
                <w:numId w:val="1"/>
              </w:numPr>
              <w:suppressAutoHyphens/>
              <w:snapToGrid w:val="0"/>
              <w:jc w:val="center"/>
              <w:outlineLvl w:val="2"/>
              <w:rPr>
                <w:b/>
                <w:bCs/>
                <w:lang w:eastAsia="ar-SA"/>
              </w:rPr>
            </w:pPr>
            <w:r w:rsidRPr="00BC771B">
              <w:rPr>
                <w:b/>
                <w:bCs/>
                <w:lang w:eastAsia="ar-SA"/>
              </w:rPr>
              <w:t>PARAMETR</w:t>
            </w:r>
          </w:p>
        </w:tc>
        <w:tc>
          <w:tcPr>
            <w:tcW w:w="1701" w:type="dxa"/>
            <w:vAlign w:val="center"/>
          </w:tcPr>
          <w:p w14:paraId="6E0157FA" w14:textId="77777777" w:rsidR="0058149F" w:rsidRPr="00BC771B" w:rsidRDefault="0058149F" w:rsidP="008311E0">
            <w:pPr>
              <w:suppressAutoHyphens/>
              <w:snapToGrid w:val="0"/>
              <w:jc w:val="center"/>
              <w:rPr>
                <w:b/>
                <w:bCs/>
                <w:lang w:eastAsia="ar-SA"/>
              </w:rPr>
            </w:pPr>
            <w:r w:rsidRPr="00BC771B">
              <w:rPr>
                <w:b/>
                <w:bCs/>
                <w:lang w:eastAsia="ar-SA"/>
              </w:rPr>
              <w:t>PARAMETR WYMAGANY</w:t>
            </w:r>
          </w:p>
        </w:tc>
        <w:tc>
          <w:tcPr>
            <w:tcW w:w="3544" w:type="dxa"/>
            <w:vAlign w:val="center"/>
          </w:tcPr>
          <w:p w14:paraId="44990549" w14:textId="77777777" w:rsidR="0058149F" w:rsidRPr="00BC771B" w:rsidRDefault="0058149F" w:rsidP="008311E0">
            <w:pPr>
              <w:suppressAutoHyphens/>
              <w:snapToGrid w:val="0"/>
              <w:jc w:val="center"/>
              <w:rPr>
                <w:b/>
                <w:bCs/>
                <w:lang w:eastAsia="ar-SA"/>
              </w:rPr>
            </w:pPr>
            <w:r w:rsidRPr="00BC771B">
              <w:rPr>
                <w:b/>
                <w:bCs/>
                <w:lang w:eastAsia="ar-SA"/>
              </w:rPr>
              <w:t>PARAMETR OFEROWANY</w:t>
            </w:r>
          </w:p>
        </w:tc>
        <w:tc>
          <w:tcPr>
            <w:tcW w:w="2268" w:type="dxa"/>
          </w:tcPr>
          <w:p w14:paraId="3D6C97EA" w14:textId="77777777" w:rsidR="0058149F" w:rsidRPr="00BC771B" w:rsidRDefault="0058149F" w:rsidP="008311E0">
            <w:pPr>
              <w:jc w:val="center"/>
              <w:rPr>
                <w:bCs/>
                <w:lang w:eastAsia="ar-SA"/>
              </w:rPr>
            </w:pPr>
            <w:r w:rsidRPr="00BC771B">
              <w:rPr>
                <w:b/>
                <w:bCs/>
                <w:lang w:eastAsia="ar-SA"/>
              </w:rPr>
              <w:t>SPOSÓB OCENY</w:t>
            </w:r>
          </w:p>
        </w:tc>
      </w:tr>
      <w:tr w:rsidR="0058149F" w14:paraId="54F9491A" w14:textId="77777777" w:rsidTr="00DA4BA2">
        <w:tc>
          <w:tcPr>
            <w:tcW w:w="567" w:type="dxa"/>
          </w:tcPr>
          <w:p w14:paraId="23CA6D24" w14:textId="77777777" w:rsidR="0058149F" w:rsidRPr="000C6A93" w:rsidRDefault="0058149F" w:rsidP="008311E0">
            <w:pPr>
              <w:pStyle w:val="Akapitzlist"/>
              <w:numPr>
                <w:ilvl w:val="0"/>
                <w:numId w:val="19"/>
              </w:numPr>
              <w:spacing w:before="100" w:beforeAutospacing="1" w:after="100" w:afterAutospacing="1" w:line="288" w:lineRule="auto"/>
              <w:jc w:val="both"/>
              <w:rPr>
                <w:rFonts w:ascii="Times New Roman" w:eastAsia="Times New Roman" w:hAnsi="Times New Roman"/>
                <w:color w:val="000000" w:themeColor="text1"/>
                <w:sz w:val="22"/>
              </w:rPr>
            </w:pPr>
          </w:p>
        </w:tc>
        <w:tc>
          <w:tcPr>
            <w:tcW w:w="7230" w:type="dxa"/>
            <w:vAlign w:val="center"/>
          </w:tcPr>
          <w:p w14:paraId="27C9BB12" w14:textId="77777777" w:rsidR="0058149F" w:rsidRPr="00CE0BB7" w:rsidRDefault="0058149F" w:rsidP="008311E0">
            <w:pPr>
              <w:snapToGrid w:val="0"/>
              <w:spacing w:line="288" w:lineRule="auto"/>
              <w:jc w:val="both"/>
              <w:rPr>
                <w:sz w:val="22"/>
                <w:szCs w:val="22"/>
              </w:rPr>
            </w:pPr>
            <w:r w:rsidRPr="00CE0BB7">
              <w:rPr>
                <w:sz w:val="22"/>
                <w:szCs w:val="22"/>
              </w:rPr>
              <w:t xml:space="preserve">Szkolenia dla personelu  medycznego z zakresu obsługi urządzenia (min. 2 osoby) </w:t>
            </w:r>
          </w:p>
        </w:tc>
        <w:tc>
          <w:tcPr>
            <w:tcW w:w="1701" w:type="dxa"/>
            <w:vAlign w:val="center"/>
          </w:tcPr>
          <w:p w14:paraId="011A75D6" w14:textId="77777777" w:rsidR="0058149F" w:rsidRDefault="0058149F" w:rsidP="008311E0">
            <w:pPr>
              <w:jc w:val="center"/>
            </w:pPr>
            <w:r w:rsidRPr="00AB3381">
              <w:rPr>
                <w:lang w:eastAsia="ar-SA"/>
              </w:rPr>
              <w:t>T</w:t>
            </w:r>
            <w:r w:rsidRPr="00AB3381">
              <w:rPr>
                <w:sz w:val="22"/>
                <w:szCs w:val="22"/>
                <w:lang w:eastAsia="ar-SA"/>
              </w:rPr>
              <w:t>ak</w:t>
            </w:r>
          </w:p>
        </w:tc>
        <w:tc>
          <w:tcPr>
            <w:tcW w:w="3544" w:type="dxa"/>
            <w:vAlign w:val="center"/>
          </w:tcPr>
          <w:p w14:paraId="6F27537A" w14:textId="77777777" w:rsidR="0058149F" w:rsidRPr="00CE0BB7" w:rsidRDefault="0058149F" w:rsidP="008311E0">
            <w:pPr>
              <w:suppressAutoHyphens/>
              <w:jc w:val="center"/>
              <w:rPr>
                <w:sz w:val="22"/>
                <w:szCs w:val="22"/>
                <w:lang w:eastAsia="ar-SA"/>
              </w:rPr>
            </w:pPr>
          </w:p>
        </w:tc>
        <w:tc>
          <w:tcPr>
            <w:tcW w:w="2268" w:type="dxa"/>
            <w:vAlign w:val="center"/>
          </w:tcPr>
          <w:p w14:paraId="52BA6D20" w14:textId="77777777" w:rsidR="0058149F" w:rsidRDefault="0058149F" w:rsidP="008311E0">
            <w:pPr>
              <w:jc w:val="center"/>
            </w:pPr>
            <w:r w:rsidRPr="00432E02">
              <w:rPr>
                <w:sz w:val="22"/>
                <w:szCs w:val="22"/>
                <w:lang w:eastAsia="ar-SA"/>
              </w:rPr>
              <w:t>---</w:t>
            </w:r>
          </w:p>
        </w:tc>
      </w:tr>
      <w:tr w:rsidR="0058149F" w14:paraId="0B8CB801" w14:textId="77777777" w:rsidTr="00DA4BA2">
        <w:tc>
          <w:tcPr>
            <w:tcW w:w="567" w:type="dxa"/>
          </w:tcPr>
          <w:p w14:paraId="7A765A89" w14:textId="77777777" w:rsidR="0058149F" w:rsidRPr="000C6A93" w:rsidRDefault="0058149F" w:rsidP="008311E0">
            <w:pPr>
              <w:pStyle w:val="Akapitzlist"/>
              <w:numPr>
                <w:ilvl w:val="0"/>
                <w:numId w:val="19"/>
              </w:numPr>
              <w:spacing w:before="100" w:beforeAutospacing="1" w:after="100" w:afterAutospacing="1" w:line="288" w:lineRule="auto"/>
              <w:jc w:val="both"/>
              <w:rPr>
                <w:rFonts w:ascii="Times New Roman" w:eastAsia="Times New Roman" w:hAnsi="Times New Roman"/>
                <w:color w:val="000000" w:themeColor="text1"/>
                <w:sz w:val="22"/>
              </w:rPr>
            </w:pPr>
          </w:p>
        </w:tc>
        <w:tc>
          <w:tcPr>
            <w:tcW w:w="7230" w:type="dxa"/>
            <w:vAlign w:val="center"/>
          </w:tcPr>
          <w:p w14:paraId="297C2FC9" w14:textId="77777777" w:rsidR="0058149F" w:rsidRPr="00CE0BB7" w:rsidRDefault="0058149F" w:rsidP="008311E0">
            <w:pPr>
              <w:snapToGrid w:val="0"/>
              <w:spacing w:line="288" w:lineRule="auto"/>
              <w:jc w:val="both"/>
              <w:rPr>
                <w:sz w:val="22"/>
                <w:szCs w:val="22"/>
              </w:rPr>
            </w:pPr>
            <w:r w:rsidRPr="00CE0BB7">
              <w:rPr>
                <w:sz w:val="22"/>
                <w:szCs w:val="22"/>
              </w:rPr>
              <w:t>Szkolenia dla personelu technicznego (min. 2 osoby</w:t>
            </w:r>
            <w:r>
              <w:rPr>
                <w:sz w:val="22"/>
                <w:szCs w:val="22"/>
              </w:rPr>
              <w:t>)</w:t>
            </w:r>
          </w:p>
        </w:tc>
        <w:tc>
          <w:tcPr>
            <w:tcW w:w="1701" w:type="dxa"/>
            <w:vAlign w:val="center"/>
          </w:tcPr>
          <w:p w14:paraId="1C41E8CB" w14:textId="77777777" w:rsidR="0058149F" w:rsidRDefault="0058149F" w:rsidP="008311E0">
            <w:pPr>
              <w:jc w:val="center"/>
            </w:pPr>
            <w:r w:rsidRPr="00AB3381">
              <w:rPr>
                <w:lang w:eastAsia="ar-SA"/>
              </w:rPr>
              <w:t>T</w:t>
            </w:r>
            <w:r w:rsidRPr="00AB3381">
              <w:rPr>
                <w:sz w:val="22"/>
                <w:szCs w:val="22"/>
                <w:lang w:eastAsia="ar-SA"/>
              </w:rPr>
              <w:t>ak</w:t>
            </w:r>
          </w:p>
        </w:tc>
        <w:tc>
          <w:tcPr>
            <w:tcW w:w="3544" w:type="dxa"/>
            <w:vAlign w:val="center"/>
          </w:tcPr>
          <w:p w14:paraId="278C851F" w14:textId="77777777" w:rsidR="0058149F" w:rsidRPr="00CE0BB7" w:rsidRDefault="0058149F" w:rsidP="008311E0">
            <w:pPr>
              <w:suppressAutoHyphens/>
              <w:jc w:val="center"/>
              <w:rPr>
                <w:sz w:val="22"/>
                <w:szCs w:val="22"/>
                <w:lang w:eastAsia="ar-SA"/>
              </w:rPr>
            </w:pPr>
          </w:p>
        </w:tc>
        <w:tc>
          <w:tcPr>
            <w:tcW w:w="2268" w:type="dxa"/>
            <w:vAlign w:val="center"/>
          </w:tcPr>
          <w:p w14:paraId="54DBB3C7" w14:textId="77777777" w:rsidR="0058149F" w:rsidRDefault="0058149F" w:rsidP="008311E0">
            <w:pPr>
              <w:jc w:val="center"/>
            </w:pPr>
            <w:r w:rsidRPr="00432E02">
              <w:rPr>
                <w:sz w:val="22"/>
                <w:szCs w:val="22"/>
                <w:lang w:eastAsia="ar-SA"/>
              </w:rPr>
              <w:t>---</w:t>
            </w:r>
          </w:p>
        </w:tc>
      </w:tr>
    </w:tbl>
    <w:p w14:paraId="49C02511" w14:textId="77777777" w:rsidR="00BC771B" w:rsidRPr="00CE0BB7" w:rsidRDefault="00BC771B" w:rsidP="00BC771B">
      <w:pPr>
        <w:suppressAutoHyphens/>
        <w:spacing w:after="0" w:line="240" w:lineRule="auto"/>
        <w:rPr>
          <w:rFonts w:ascii="Times New Roman" w:eastAsia="Times New Roman" w:hAnsi="Times New Roman" w:cs="Times New Roman"/>
          <w:lang w:eastAsia="ar-SA"/>
        </w:rPr>
      </w:pPr>
      <w:bookmarkStart w:id="0" w:name="_GoBack"/>
      <w:bookmarkEnd w:id="0"/>
    </w:p>
    <w:p w14:paraId="6B5ADF8E" w14:textId="77777777"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Dokumentacja</w:t>
      </w:r>
    </w:p>
    <w:p w14:paraId="183F3762" w14:textId="77777777" w:rsidR="00BC771B" w:rsidRPr="00CE0BB7" w:rsidRDefault="00BC771B" w:rsidP="00BC771B">
      <w:pPr>
        <w:suppressAutoHyphens/>
        <w:spacing w:after="0" w:line="240" w:lineRule="auto"/>
        <w:rPr>
          <w:rFonts w:ascii="Times New Roman" w:eastAsia="Times New Roman" w:hAnsi="Times New Roman" w:cs="Times New Roman"/>
          <w:lang w:eastAsia="ar-SA"/>
        </w:rPr>
      </w:pPr>
    </w:p>
    <w:tbl>
      <w:tblPr>
        <w:tblStyle w:val="Tabela-Siatka"/>
        <w:tblW w:w="15367" w:type="dxa"/>
        <w:tblInd w:w="-743" w:type="dxa"/>
        <w:tblLook w:val="04A0" w:firstRow="1" w:lastRow="0" w:firstColumn="1" w:lastColumn="0" w:noHBand="0" w:noVBand="1"/>
      </w:tblPr>
      <w:tblGrid>
        <w:gridCol w:w="567"/>
        <w:gridCol w:w="7230"/>
        <w:gridCol w:w="1701"/>
        <w:gridCol w:w="3544"/>
        <w:gridCol w:w="2325"/>
      </w:tblGrid>
      <w:tr w:rsidR="008A7E6F" w:rsidRPr="00CE0BB7" w14:paraId="43B90DF8" w14:textId="77777777" w:rsidTr="00DA4BA2">
        <w:tc>
          <w:tcPr>
            <w:tcW w:w="567" w:type="dxa"/>
            <w:vAlign w:val="center"/>
          </w:tcPr>
          <w:p w14:paraId="4C3C7A8D" w14:textId="77777777" w:rsidR="008A7E6F" w:rsidRPr="00BC771B" w:rsidRDefault="008A7E6F" w:rsidP="008A7E6F">
            <w:pPr>
              <w:suppressAutoHyphens/>
              <w:snapToGrid w:val="0"/>
              <w:jc w:val="center"/>
              <w:rPr>
                <w:b/>
                <w:bCs/>
                <w:lang w:eastAsia="ar-SA"/>
              </w:rPr>
            </w:pPr>
            <w:r w:rsidRPr="00BC771B">
              <w:rPr>
                <w:b/>
                <w:bCs/>
                <w:lang w:eastAsia="ar-SA"/>
              </w:rPr>
              <w:t>LP</w:t>
            </w:r>
          </w:p>
        </w:tc>
        <w:tc>
          <w:tcPr>
            <w:tcW w:w="7230" w:type="dxa"/>
            <w:vAlign w:val="center"/>
          </w:tcPr>
          <w:p w14:paraId="473645CB" w14:textId="77777777" w:rsidR="008A7E6F" w:rsidRPr="00BC771B" w:rsidRDefault="008A7E6F" w:rsidP="008A7E6F">
            <w:pPr>
              <w:keepNext/>
              <w:numPr>
                <w:ilvl w:val="2"/>
                <w:numId w:val="1"/>
              </w:numPr>
              <w:suppressAutoHyphens/>
              <w:snapToGrid w:val="0"/>
              <w:jc w:val="center"/>
              <w:outlineLvl w:val="2"/>
              <w:rPr>
                <w:b/>
                <w:bCs/>
                <w:lang w:eastAsia="ar-SA"/>
              </w:rPr>
            </w:pPr>
            <w:r w:rsidRPr="00BC771B">
              <w:rPr>
                <w:b/>
                <w:bCs/>
                <w:lang w:eastAsia="ar-SA"/>
              </w:rPr>
              <w:t>PARAMETR</w:t>
            </w:r>
          </w:p>
        </w:tc>
        <w:tc>
          <w:tcPr>
            <w:tcW w:w="1701" w:type="dxa"/>
            <w:vAlign w:val="center"/>
          </w:tcPr>
          <w:p w14:paraId="08205D08" w14:textId="77777777" w:rsidR="008A7E6F" w:rsidRPr="00BC771B" w:rsidRDefault="008A7E6F" w:rsidP="008A7E6F">
            <w:pPr>
              <w:suppressAutoHyphens/>
              <w:snapToGrid w:val="0"/>
              <w:jc w:val="center"/>
              <w:rPr>
                <w:b/>
                <w:bCs/>
                <w:lang w:eastAsia="ar-SA"/>
              </w:rPr>
            </w:pPr>
            <w:r w:rsidRPr="00BC771B">
              <w:rPr>
                <w:b/>
                <w:bCs/>
                <w:lang w:eastAsia="ar-SA"/>
              </w:rPr>
              <w:t>PARAMETR WYMAGANY</w:t>
            </w:r>
          </w:p>
        </w:tc>
        <w:tc>
          <w:tcPr>
            <w:tcW w:w="3544" w:type="dxa"/>
            <w:vAlign w:val="center"/>
          </w:tcPr>
          <w:p w14:paraId="5C9DBF0A" w14:textId="77777777" w:rsidR="008A7E6F" w:rsidRPr="00BC771B" w:rsidRDefault="008A7E6F" w:rsidP="008A7E6F">
            <w:pPr>
              <w:suppressAutoHyphens/>
              <w:snapToGrid w:val="0"/>
              <w:jc w:val="center"/>
              <w:rPr>
                <w:b/>
                <w:bCs/>
                <w:lang w:eastAsia="ar-SA"/>
              </w:rPr>
            </w:pPr>
            <w:r w:rsidRPr="00BC771B">
              <w:rPr>
                <w:b/>
                <w:bCs/>
                <w:lang w:eastAsia="ar-SA"/>
              </w:rPr>
              <w:t>PARAMETR OFEROWANY</w:t>
            </w:r>
          </w:p>
        </w:tc>
        <w:tc>
          <w:tcPr>
            <w:tcW w:w="2325" w:type="dxa"/>
            <w:vAlign w:val="center"/>
          </w:tcPr>
          <w:p w14:paraId="2AB6D93F" w14:textId="77777777" w:rsidR="008A7E6F" w:rsidRPr="00BC771B" w:rsidRDefault="008A7E6F" w:rsidP="008A7E6F">
            <w:pPr>
              <w:jc w:val="center"/>
              <w:rPr>
                <w:bCs/>
                <w:lang w:eastAsia="ar-SA"/>
              </w:rPr>
            </w:pPr>
            <w:r w:rsidRPr="00BC771B">
              <w:rPr>
                <w:b/>
                <w:bCs/>
                <w:lang w:eastAsia="ar-SA"/>
              </w:rPr>
              <w:t>SPOSÓB OCENY</w:t>
            </w:r>
          </w:p>
        </w:tc>
      </w:tr>
      <w:tr w:rsidR="00B866E3" w:rsidRPr="00CE0BB7" w14:paraId="741A5CCD" w14:textId="77777777" w:rsidTr="00DA4BA2">
        <w:tc>
          <w:tcPr>
            <w:tcW w:w="567" w:type="dxa"/>
          </w:tcPr>
          <w:p w14:paraId="2D59B2E5" w14:textId="77777777"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7230" w:type="dxa"/>
          </w:tcPr>
          <w:p w14:paraId="6530BFD3" w14:textId="77777777" w:rsidR="00B866E3" w:rsidRPr="00CE0BB7" w:rsidRDefault="00B866E3" w:rsidP="00DF2B72">
            <w:pPr>
              <w:autoSpaceDE w:val="0"/>
              <w:snapToGrid w:val="0"/>
              <w:spacing w:line="288" w:lineRule="auto"/>
              <w:jc w:val="both"/>
              <w:rPr>
                <w:color w:val="000000" w:themeColor="text1"/>
                <w:sz w:val="22"/>
                <w:szCs w:val="22"/>
              </w:rPr>
            </w:pPr>
            <w:r w:rsidRPr="00CE0BB7">
              <w:rPr>
                <w:color w:val="000000" w:themeColor="text1"/>
                <w:sz w:val="22"/>
                <w:szCs w:val="22"/>
              </w:rPr>
              <w:t>Instrukcje obsługi w języku polskim w for</w:t>
            </w:r>
            <w:r w:rsidR="008A7E6F">
              <w:rPr>
                <w:color w:val="000000" w:themeColor="text1"/>
                <w:sz w:val="22"/>
                <w:szCs w:val="22"/>
              </w:rPr>
              <w:t>mie elektronicznej i drukowanej</w:t>
            </w:r>
            <w:r w:rsidRPr="00CE0BB7">
              <w:rPr>
                <w:color w:val="000000" w:themeColor="text1"/>
                <w:sz w:val="22"/>
                <w:szCs w:val="22"/>
              </w:rPr>
              <w:t>(przekazane w momencie dostawy dla każdego egzemplarza) – dotyczy także urządzeń peryferyjnych</w:t>
            </w:r>
          </w:p>
        </w:tc>
        <w:tc>
          <w:tcPr>
            <w:tcW w:w="1701" w:type="dxa"/>
            <w:vAlign w:val="center"/>
          </w:tcPr>
          <w:p w14:paraId="1A3BEA2E" w14:textId="77777777" w:rsidR="00B866E3" w:rsidRDefault="00B866E3" w:rsidP="008A7E6F">
            <w:pPr>
              <w:jc w:val="center"/>
            </w:pPr>
            <w:r w:rsidRPr="006B7A66">
              <w:rPr>
                <w:lang w:eastAsia="ar-SA"/>
              </w:rPr>
              <w:t>T</w:t>
            </w:r>
            <w:r w:rsidRPr="006B7A66">
              <w:rPr>
                <w:sz w:val="22"/>
                <w:szCs w:val="22"/>
                <w:lang w:eastAsia="ar-SA"/>
              </w:rPr>
              <w:t>ak</w:t>
            </w:r>
          </w:p>
        </w:tc>
        <w:tc>
          <w:tcPr>
            <w:tcW w:w="3544" w:type="dxa"/>
            <w:vAlign w:val="center"/>
          </w:tcPr>
          <w:p w14:paraId="0793A91A" w14:textId="77777777" w:rsidR="00B866E3" w:rsidRPr="00CE0BB7" w:rsidRDefault="00B866E3" w:rsidP="008A7E6F">
            <w:pPr>
              <w:suppressAutoHyphens/>
              <w:jc w:val="center"/>
              <w:rPr>
                <w:sz w:val="22"/>
                <w:szCs w:val="22"/>
                <w:lang w:eastAsia="ar-SA"/>
              </w:rPr>
            </w:pPr>
          </w:p>
        </w:tc>
        <w:tc>
          <w:tcPr>
            <w:tcW w:w="2325" w:type="dxa"/>
            <w:vAlign w:val="center"/>
          </w:tcPr>
          <w:p w14:paraId="46CAFB60" w14:textId="77777777" w:rsidR="00B866E3" w:rsidRDefault="00B866E3" w:rsidP="008A7E6F">
            <w:pPr>
              <w:jc w:val="center"/>
            </w:pPr>
            <w:r w:rsidRPr="00F547AC">
              <w:rPr>
                <w:sz w:val="22"/>
                <w:szCs w:val="22"/>
                <w:lang w:eastAsia="ar-SA"/>
              </w:rPr>
              <w:t>---</w:t>
            </w:r>
          </w:p>
        </w:tc>
      </w:tr>
      <w:tr w:rsidR="00B866E3" w:rsidRPr="00CE0BB7" w14:paraId="1D7EB5C0" w14:textId="77777777" w:rsidTr="00DA4BA2">
        <w:tc>
          <w:tcPr>
            <w:tcW w:w="567" w:type="dxa"/>
          </w:tcPr>
          <w:p w14:paraId="326716E4" w14:textId="77777777"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7230" w:type="dxa"/>
          </w:tcPr>
          <w:p w14:paraId="37E5EA64"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701" w:type="dxa"/>
            <w:vAlign w:val="center"/>
          </w:tcPr>
          <w:p w14:paraId="0A5DD5B3" w14:textId="77777777" w:rsidR="00B866E3" w:rsidRDefault="00B866E3" w:rsidP="008A7E6F">
            <w:pPr>
              <w:jc w:val="center"/>
            </w:pPr>
            <w:r w:rsidRPr="006B7A66">
              <w:rPr>
                <w:lang w:eastAsia="ar-SA"/>
              </w:rPr>
              <w:t>T</w:t>
            </w:r>
            <w:r w:rsidRPr="006B7A66">
              <w:rPr>
                <w:sz w:val="22"/>
                <w:szCs w:val="22"/>
                <w:lang w:eastAsia="ar-SA"/>
              </w:rPr>
              <w:t>ak</w:t>
            </w:r>
          </w:p>
        </w:tc>
        <w:tc>
          <w:tcPr>
            <w:tcW w:w="3544" w:type="dxa"/>
            <w:vAlign w:val="center"/>
          </w:tcPr>
          <w:p w14:paraId="4CDBDF8F" w14:textId="77777777" w:rsidR="00B866E3" w:rsidRPr="00CE0BB7" w:rsidRDefault="00B866E3" w:rsidP="008A7E6F">
            <w:pPr>
              <w:suppressAutoHyphens/>
              <w:jc w:val="center"/>
              <w:rPr>
                <w:sz w:val="22"/>
                <w:szCs w:val="22"/>
                <w:lang w:eastAsia="ar-SA"/>
              </w:rPr>
            </w:pPr>
          </w:p>
        </w:tc>
        <w:tc>
          <w:tcPr>
            <w:tcW w:w="2325" w:type="dxa"/>
            <w:vAlign w:val="center"/>
          </w:tcPr>
          <w:p w14:paraId="2A1C5F3F" w14:textId="77777777" w:rsidR="00B866E3" w:rsidRDefault="00B866E3" w:rsidP="008A7E6F">
            <w:pPr>
              <w:jc w:val="center"/>
            </w:pPr>
            <w:r w:rsidRPr="00F547AC">
              <w:rPr>
                <w:sz w:val="22"/>
                <w:szCs w:val="22"/>
                <w:lang w:eastAsia="ar-SA"/>
              </w:rPr>
              <w:t>---</w:t>
            </w:r>
          </w:p>
        </w:tc>
      </w:tr>
      <w:tr w:rsidR="00B866E3" w:rsidRPr="00CE0BB7" w14:paraId="3A410C03" w14:textId="77777777" w:rsidTr="00DA4BA2">
        <w:tc>
          <w:tcPr>
            <w:tcW w:w="567" w:type="dxa"/>
          </w:tcPr>
          <w:p w14:paraId="210F53A1" w14:textId="77777777"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7230" w:type="dxa"/>
            <w:vAlign w:val="center"/>
          </w:tcPr>
          <w:p w14:paraId="640808E6"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Dokumentacja (lub tzw. lista kontrolna zawierająca wykaz części i czynności) dotycząca przeglądów technicznych w języku polskim (dostarczona przy dostawie)</w:t>
            </w:r>
          </w:p>
          <w:p w14:paraId="234A4F5A"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UWAGA - dokumentacja musi zapewnić co najmniej pełną diagnostykę urządzenia, wykonywanie drobnych napraw, regulacji, kalibracji, oraz przeglądów okresowych w standardzie wymaganym przez producenta</w:t>
            </w:r>
          </w:p>
        </w:tc>
        <w:tc>
          <w:tcPr>
            <w:tcW w:w="1701" w:type="dxa"/>
            <w:vAlign w:val="center"/>
          </w:tcPr>
          <w:p w14:paraId="74D2E378" w14:textId="77777777" w:rsidR="00B866E3" w:rsidRDefault="00B866E3" w:rsidP="008A7E6F">
            <w:pPr>
              <w:jc w:val="center"/>
            </w:pPr>
            <w:r w:rsidRPr="006B7A66">
              <w:rPr>
                <w:lang w:eastAsia="ar-SA"/>
              </w:rPr>
              <w:t>T</w:t>
            </w:r>
            <w:r w:rsidRPr="006B7A66">
              <w:rPr>
                <w:sz w:val="22"/>
                <w:szCs w:val="22"/>
                <w:lang w:eastAsia="ar-SA"/>
              </w:rPr>
              <w:t>ak</w:t>
            </w:r>
          </w:p>
        </w:tc>
        <w:tc>
          <w:tcPr>
            <w:tcW w:w="3544" w:type="dxa"/>
            <w:vAlign w:val="center"/>
          </w:tcPr>
          <w:p w14:paraId="596D6023" w14:textId="77777777" w:rsidR="00B866E3" w:rsidRPr="00CE0BB7" w:rsidRDefault="00B866E3" w:rsidP="008A7E6F">
            <w:pPr>
              <w:suppressAutoHyphens/>
              <w:jc w:val="center"/>
              <w:rPr>
                <w:sz w:val="22"/>
                <w:szCs w:val="22"/>
                <w:lang w:eastAsia="ar-SA"/>
              </w:rPr>
            </w:pPr>
          </w:p>
        </w:tc>
        <w:tc>
          <w:tcPr>
            <w:tcW w:w="2325" w:type="dxa"/>
            <w:vAlign w:val="center"/>
          </w:tcPr>
          <w:p w14:paraId="540E0E22" w14:textId="77777777" w:rsidR="00B866E3" w:rsidRDefault="00B866E3" w:rsidP="008A7E6F">
            <w:pPr>
              <w:jc w:val="center"/>
            </w:pPr>
            <w:r w:rsidRPr="00F547AC">
              <w:rPr>
                <w:sz w:val="22"/>
                <w:szCs w:val="22"/>
                <w:lang w:eastAsia="ar-SA"/>
              </w:rPr>
              <w:t>---</w:t>
            </w:r>
          </w:p>
        </w:tc>
      </w:tr>
      <w:tr w:rsidR="00B866E3" w:rsidRPr="00CE0BB7" w14:paraId="0571ACA7" w14:textId="77777777" w:rsidTr="00DA4BA2">
        <w:tc>
          <w:tcPr>
            <w:tcW w:w="567" w:type="dxa"/>
          </w:tcPr>
          <w:p w14:paraId="6C76AAE0" w14:textId="77777777"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7230" w:type="dxa"/>
            <w:vAlign w:val="center"/>
          </w:tcPr>
          <w:p w14:paraId="1F8640C6"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701" w:type="dxa"/>
            <w:vAlign w:val="center"/>
          </w:tcPr>
          <w:p w14:paraId="7C6FA6E5" w14:textId="77777777" w:rsidR="00B866E3" w:rsidRDefault="00B866E3" w:rsidP="008A7E6F">
            <w:pPr>
              <w:jc w:val="center"/>
            </w:pPr>
            <w:r w:rsidRPr="006B7A66">
              <w:rPr>
                <w:lang w:eastAsia="ar-SA"/>
              </w:rPr>
              <w:t>T</w:t>
            </w:r>
            <w:r w:rsidRPr="006B7A66">
              <w:rPr>
                <w:sz w:val="22"/>
                <w:szCs w:val="22"/>
                <w:lang w:eastAsia="ar-SA"/>
              </w:rPr>
              <w:t>ak</w:t>
            </w:r>
          </w:p>
        </w:tc>
        <w:tc>
          <w:tcPr>
            <w:tcW w:w="3544" w:type="dxa"/>
            <w:vAlign w:val="center"/>
          </w:tcPr>
          <w:p w14:paraId="62629D85" w14:textId="77777777" w:rsidR="00B866E3" w:rsidRPr="00CE0BB7" w:rsidRDefault="00B866E3" w:rsidP="008A7E6F">
            <w:pPr>
              <w:suppressAutoHyphens/>
              <w:jc w:val="center"/>
              <w:rPr>
                <w:sz w:val="22"/>
                <w:szCs w:val="22"/>
                <w:lang w:eastAsia="ar-SA"/>
              </w:rPr>
            </w:pPr>
          </w:p>
        </w:tc>
        <w:tc>
          <w:tcPr>
            <w:tcW w:w="2325" w:type="dxa"/>
            <w:vAlign w:val="center"/>
          </w:tcPr>
          <w:p w14:paraId="7C41DABE" w14:textId="77777777" w:rsidR="00B866E3" w:rsidRDefault="00B866E3" w:rsidP="008A7E6F">
            <w:pPr>
              <w:jc w:val="center"/>
            </w:pPr>
            <w:r w:rsidRPr="00F547AC">
              <w:rPr>
                <w:sz w:val="22"/>
                <w:szCs w:val="22"/>
                <w:lang w:eastAsia="ar-SA"/>
              </w:rPr>
              <w:t>---</w:t>
            </w:r>
          </w:p>
        </w:tc>
      </w:tr>
      <w:tr w:rsidR="00B866E3" w:rsidRPr="00CE0BB7" w14:paraId="761D4A0F" w14:textId="77777777" w:rsidTr="00DA4BA2">
        <w:tc>
          <w:tcPr>
            <w:tcW w:w="567" w:type="dxa"/>
          </w:tcPr>
          <w:p w14:paraId="74F93F6F" w14:textId="77777777"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7230" w:type="dxa"/>
          </w:tcPr>
          <w:p w14:paraId="19036B14" w14:textId="77777777" w:rsidR="00B866E3" w:rsidRPr="00CE0BB7" w:rsidRDefault="00B866E3" w:rsidP="00DF2B72">
            <w:pPr>
              <w:spacing w:line="288" w:lineRule="auto"/>
              <w:jc w:val="both"/>
              <w:rPr>
                <w:color w:val="000000" w:themeColor="text1"/>
                <w:sz w:val="22"/>
                <w:szCs w:val="22"/>
              </w:rPr>
            </w:pPr>
            <w:r w:rsidRPr="00CE0BB7">
              <w:rPr>
                <w:color w:val="000000" w:themeColor="text1"/>
                <w:sz w:val="22"/>
                <w:szCs w:val="22"/>
              </w:rPr>
              <w:t xml:space="preserve">Instrukcja konserwacji, mycia, dezynfekcji i sterylizacji dla poszczególnych </w:t>
            </w:r>
            <w:r w:rsidRPr="00CE0BB7">
              <w:rPr>
                <w:color w:val="000000" w:themeColor="text1"/>
                <w:sz w:val="22"/>
                <w:szCs w:val="22"/>
              </w:rPr>
              <w:lastRenderedPageBreak/>
              <w:t>elementów aparatów.</w:t>
            </w:r>
          </w:p>
        </w:tc>
        <w:tc>
          <w:tcPr>
            <w:tcW w:w="1701" w:type="dxa"/>
            <w:vAlign w:val="center"/>
          </w:tcPr>
          <w:p w14:paraId="332FAB85" w14:textId="77777777" w:rsidR="00B866E3" w:rsidRDefault="00B866E3" w:rsidP="008A7E6F">
            <w:pPr>
              <w:jc w:val="center"/>
            </w:pPr>
            <w:r w:rsidRPr="006B7A66">
              <w:rPr>
                <w:lang w:eastAsia="ar-SA"/>
              </w:rPr>
              <w:lastRenderedPageBreak/>
              <w:t>T</w:t>
            </w:r>
            <w:r w:rsidRPr="006B7A66">
              <w:rPr>
                <w:sz w:val="22"/>
                <w:szCs w:val="22"/>
                <w:lang w:eastAsia="ar-SA"/>
              </w:rPr>
              <w:t>ak</w:t>
            </w:r>
          </w:p>
        </w:tc>
        <w:tc>
          <w:tcPr>
            <w:tcW w:w="3544" w:type="dxa"/>
            <w:vAlign w:val="center"/>
          </w:tcPr>
          <w:p w14:paraId="46D3CB35" w14:textId="77777777" w:rsidR="00B866E3" w:rsidRPr="00CE0BB7" w:rsidRDefault="00B866E3" w:rsidP="008A7E6F">
            <w:pPr>
              <w:suppressAutoHyphens/>
              <w:jc w:val="center"/>
              <w:rPr>
                <w:sz w:val="22"/>
                <w:szCs w:val="22"/>
                <w:lang w:eastAsia="ar-SA"/>
              </w:rPr>
            </w:pPr>
          </w:p>
        </w:tc>
        <w:tc>
          <w:tcPr>
            <w:tcW w:w="2325" w:type="dxa"/>
            <w:vAlign w:val="center"/>
          </w:tcPr>
          <w:p w14:paraId="46278B71" w14:textId="77777777" w:rsidR="00B866E3" w:rsidRDefault="00B866E3" w:rsidP="008A7E6F">
            <w:pPr>
              <w:jc w:val="center"/>
            </w:pPr>
            <w:r w:rsidRPr="00F547AC">
              <w:rPr>
                <w:sz w:val="22"/>
                <w:szCs w:val="22"/>
                <w:lang w:eastAsia="ar-SA"/>
              </w:rPr>
              <w:t>---</w:t>
            </w:r>
          </w:p>
        </w:tc>
      </w:tr>
    </w:tbl>
    <w:p w14:paraId="5CAF23C0" w14:textId="77777777" w:rsidR="00D15F1D" w:rsidRDefault="00D15F1D" w:rsidP="00D15F1D">
      <w:pPr>
        <w:pStyle w:val="Standard"/>
        <w:spacing w:line="288" w:lineRule="auto"/>
        <w:rPr>
          <w:rFonts w:ascii="Century Gothic" w:hAnsi="Century Gothic"/>
          <w:sz w:val="20"/>
          <w:szCs w:val="20"/>
        </w:rPr>
      </w:pPr>
    </w:p>
    <w:sectPr w:rsidR="00D15F1D" w:rsidSect="003B12BB">
      <w:headerReference w:type="default" r:id="rId9"/>
      <w:footerReference w:type="default" r:id="rId10"/>
      <w:pgSz w:w="16838" w:h="11906" w:orient="landscape"/>
      <w:pgMar w:top="2836"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9A5792" w14:textId="77777777" w:rsidR="00225B89" w:rsidRDefault="00225B89" w:rsidP="002B10C5">
      <w:pPr>
        <w:spacing w:after="0" w:line="240" w:lineRule="auto"/>
      </w:pPr>
      <w:r>
        <w:separator/>
      </w:r>
    </w:p>
  </w:endnote>
  <w:endnote w:type="continuationSeparator" w:id="0">
    <w:p w14:paraId="0C50103C" w14:textId="77777777" w:rsidR="00225B89" w:rsidRDefault="00225B89"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00"/>
    <w:family w:val="auto"/>
    <w:pitch w:val="variable"/>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792831"/>
      <w:docPartObj>
        <w:docPartGallery w:val="Page Numbers (Bottom of Page)"/>
        <w:docPartUnique/>
      </w:docPartObj>
    </w:sdtPr>
    <w:sdtEndPr/>
    <w:sdtContent>
      <w:p w14:paraId="559B9F8F" w14:textId="4F8B78EB" w:rsidR="00B32059" w:rsidRDefault="00B32059">
        <w:pPr>
          <w:pStyle w:val="Stopka"/>
          <w:jc w:val="right"/>
        </w:pPr>
        <w:r>
          <w:fldChar w:fldCharType="begin"/>
        </w:r>
        <w:r>
          <w:instrText>PAGE   \* MERGEFORMAT</w:instrText>
        </w:r>
        <w:r>
          <w:fldChar w:fldCharType="separate"/>
        </w:r>
        <w:r w:rsidR="006F3FC8">
          <w:rPr>
            <w:noProof/>
          </w:rPr>
          <w:t>9</w:t>
        </w:r>
        <w:r>
          <w:fldChar w:fldCharType="end"/>
        </w:r>
      </w:p>
    </w:sdtContent>
  </w:sdt>
  <w:p w14:paraId="4E452743" w14:textId="77777777" w:rsidR="00B32059" w:rsidRDefault="00B3205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038F3" w14:textId="77777777" w:rsidR="00225B89" w:rsidRDefault="00225B89" w:rsidP="002B10C5">
      <w:pPr>
        <w:spacing w:after="0" w:line="240" w:lineRule="auto"/>
      </w:pPr>
      <w:r>
        <w:separator/>
      </w:r>
    </w:p>
  </w:footnote>
  <w:footnote w:type="continuationSeparator" w:id="0">
    <w:p w14:paraId="7733AEEF" w14:textId="77777777" w:rsidR="00225B89" w:rsidRDefault="00225B89" w:rsidP="002B1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FF25A" w14:textId="77777777" w:rsidR="003B12BB" w:rsidRPr="00B261E0" w:rsidRDefault="003B12BB" w:rsidP="003B12BB">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0FB94E9A" wp14:editId="530913D4">
          <wp:extent cx="7564755" cy="86614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6E212AA7" w14:textId="77777777" w:rsidR="003B12BB" w:rsidRPr="00B261E0" w:rsidRDefault="003B12BB" w:rsidP="003B12BB">
    <w:pPr>
      <w:tabs>
        <w:tab w:val="center" w:pos="4536"/>
        <w:tab w:val="right" w:pos="14040"/>
      </w:tabs>
      <w:spacing w:after="0" w:line="240" w:lineRule="auto"/>
      <w:rPr>
        <w:rFonts w:ascii="Garamond" w:eastAsia="Times New Roman" w:hAnsi="Garamond" w:cs="Times New Roman"/>
        <w:lang w:eastAsia="pl-PL"/>
      </w:rPr>
    </w:pPr>
    <w:r>
      <w:rPr>
        <w:rFonts w:ascii="Garamond" w:eastAsia="Times New Roman" w:hAnsi="Garamond" w:cs="Times New Roman"/>
        <w:color w:val="000000"/>
        <w:lang w:eastAsia="pl-PL" w:bidi="hi-IN"/>
      </w:rPr>
      <w:t>NSSU.DFP.271.54</w:t>
    </w:r>
    <w:r w:rsidRPr="00B261E0">
      <w:rPr>
        <w:rFonts w:ascii="Garamond" w:eastAsia="Times New Roman" w:hAnsi="Garamond" w:cs="Times New Roman"/>
        <w:color w:val="000000"/>
        <w:lang w:eastAsia="pl-PL" w:bidi="hi-IN"/>
      </w:rPr>
      <w:t>.2019.LS</w:t>
    </w:r>
    <w:r w:rsidRPr="00B261E0">
      <w:rPr>
        <w:rFonts w:ascii="Garamond" w:eastAsia="Times New Roman" w:hAnsi="Garamond" w:cs="Times New Roman"/>
        <w:lang w:eastAsia="pl-PL"/>
      </w:rPr>
      <w:tab/>
    </w:r>
  </w:p>
  <w:p w14:paraId="096E3F35" w14:textId="77777777" w:rsidR="003B12BB" w:rsidRPr="00B261E0" w:rsidRDefault="003B12BB" w:rsidP="003B12BB">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14:paraId="657B9584" w14:textId="77777777" w:rsidR="003B12BB" w:rsidRPr="00B261E0" w:rsidRDefault="003B12BB" w:rsidP="003B12BB">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14:paraId="5123CACF" w14:textId="77777777" w:rsidR="00B32059" w:rsidRPr="003B12BB" w:rsidRDefault="003B12BB" w:rsidP="003B12BB">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Część 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71264EF"/>
    <w:multiLevelType w:val="hybridMultilevel"/>
    <w:tmpl w:val="B71E98F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5">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6">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19">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96134C9"/>
    <w:multiLevelType w:val="hybridMultilevel"/>
    <w:tmpl w:val="A010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3A44E4B"/>
    <w:multiLevelType w:val="hybridMultilevel"/>
    <w:tmpl w:val="C2B2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2">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3">
    <w:nsid w:val="7A1137AE"/>
    <w:multiLevelType w:val="hybridMultilevel"/>
    <w:tmpl w:val="95CE79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5"/>
  </w:num>
  <w:num w:numId="4">
    <w:abstractNumId w:val="8"/>
  </w:num>
  <w:num w:numId="5">
    <w:abstractNumId w:val="20"/>
  </w:num>
  <w:num w:numId="6">
    <w:abstractNumId w:val="26"/>
  </w:num>
  <w:num w:numId="7">
    <w:abstractNumId w:val="31"/>
  </w:num>
  <w:num w:numId="8">
    <w:abstractNumId w:val="14"/>
  </w:num>
  <w:num w:numId="9">
    <w:abstractNumId w:val="11"/>
  </w:num>
  <w:num w:numId="10">
    <w:abstractNumId w:val="27"/>
  </w:num>
  <w:num w:numId="11">
    <w:abstractNumId w:val="10"/>
  </w:num>
  <w:num w:numId="12">
    <w:abstractNumId w:val="21"/>
  </w:num>
  <w:num w:numId="13">
    <w:abstractNumId w:val="16"/>
  </w:num>
  <w:num w:numId="14">
    <w:abstractNumId w:val="24"/>
  </w:num>
  <w:num w:numId="15">
    <w:abstractNumId w:val="23"/>
  </w:num>
  <w:num w:numId="16">
    <w:abstractNumId w:val="17"/>
  </w:num>
  <w:num w:numId="17">
    <w:abstractNumId w:val="5"/>
  </w:num>
  <w:num w:numId="18">
    <w:abstractNumId w:val="9"/>
  </w:num>
  <w:num w:numId="19">
    <w:abstractNumId w:val="7"/>
  </w:num>
  <w:num w:numId="20">
    <w:abstractNumId w:val="22"/>
  </w:num>
  <w:num w:numId="21">
    <w:abstractNumId w:val="30"/>
  </w:num>
  <w:num w:numId="22">
    <w:abstractNumId w:val="6"/>
  </w:num>
  <w:num w:numId="23">
    <w:abstractNumId w:val="34"/>
  </w:num>
  <w:num w:numId="24">
    <w:abstractNumId w:val="19"/>
  </w:num>
  <w:num w:numId="25">
    <w:abstractNumId w:val="13"/>
  </w:num>
  <w:num w:numId="26">
    <w:abstractNumId w:val="32"/>
  </w:num>
  <w:num w:numId="27">
    <w:abstractNumId w:val="18"/>
  </w:num>
  <w:num w:numId="28">
    <w:abstractNumId w:val="29"/>
  </w:num>
  <w:num w:numId="29">
    <w:abstractNumId w:val="28"/>
  </w:num>
  <w:num w:numId="30">
    <w:abstractNumId w:val="25"/>
  </w:num>
  <w:num w:numId="31">
    <w:abstractNumId w:val="12"/>
  </w:num>
  <w:num w:numId="32">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1385B"/>
    <w:rsid w:val="00032DA0"/>
    <w:rsid w:val="0003473F"/>
    <w:rsid w:val="000412D2"/>
    <w:rsid w:val="00041E4B"/>
    <w:rsid w:val="000439CB"/>
    <w:rsid w:val="000472D7"/>
    <w:rsid w:val="00062621"/>
    <w:rsid w:val="00063146"/>
    <w:rsid w:val="0006612C"/>
    <w:rsid w:val="000800FB"/>
    <w:rsid w:val="00082567"/>
    <w:rsid w:val="000872C6"/>
    <w:rsid w:val="000A01C5"/>
    <w:rsid w:val="000A42E2"/>
    <w:rsid w:val="000B3F15"/>
    <w:rsid w:val="000C1F5F"/>
    <w:rsid w:val="000C38A6"/>
    <w:rsid w:val="000D0B99"/>
    <w:rsid w:val="000E2502"/>
    <w:rsid w:val="000E296E"/>
    <w:rsid w:val="00106FA1"/>
    <w:rsid w:val="001077CE"/>
    <w:rsid w:val="00107E9C"/>
    <w:rsid w:val="00113321"/>
    <w:rsid w:val="00127C35"/>
    <w:rsid w:val="001420A4"/>
    <w:rsid w:val="00144FF2"/>
    <w:rsid w:val="00153000"/>
    <w:rsid w:val="00157A14"/>
    <w:rsid w:val="001703BB"/>
    <w:rsid w:val="00186665"/>
    <w:rsid w:val="001903D2"/>
    <w:rsid w:val="00195D24"/>
    <w:rsid w:val="001978F4"/>
    <w:rsid w:val="001A26B2"/>
    <w:rsid w:val="001C5AC0"/>
    <w:rsid w:val="001D30AE"/>
    <w:rsid w:val="001D7920"/>
    <w:rsid w:val="001F722D"/>
    <w:rsid w:val="001F741A"/>
    <w:rsid w:val="00203DF8"/>
    <w:rsid w:val="00224229"/>
    <w:rsid w:val="00225B89"/>
    <w:rsid w:val="00226290"/>
    <w:rsid w:val="00226C7E"/>
    <w:rsid w:val="00230493"/>
    <w:rsid w:val="002418CF"/>
    <w:rsid w:val="00243245"/>
    <w:rsid w:val="00245C50"/>
    <w:rsid w:val="00250151"/>
    <w:rsid w:val="002529E0"/>
    <w:rsid w:val="00252F4E"/>
    <w:rsid w:val="00257627"/>
    <w:rsid w:val="00264D89"/>
    <w:rsid w:val="00275E43"/>
    <w:rsid w:val="002764C3"/>
    <w:rsid w:val="00281C87"/>
    <w:rsid w:val="00282688"/>
    <w:rsid w:val="00290B39"/>
    <w:rsid w:val="00293097"/>
    <w:rsid w:val="00297630"/>
    <w:rsid w:val="002B1075"/>
    <w:rsid w:val="002B10C5"/>
    <w:rsid w:val="002E6120"/>
    <w:rsid w:val="002E7641"/>
    <w:rsid w:val="002F7442"/>
    <w:rsid w:val="002F7550"/>
    <w:rsid w:val="00312092"/>
    <w:rsid w:val="00315266"/>
    <w:rsid w:val="0031723C"/>
    <w:rsid w:val="0032626D"/>
    <w:rsid w:val="00330BAA"/>
    <w:rsid w:val="00336D33"/>
    <w:rsid w:val="003410EA"/>
    <w:rsid w:val="0035006A"/>
    <w:rsid w:val="003502EB"/>
    <w:rsid w:val="00361E18"/>
    <w:rsid w:val="00362908"/>
    <w:rsid w:val="003816D4"/>
    <w:rsid w:val="00386BDE"/>
    <w:rsid w:val="003870C0"/>
    <w:rsid w:val="00396262"/>
    <w:rsid w:val="00397214"/>
    <w:rsid w:val="003A130B"/>
    <w:rsid w:val="003A5949"/>
    <w:rsid w:val="003A61A6"/>
    <w:rsid w:val="003B12BB"/>
    <w:rsid w:val="003B5B25"/>
    <w:rsid w:val="003D437E"/>
    <w:rsid w:val="003E10AE"/>
    <w:rsid w:val="003E7E26"/>
    <w:rsid w:val="003F25EF"/>
    <w:rsid w:val="00416DBD"/>
    <w:rsid w:val="00420195"/>
    <w:rsid w:val="00431206"/>
    <w:rsid w:val="004436F8"/>
    <w:rsid w:val="00444EC2"/>
    <w:rsid w:val="004537A6"/>
    <w:rsid w:val="00481565"/>
    <w:rsid w:val="00482C2F"/>
    <w:rsid w:val="004950AC"/>
    <w:rsid w:val="004A3639"/>
    <w:rsid w:val="004A4815"/>
    <w:rsid w:val="004A4DB7"/>
    <w:rsid w:val="004A5A93"/>
    <w:rsid w:val="004B19AD"/>
    <w:rsid w:val="004B5E68"/>
    <w:rsid w:val="004C540D"/>
    <w:rsid w:val="004C64F5"/>
    <w:rsid w:val="004D22FC"/>
    <w:rsid w:val="004D3253"/>
    <w:rsid w:val="004D4C72"/>
    <w:rsid w:val="004D6C65"/>
    <w:rsid w:val="004E58FA"/>
    <w:rsid w:val="00503A00"/>
    <w:rsid w:val="00505CFB"/>
    <w:rsid w:val="00525D71"/>
    <w:rsid w:val="0053297A"/>
    <w:rsid w:val="00532D31"/>
    <w:rsid w:val="0054058A"/>
    <w:rsid w:val="005439ED"/>
    <w:rsid w:val="005518B8"/>
    <w:rsid w:val="005575E2"/>
    <w:rsid w:val="0055762C"/>
    <w:rsid w:val="00561160"/>
    <w:rsid w:val="00561803"/>
    <w:rsid w:val="0057034C"/>
    <w:rsid w:val="0058149F"/>
    <w:rsid w:val="005838E5"/>
    <w:rsid w:val="00585CE5"/>
    <w:rsid w:val="00595A76"/>
    <w:rsid w:val="005A233B"/>
    <w:rsid w:val="005A698E"/>
    <w:rsid w:val="005A6E64"/>
    <w:rsid w:val="005C2DEE"/>
    <w:rsid w:val="005C6B7F"/>
    <w:rsid w:val="005C6D9B"/>
    <w:rsid w:val="005D479F"/>
    <w:rsid w:val="005F72AE"/>
    <w:rsid w:val="00602393"/>
    <w:rsid w:val="00604D5A"/>
    <w:rsid w:val="00617EC5"/>
    <w:rsid w:val="006309BF"/>
    <w:rsid w:val="006359AC"/>
    <w:rsid w:val="00636061"/>
    <w:rsid w:val="00641E0E"/>
    <w:rsid w:val="00647553"/>
    <w:rsid w:val="00660D6E"/>
    <w:rsid w:val="00662669"/>
    <w:rsid w:val="00681227"/>
    <w:rsid w:val="00682BFE"/>
    <w:rsid w:val="0069644D"/>
    <w:rsid w:val="006B4B65"/>
    <w:rsid w:val="006C132C"/>
    <w:rsid w:val="006C30A8"/>
    <w:rsid w:val="006C703C"/>
    <w:rsid w:val="006E09BB"/>
    <w:rsid w:val="006F3FC8"/>
    <w:rsid w:val="006F4B69"/>
    <w:rsid w:val="006F6D69"/>
    <w:rsid w:val="007062A3"/>
    <w:rsid w:val="0070667A"/>
    <w:rsid w:val="00716F0E"/>
    <w:rsid w:val="00741D21"/>
    <w:rsid w:val="007475D7"/>
    <w:rsid w:val="00751EE5"/>
    <w:rsid w:val="007635F8"/>
    <w:rsid w:val="00782D28"/>
    <w:rsid w:val="007954B4"/>
    <w:rsid w:val="00795D24"/>
    <w:rsid w:val="007A43C7"/>
    <w:rsid w:val="007B4693"/>
    <w:rsid w:val="007B64B7"/>
    <w:rsid w:val="007C42CC"/>
    <w:rsid w:val="007D2398"/>
    <w:rsid w:val="007D5E92"/>
    <w:rsid w:val="007E240F"/>
    <w:rsid w:val="007E3B6A"/>
    <w:rsid w:val="007E41E1"/>
    <w:rsid w:val="008028E8"/>
    <w:rsid w:val="0082224E"/>
    <w:rsid w:val="00827157"/>
    <w:rsid w:val="008273A2"/>
    <w:rsid w:val="00843B79"/>
    <w:rsid w:val="00843CF0"/>
    <w:rsid w:val="008518D5"/>
    <w:rsid w:val="0085403C"/>
    <w:rsid w:val="008612F0"/>
    <w:rsid w:val="008674A7"/>
    <w:rsid w:val="00876B17"/>
    <w:rsid w:val="00877102"/>
    <w:rsid w:val="0088133C"/>
    <w:rsid w:val="008920BA"/>
    <w:rsid w:val="008A3B0A"/>
    <w:rsid w:val="008A4A8C"/>
    <w:rsid w:val="008A75B4"/>
    <w:rsid w:val="008A7E6F"/>
    <w:rsid w:val="008B0660"/>
    <w:rsid w:val="008B1247"/>
    <w:rsid w:val="008B6348"/>
    <w:rsid w:val="008B79CC"/>
    <w:rsid w:val="008C2EC0"/>
    <w:rsid w:val="008D4A4F"/>
    <w:rsid w:val="008E4B96"/>
    <w:rsid w:val="008E779E"/>
    <w:rsid w:val="0090018A"/>
    <w:rsid w:val="009029F8"/>
    <w:rsid w:val="00907DC8"/>
    <w:rsid w:val="00914129"/>
    <w:rsid w:val="00922BE9"/>
    <w:rsid w:val="00925ECB"/>
    <w:rsid w:val="009319E1"/>
    <w:rsid w:val="009324AF"/>
    <w:rsid w:val="0093379E"/>
    <w:rsid w:val="00940170"/>
    <w:rsid w:val="009418B4"/>
    <w:rsid w:val="00953659"/>
    <w:rsid w:val="00955E20"/>
    <w:rsid w:val="00966E35"/>
    <w:rsid w:val="00973978"/>
    <w:rsid w:val="00976ADB"/>
    <w:rsid w:val="00980A6D"/>
    <w:rsid w:val="009830B1"/>
    <w:rsid w:val="009836A6"/>
    <w:rsid w:val="00984712"/>
    <w:rsid w:val="00990671"/>
    <w:rsid w:val="009943A2"/>
    <w:rsid w:val="009A02B1"/>
    <w:rsid w:val="009A2A2A"/>
    <w:rsid w:val="009A2FE1"/>
    <w:rsid w:val="009A4A4B"/>
    <w:rsid w:val="009B0ED9"/>
    <w:rsid w:val="009B1DC2"/>
    <w:rsid w:val="009B4948"/>
    <w:rsid w:val="009B600A"/>
    <w:rsid w:val="009C0147"/>
    <w:rsid w:val="009C5E01"/>
    <w:rsid w:val="009D51C7"/>
    <w:rsid w:val="009F3913"/>
    <w:rsid w:val="00A010C4"/>
    <w:rsid w:val="00A06BA0"/>
    <w:rsid w:val="00A12E1A"/>
    <w:rsid w:val="00A31FEF"/>
    <w:rsid w:val="00A37445"/>
    <w:rsid w:val="00A609DF"/>
    <w:rsid w:val="00A61441"/>
    <w:rsid w:val="00A62D2A"/>
    <w:rsid w:val="00A67CC0"/>
    <w:rsid w:val="00A75281"/>
    <w:rsid w:val="00A8133F"/>
    <w:rsid w:val="00A821D9"/>
    <w:rsid w:val="00A82473"/>
    <w:rsid w:val="00A827FC"/>
    <w:rsid w:val="00A83419"/>
    <w:rsid w:val="00A87264"/>
    <w:rsid w:val="00AA4EE4"/>
    <w:rsid w:val="00AB43B1"/>
    <w:rsid w:val="00AC1144"/>
    <w:rsid w:val="00AC7D0D"/>
    <w:rsid w:val="00AD747E"/>
    <w:rsid w:val="00AE0249"/>
    <w:rsid w:val="00AF3299"/>
    <w:rsid w:val="00AF7709"/>
    <w:rsid w:val="00B04E35"/>
    <w:rsid w:val="00B06439"/>
    <w:rsid w:val="00B10F4C"/>
    <w:rsid w:val="00B142B0"/>
    <w:rsid w:val="00B14FD0"/>
    <w:rsid w:val="00B2065F"/>
    <w:rsid w:val="00B20B77"/>
    <w:rsid w:val="00B23C18"/>
    <w:rsid w:val="00B32059"/>
    <w:rsid w:val="00B32911"/>
    <w:rsid w:val="00B33D13"/>
    <w:rsid w:val="00B400AB"/>
    <w:rsid w:val="00B72884"/>
    <w:rsid w:val="00B80BC2"/>
    <w:rsid w:val="00B82FC7"/>
    <w:rsid w:val="00B85AFD"/>
    <w:rsid w:val="00B866E3"/>
    <w:rsid w:val="00B935A3"/>
    <w:rsid w:val="00B9434F"/>
    <w:rsid w:val="00BA1B97"/>
    <w:rsid w:val="00BB601A"/>
    <w:rsid w:val="00BC771B"/>
    <w:rsid w:val="00BD083B"/>
    <w:rsid w:val="00BD6659"/>
    <w:rsid w:val="00BE7B7B"/>
    <w:rsid w:val="00C0379C"/>
    <w:rsid w:val="00C10E44"/>
    <w:rsid w:val="00C1611E"/>
    <w:rsid w:val="00C253BF"/>
    <w:rsid w:val="00C2669F"/>
    <w:rsid w:val="00C3050A"/>
    <w:rsid w:val="00C5318D"/>
    <w:rsid w:val="00C55181"/>
    <w:rsid w:val="00C62F9D"/>
    <w:rsid w:val="00C64196"/>
    <w:rsid w:val="00C64C0B"/>
    <w:rsid w:val="00C708D8"/>
    <w:rsid w:val="00C73B37"/>
    <w:rsid w:val="00C75220"/>
    <w:rsid w:val="00C83FFD"/>
    <w:rsid w:val="00C84DE2"/>
    <w:rsid w:val="00C84F7A"/>
    <w:rsid w:val="00C8772E"/>
    <w:rsid w:val="00C953A5"/>
    <w:rsid w:val="00CB7F40"/>
    <w:rsid w:val="00CC1C73"/>
    <w:rsid w:val="00CC22CF"/>
    <w:rsid w:val="00CD4B66"/>
    <w:rsid w:val="00CD5141"/>
    <w:rsid w:val="00CD64E3"/>
    <w:rsid w:val="00CE0BB7"/>
    <w:rsid w:val="00CE31C4"/>
    <w:rsid w:val="00CE55D3"/>
    <w:rsid w:val="00CF3443"/>
    <w:rsid w:val="00D1524D"/>
    <w:rsid w:val="00D15933"/>
    <w:rsid w:val="00D15F1D"/>
    <w:rsid w:val="00D3057F"/>
    <w:rsid w:val="00D34B80"/>
    <w:rsid w:val="00D41263"/>
    <w:rsid w:val="00D44B05"/>
    <w:rsid w:val="00D616B8"/>
    <w:rsid w:val="00D61D89"/>
    <w:rsid w:val="00D73EB9"/>
    <w:rsid w:val="00D74F30"/>
    <w:rsid w:val="00D83B61"/>
    <w:rsid w:val="00D93C7F"/>
    <w:rsid w:val="00D97F42"/>
    <w:rsid w:val="00DA12A3"/>
    <w:rsid w:val="00DA1FA2"/>
    <w:rsid w:val="00DA4169"/>
    <w:rsid w:val="00DA4BA2"/>
    <w:rsid w:val="00DA558C"/>
    <w:rsid w:val="00DA6106"/>
    <w:rsid w:val="00DC0D0E"/>
    <w:rsid w:val="00DC0D2C"/>
    <w:rsid w:val="00DC7F16"/>
    <w:rsid w:val="00DE7914"/>
    <w:rsid w:val="00DF2B72"/>
    <w:rsid w:val="00DF3D22"/>
    <w:rsid w:val="00E27249"/>
    <w:rsid w:val="00E350B5"/>
    <w:rsid w:val="00E42DA8"/>
    <w:rsid w:val="00E504BC"/>
    <w:rsid w:val="00E50DAF"/>
    <w:rsid w:val="00E54929"/>
    <w:rsid w:val="00E61A48"/>
    <w:rsid w:val="00E72C94"/>
    <w:rsid w:val="00E76C9B"/>
    <w:rsid w:val="00E85B21"/>
    <w:rsid w:val="00EA2BCD"/>
    <w:rsid w:val="00EA6DEC"/>
    <w:rsid w:val="00EB5E99"/>
    <w:rsid w:val="00EC18E8"/>
    <w:rsid w:val="00EC6BA4"/>
    <w:rsid w:val="00EC6DB9"/>
    <w:rsid w:val="00EC7C3F"/>
    <w:rsid w:val="00EC7FBC"/>
    <w:rsid w:val="00EE37A8"/>
    <w:rsid w:val="00EE4173"/>
    <w:rsid w:val="00EF0AFB"/>
    <w:rsid w:val="00EF562F"/>
    <w:rsid w:val="00F15558"/>
    <w:rsid w:val="00F160C9"/>
    <w:rsid w:val="00F32718"/>
    <w:rsid w:val="00F33599"/>
    <w:rsid w:val="00F34EF1"/>
    <w:rsid w:val="00F4576E"/>
    <w:rsid w:val="00F61FA1"/>
    <w:rsid w:val="00F65B8E"/>
    <w:rsid w:val="00F70E05"/>
    <w:rsid w:val="00F72FB9"/>
    <w:rsid w:val="00F83B4F"/>
    <w:rsid w:val="00F85098"/>
    <w:rsid w:val="00F95A0E"/>
    <w:rsid w:val="00F96703"/>
    <w:rsid w:val="00FA1F1C"/>
    <w:rsid w:val="00FA2BC1"/>
    <w:rsid w:val="00FA3DE1"/>
    <w:rsid w:val="00FA424E"/>
    <w:rsid w:val="00FA47B5"/>
    <w:rsid w:val="00FA72BE"/>
    <w:rsid w:val="00FD0608"/>
    <w:rsid w:val="00FD4F1D"/>
    <w:rsid w:val="00FE1854"/>
    <w:rsid w:val="00FE260C"/>
    <w:rsid w:val="00FF319F"/>
    <w:rsid w:val="00FF3BBF"/>
    <w:rsid w:val="00FF4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D7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9324AF"/>
  </w:style>
  <w:style w:type="character" w:styleId="Tekstzastpczy">
    <w:name w:val="Placeholder Text"/>
    <w:basedOn w:val="Domylnaczcionkaakapitu"/>
    <w:uiPriority w:val="99"/>
    <w:semiHidden/>
    <w:rsid w:val="00A62D2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9324AF"/>
  </w:style>
  <w:style w:type="character" w:styleId="Tekstzastpczy">
    <w:name w:val="Placeholder Text"/>
    <w:basedOn w:val="Domylnaczcionkaakapitu"/>
    <w:uiPriority w:val="99"/>
    <w:semiHidden/>
    <w:rsid w:val="00A62D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02324010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260793470">
      <w:bodyDiv w:val="1"/>
      <w:marLeft w:val="0"/>
      <w:marRight w:val="0"/>
      <w:marTop w:val="0"/>
      <w:marBottom w:val="0"/>
      <w:divBdr>
        <w:top w:val="none" w:sz="0" w:space="0" w:color="auto"/>
        <w:left w:val="none" w:sz="0" w:space="0" w:color="auto"/>
        <w:bottom w:val="none" w:sz="0" w:space="0" w:color="auto"/>
        <w:right w:val="none" w:sz="0" w:space="0" w:color="auto"/>
      </w:divBdr>
    </w:div>
    <w:div w:id="1354724497">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 w:id="160179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2E226-F372-4F16-9832-9B923C750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1426</Words>
  <Characters>8561</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Łukasz Sendo</cp:lastModifiedBy>
  <cp:revision>6</cp:revision>
  <cp:lastPrinted>2018-07-06T08:48:00Z</cp:lastPrinted>
  <dcterms:created xsi:type="dcterms:W3CDTF">2019-07-10T11:12:00Z</dcterms:created>
  <dcterms:modified xsi:type="dcterms:W3CDTF">2019-07-19T07:24:00Z</dcterms:modified>
</cp:coreProperties>
</file>