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F6" w:rsidRPr="00847CB2" w:rsidRDefault="00BE0BF6" w:rsidP="00BE0BF6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847CB2">
        <w:rPr>
          <w:rFonts w:ascii="Garamond" w:eastAsia="Times New Roman" w:hAnsi="Garamond" w:cs="Times New Roman"/>
          <w:b/>
          <w:lang w:eastAsia="ar-SA"/>
        </w:rPr>
        <w:t xml:space="preserve">OPIS PRZEDMIOTU ZAMÓWIENIA </w:t>
      </w:r>
    </w:p>
    <w:p w:rsidR="007005E5" w:rsidRDefault="007005E5" w:rsidP="00847CB2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:rsidR="00BE0BF6" w:rsidRPr="00847CB2" w:rsidRDefault="00847CB2" w:rsidP="00847CB2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847CB2">
        <w:rPr>
          <w:rFonts w:ascii="Garamond" w:eastAsia="Times New Roman" w:hAnsi="Garamond" w:cs="Times New Roman"/>
          <w:b/>
          <w:lang w:eastAsia="ar-SA"/>
        </w:rPr>
        <w:t>Część 13</w:t>
      </w:r>
      <w:r>
        <w:rPr>
          <w:rFonts w:ascii="Garamond" w:eastAsia="Times New Roman" w:hAnsi="Garamond" w:cs="Times New Roman"/>
          <w:b/>
          <w:lang w:eastAsia="ar-SA"/>
        </w:rPr>
        <w:t xml:space="preserve"> – zamrażarka</w:t>
      </w:r>
      <w:r w:rsidR="00BE0BF6" w:rsidRPr="00847CB2">
        <w:rPr>
          <w:rFonts w:ascii="Garamond" w:eastAsia="Times New Roman" w:hAnsi="Garamond" w:cs="Times New Roman"/>
          <w:b/>
          <w:lang w:eastAsia="ar-SA"/>
        </w:rPr>
        <w:t xml:space="preserve"> </w:t>
      </w:r>
      <w:r>
        <w:rPr>
          <w:rFonts w:ascii="Garamond" w:eastAsia="Times New Roman" w:hAnsi="Garamond" w:cs="Times New Roman"/>
          <w:b/>
          <w:lang w:eastAsia="ar-SA"/>
        </w:rPr>
        <w:t>(-</w:t>
      </w:r>
      <w:r w:rsidR="00BE0BF6" w:rsidRPr="00847CB2">
        <w:rPr>
          <w:rFonts w:ascii="Garamond" w:eastAsia="Times New Roman" w:hAnsi="Garamond" w:cs="Times New Roman"/>
          <w:b/>
          <w:lang w:eastAsia="ar-SA"/>
        </w:rPr>
        <w:t>20 st.</w:t>
      </w:r>
      <w:r>
        <w:rPr>
          <w:rFonts w:ascii="Garamond" w:eastAsia="Times New Roman" w:hAnsi="Garamond" w:cs="Times New Roman"/>
          <w:b/>
          <w:lang w:eastAsia="ar-SA"/>
        </w:rPr>
        <w:t>)</w:t>
      </w:r>
      <w:r w:rsidR="00BE0BF6" w:rsidRPr="00847CB2">
        <w:rPr>
          <w:rFonts w:ascii="Garamond" w:eastAsia="Times New Roman" w:hAnsi="Garamond" w:cs="Times New Roman"/>
          <w:b/>
          <w:lang w:eastAsia="ar-SA"/>
        </w:rPr>
        <w:t xml:space="preserve"> </w:t>
      </w:r>
      <w:r>
        <w:rPr>
          <w:rFonts w:ascii="Garamond" w:eastAsia="Times New Roman" w:hAnsi="Garamond" w:cs="Times New Roman"/>
          <w:b/>
          <w:lang w:eastAsia="ar-SA"/>
        </w:rPr>
        <w:t>– 1 sztuka</w:t>
      </w:r>
    </w:p>
    <w:p w:rsidR="00BE0BF6" w:rsidRPr="00847CB2" w:rsidRDefault="00BE0BF6" w:rsidP="00BE0BF6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BE0BF6" w:rsidRPr="00847CB2" w:rsidRDefault="00BE0BF6" w:rsidP="00BE0BF6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847CB2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:rsidR="00BE0BF6" w:rsidRPr="00847CB2" w:rsidRDefault="00BE0BF6" w:rsidP="00BE0BF6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847CB2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BE0BF6" w:rsidRPr="00847CB2" w:rsidRDefault="00BE0BF6" w:rsidP="00BE0BF6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val="en-US" w:eastAsia="zh-CN" w:bidi="hi-IN"/>
        </w:rPr>
      </w:pPr>
      <w:r w:rsidRPr="00847CB2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BE0BF6" w:rsidRPr="00847CB2" w:rsidRDefault="00BE0BF6" w:rsidP="00BE0BF6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847CB2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:rsidR="00BE0BF6" w:rsidRPr="00847CB2" w:rsidRDefault="00BE0BF6" w:rsidP="00BE0BF6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847CB2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847CB2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847CB2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:rsidR="00BE0BF6" w:rsidRPr="00847CB2" w:rsidRDefault="00BE0BF6" w:rsidP="00BE0BF6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BE0BF6" w:rsidRPr="00847CB2" w:rsidRDefault="00BE0BF6" w:rsidP="00BE0BF6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847CB2">
        <w:rPr>
          <w:rFonts w:ascii="Garamond" w:eastAsia="Lucida Sans Unicode" w:hAnsi="Garamond" w:cs="Times New Roman"/>
          <w:kern w:val="3"/>
          <w:lang w:eastAsia="zh-CN" w:bidi="hi-IN"/>
        </w:rPr>
        <w:t>Nazwa i typ: .............................................................</w:t>
      </w:r>
    </w:p>
    <w:p w:rsidR="00BE0BF6" w:rsidRPr="00847CB2" w:rsidRDefault="00BE0BF6" w:rsidP="00BE0BF6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BE0BF6" w:rsidRPr="00847CB2" w:rsidRDefault="00BE0BF6" w:rsidP="00BE0BF6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847CB2">
        <w:rPr>
          <w:rFonts w:ascii="Garamond" w:eastAsia="Lucida Sans Unicode" w:hAnsi="Garamond" w:cs="Times New Roman"/>
          <w:kern w:val="3"/>
          <w:lang w:eastAsia="zh-CN" w:bidi="hi-IN"/>
        </w:rPr>
        <w:t>Producent / kraj produkcji: ........................................................</w:t>
      </w:r>
    </w:p>
    <w:p w:rsidR="00BE0BF6" w:rsidRPr="00847CB2" w:rsidRDefault="00BE0BF6" w:rsidP="00BE0BF6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BE0BF6" w:rsidRPr="00847CB2" w:rsidRDefault="00BE0BF6" w:rsidP="00BE0BF6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847CB2">
        <w:rPr>
          <w:rFonts w:ascii="Garamond" w:eastAsia="Lucida Sans Unicode" w:hAnsi="Garamond" w:cs="Times New Roman"/>
          <w:kern w:val="3"/>
          <w:lang w:eastAsia="zh-CN" w:bidi="hi-IN"/>
        </w:rPr>
        <w:t>Rok produkcji (min. 2018): …..............</w:t>
      </w:r>
    </w:p>
    <w:p w:rsidR="00BE0BF6" w:rsidRPr="00847CB2" w:rsidRDefault="00BE0BF6" w:rsidP="00BE0BF6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tbl>
      <w:tblPr>
        <w:tblW w:w="4276" w:type="pct"/>
        <w:jc w:val="center"/>
        <w:tblInd w:w="-8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7499"/>
        <w:gridCol w:w="3397"/>
      </w:tblGrid>
      <w:tr w:rsidR="00847CB2" w:rsidRPr="00A10F13" w:rsidTr="003B4AB1">
        <w:trPr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CB2" w:rsidRPr="00A10F13" w:rsidRDefault="00847CB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Pozycja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7CB2" w:rsidRPr="00A10F13" w:rsidRDefault="00847CB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Przedmiot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7CB2" w:rsidRPr="00A10F13" w:rsidRDefault="00847CB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Cena brutto</w:t>
            </w:r>
          </w:p>
          <w:p w:rsidR="00847CB2" w:rsidRPr="00A10F13" w:rsidRDefault="00847CB2" w:rsidP="003B4AB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</w:p>
        </w:tc>
      </w:tr>
      <w:tr w:rsidR="00847CB2" w:rsidRPr="00A10F13" w:rsidTr="003B4AB1">
        <w:trPr>
          <w:trHeight w:val="70"/>
          <w:jc w:val="center"/>
        </w:trPr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7CB2" w:rsidRPr="00A10F13" w:rsidRDefault="00847CB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47CB2" w:rsidRPr="00A10F13" w:rsidRDefault="00847CB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7CB2" w:rsidRPr="00A10F13" w:rsidRDefault="00847CB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3</w:t>
            </w:r>
          </w:p>
        </w:tc>
      </w:tr>
      <w:tr w:rsidR="00847CB2" w:rsidRPr="00A10F13" w:rsidTr="003B4AB1">
        <w:trPr>
          <w:trHeight w:val="621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B2" w:rsidRPr="00A10F13" w:rsidRDefault="00847CB2" w:rsidP="003B4AB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A10F13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B2" w:rsidRPr="00A10F13" w:rsidRDefault="00847CB2" w:rsidP="003B4AB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Z</w:t>
            </w:r>
            <w:r w:rsidRPr="00847CB2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amrażarka (-20 st.) – 1 sztuka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7CB2" w:rsidRPr="00A10F13" w:rsidRDefault="00847CB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847CB2" w:rsidRPr="00A10F13" w:rsidTr="003B4AB1">
        <w:trPr>
          <w:trHeight w:val="527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B2" w:rsidRPr="00A10F13" w:rsidRDefault="00847CB2" w:rsidP="003B4AB1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A10F13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B2" w:rsidRPr="00A10F13" w:rsidRDefault="00847CB2" w:rsidP="003B4AB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</w:pPr>
            <w:r w:rsidRPr="00A10F13"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  <w:t>Dostawa, montaż, uruchomienie i szkolenia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7CB2" w:rsidRPr="00A10F13" w:rsidRDefault="00847CB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847CB2" w:rsidRPr="00A10F13" w:rsidTr="003B4AB1">
        <w:trPr>
          <w:trHeight w:val="527"/>
          <w:jc w:val="center"/>
        </w:trPr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B2" w:rsidRPr="00A10F13" w:rsidRDefault="00847CB2" w:rsidP="003B4AB1">
            <w:pPr>
              <w:suppressAutoHyphens/>
              <w:autoSpaceDN w:val="0"/>
              <w:snapToGrid w:val="0"/>
              <w:spacing w:after="0" w:line="240" w:lineRule="auto"/>
              <w:ind w:right="56"/>
              <w:jc w:val="right"/>
              <w:textAlignment w:val="baseline"/>
              <w:rPr>
                <w:rFonts w:ascii="Garamond" w:eastAsia="Times New Roman" w:hAnsi="Garamond" w:cs="Times New Roman"/>
                <w:b/>
                <w:bCs/>
                <w:kern w:val="3"/>
                <w:lang w:eastAsia="zh-CN"/>
              </w:rPr>
            </w:pPr>
            <w:r w:rsidRPr="00A10F13">
              <w:rPr>
                <w:rFonts w:ascii="Garamond" w:eastAsia="Times New Roman" w:hAnsi="Garamond" w:cs="Times New Roman"/>
                <w:b/>
                <w:bCs/>
                <w:kern w:val="3"/>
                <w:lang w:eastAsia="zh-CN"/>
              </w:rPr>
              <w:t xml:space="preserve">Cena brutto oferty (poz. 1+2):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7CB2" w:rsidRPr="00A10F13" w:rsidRDefault="00847CB2" w:rsidP="003B4AB1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</w:tbl>
    <w:p w:rsidR="00847CB2" w:rsidRDefault="00847CB2" w:rsidP="00847CB2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847CB2" w:rsidRDefault="00847CB2">
      <w:pPr>
        <w:rPr>
          <w:rFonts w:ascii="Garamond" w:eastAsia="Times New Roman" w:hAnsi="Garamond" w:cs="Times New Roman"/>
          <w:b/>
          <w:lang w:eastAsia="ar-SA"/>
        </w:rPr>
      </w:pPr>
      <w:r>
        <w:rPr>
          <w:rFonts w:ascii="Garamond" w:eastAsia="Times New Roman" w:hAnsi="Garamond" w:cs="Times New Roman"/>
          <w:b/>
          <w:lang w:eastAsia="ar-SA"/>
        </w:rPr>
        <w:br w:type="page"/>
      </w:r>
    </w:p>
    <w:p w:rsidR="00BE0BF6" w:rsidRPr="00847CB2" w:rsidRDefault="00BE0BF6" w:rsidP="00847CB2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847CB2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:rsidR="00BE0BF6" w:rsidRPr="00847CB2" w:rsidRDefault="00BE0BF6" w:rsidP="00BE0BF6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59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938"/>
        <w:gridCol w:w="9"/>
        <w:gridCol w:w="2401"/>
        <w:gridCol w:w="8"/>
        <w:gridCol w:w="2407"/>
        <w:gridCol w:w="2266"/>
      </w:tblGrid>
      <w:tr w:rsidR="00BE0BF6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BF6" w:rsidRPr="00847CB2" w:rsidRDefault="00BE0BF6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BF6" w:rsidRPr="00847CB2" w:rsidRDefault="00BE0BF6" w:rsidP="00BE0BF6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BF6" w:rsidRPr="00847CB2" w:rsidRDefault="00BE0BF6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0BF6" w:rsidRPr="00847CB2" w:rsidRDefault="00BE0BF6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0BF6" w:rsidRPr="00847CB2" w:rsidRDefault="00BE0BF6" w:rsidP="00BE0BF6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34312D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12D" w:rsidRPr="00847CB2" w:rsidRDefault="0034312D" w:rsidP="00BE0BF6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Pojemność komory roboczej min. 620 l.</w:t>
            </w:r>
          </w:p>
          <w:p w:rsidR="0034312D" w:rsidRPr="00847CB2" w:rsidRDefault="0034312D" w:rsidP="00BE0BF6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Zakres temperatury przechowywania -10 do – 20 st. C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Zaawansowany, mikroprocesorowy regulator temperatury, wyposażony w: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- alfanumeryczny wyświetlacz LCD,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- zegar czasu rzeczywistego z podtrzymaniem bateryjnym,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- alarm nadmiernego wzrostu / spadku temperatury,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- alarm otwarcia drzwi,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- blokadę nieautoryzowanego dostępu za pomocą hasła,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- funkcję monitorowania stanu głównych elementów układu chłodzenia z rejestracją stanów nieprawidłowych,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- funkcję automatycznego rozmrażania,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- funkcję podtrzymania pracy urządzenia w przypadku awarii czujnika temperatury do czasu interwencji serwisu,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- z możliwością wyposażenia w elektroniczny rejestrator temperatury pozwalający na rejestrację minimum 3 letniego okresu pracy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Drzwi pełne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 xml:space="preserve">Skuteczny system chłodzenia z wymuszonym obiegiem powietrza i automatycznym </w:t>
            </w:r>
            <w:proofErr w:type="spellStart"/>
            <w:r w:rsidRPr="00847CB2">
              <w:rPr>
                <w:rFonts w:ascii="Garamond" w:eastAsia="Calibri" w:hAnsi="Garamond" w:cs="Times New Roman"/>
              </w:rPr>
              <w:t>odszranianiem</w:t>
            </w:r>
            <w:proofErr w:type="spellEnd"/>
            <w:r w:rsidRPr="00847CB2">
              <w:rPr>
                <w:rFonts w:ascii="Garamond" w:eastAsia="Calibri" w:hAnsi="Garamond" w:cs="Times New Roman"/>
              </w:rPr>
              <w:t>,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Oświetlenie wnętrza LED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Możliwość zabudowy komory roboczej poprzez instalację: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- półek,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- szuflad,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- koszy.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</w:rPr>
              <w:t>Wymiary zewnętrzne nie większe niż (szer. x gł. x wys.) około cm72 x 86 x 205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</w:rPr>
              <w:t>Wymiary wewnętrzne nie mniejsze niż (szer. x gł. x wys.) cm  około 60 x 68,6 x 132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pacing w:after="0"/>
              <w:ind w:right="72"/>
              <w:rPr>
                <w:rFonts w:ascii="Garamond" w:eastAsia="Times New Roman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</w:rPr>
              <w:t>Czynnik chłodniczy wolny od freonu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 xml:space="preserve">Zasilanie 230V / 50 </w:t>
            </w:r>
            <w:proofErr w:type="spellStart"/>
            <w:r w:rsidRPr="00847CB2">
              <w:rPr>
                <w:rFonts w:ascii="Garamond" w:eastAsia="Calibri" w:hAnsi="Garamond" w:cs="Times New Roman"/>
              </w:rPr>
              <w:t>Hz</w:t>
            </w:r>
            <w:proofErr w:type="spellEnd"/>
            <w:r w:rsidRPr="00847CB2">
              <w:rPr>
                <w:rFonts w:ascii="Garamond" w:eastAsia="Calibri" w:hAnsi="Garamond" w:cs="Times New Roman"/>
              </w:rPr>
              <w:t xml:space="preserve">, 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niski pobór mocy: max 2,2 kW/24h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2,2 kW/24h- 0 pkt.</w:t>
            </w:r>
          </w:p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Calibri" w:hAnsi="Garamond" w:cs="Times New Roman"/>
              </w:rPr>
              <w:t>Mniej -3 pkt.</w:t>
            </w:r>
          </w:p>
        </w:tc>
      </w:tr>
      <w:tr w:rsidR="0034312D" w:rsidRPr="00847CB2" w:rsidTr="0034312D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 xml:space="preserve">Głośność  max. 60 </w:t>
            </w:r>
            <w:proofErr w:type="spellStart"/>
            <w:r w:rsidRPr="00847CB2">
              <w:rPr>
                <w:rFonts w:ascii="Garamond" w:eastAsia="Calibri" w:hAnsi="Garamond" w:cs="Times New Roman"/>
              </w:rPr>
              <w:t>dBA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 xml:space="preserve"> 60 </w:t>
            </w:r>
            <w:proofErr w:type="spellStart"/>
            <w:r w:rsidRPr="00847CB2">
              <w:rPr>
                <w:rFonts w:ascii="Garamond" w:eastAsia="Calibri" w:hAnsi="Garamond" w:cs="Times New Roman"/>
              </w:rPr>
              <w:t>dBA</w:t>
            </w:r>
            <w:proofErr w:type="spellEnd"/>
            <w:r w:rsidRPr="00847CB2">
              <w:rPr>
                <w:rFonts w:ascii="Garamond" w:eastAsia="Calibri" w:hAnsi="Garamond" w:cs="Times New Roman"/>
              </w:rPr>
              <w:t xml:space="preserve"> – 0 pkt</w:t>
            </w:r>
          </w:p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Calibri" w:hAnsi="Garamond" w:cs="Times New Roman"/>
              </w:rPr>
              <w:t>Mniej – 3 pkt</w:t>
            </w:r>
          </w:p>
        </w:tc>
      </w:tr>
      <w:tr w:rsidR="0034312D" w:rsidRPr="00847CB2" w:rsidTr="0034312D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Minimum 3 półki ażurowe powleczonych plastikiem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34312D" w:rsidRDefault="0034312D" w:rsidP="00847CB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34312D">
              <w:rPr>
                <w:rFonts w:ascii="Garamond" w:eastAsia="Times New Roman" w:hAnsi="Garamond" w:cs="Times New Roman"/>
                <w:lang w:eastAsia="ar-SA"/>
              </w:rPr>
              <w:t>Chłodziarko - zamrażarka medyczna typu szafowego do przechowywania materiałów i odczynników laboratoryjnych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12D" w:rsidRPr="00847CB2" w:rsidRDefault="0034312D" w:rsidP="003B4AB1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3B4AB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12D" w:rsidRPr="00847CB2" w:rsidRDefault="0034312D" w:rsidP="003B4AB1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12D" w:rsidRPr="00847CB2" w:rsidRDefault="0034312D" w:rsidP="00BE0BF6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Łączna pojemność przechowywania min. 263 l</w:t>
            </w:r>
          </w:p>
          <w:p w:rsidR="0034312D" w:rsidRPr="00847CB2" w:rsidRDefault="0034312D" w:rsidP="00BE0BF6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12D" w:rsidRPr="00847CB2" w:rsidRDefault="0034312D" w:rsidP="003B4AB1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Temperatura przechowywania w sekcji pierwszej</w:t>
            </w:r>
            <w:r w:rsidRPr="00847CB2">
              <w:rPr>
                <w:rFonts w:ascii="Garamond" w:eastAsia="Calibri" w:hAnsi="Garamond" w:cs="Times New Roman"/>
                <w:color w:val="000000"/>
              </w:rPr>
              <w:t>+5</w:t>
            </w:r>
            <w:r w:rsidRPr="00847CB2">
              <w:rPr>
                <w:rFonts w:ascii="Garamond" w:eastAsia="Calibri" w:hAnsi="Garamond" w:cs="Times New Roman"/>
                <w:color w:val="000000"/>
                <w:vertAlign w:val="superscript"/>
              </w:rPr>
              <w:t>o</w:t>
            </w:r>
            <w:r w:rsidRPr="00847CB2">
              <w:rPr>
                <w:rFonts w:ascii="Garamond" w:eastAsia="Calibri" w:hAnsi="Garamond" w:cs="Times New Roman"/>
                <w:color w:val="000000"/>
              </w:rPr>
              <w:t>C z możliwością regulacji w zakresie min od +4°C do +6°C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12D" w:rsidRPr="00847CB2" w:rsidRDefault="0034312D" w:rsidP="003B4AB1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Temperatura przechowywania w sekcji drugiej- 20°C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12D" w:rsidRPr="00847CB2" w:rsidRDefault="0034312D" w:rsidP="003B4AB1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Mikroprocesorowy regulator temperatury, wyposażony w: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Wyświetlacz cyfrowy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Alarmy wysokiej i niskiej temperatury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Alarm niedomknięcia drzwi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Styki alarmu zdalnego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Standardowe zamki do drzwi</w:t>
            </w:r>
          </w:p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Znak CE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</w:p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Porty dostępy – 2 sz. o średnicy nie mniejszej niż 16mm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Drzwi pełne, z możliwością prawostronnego zawieszenia 2 szt.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</w:rPr>
              <w:t>Wymiary zewnętrzne nie większe niż (szer. x gł. x wys.) cm 54 x 60 x 168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pacing w:after="0"/>
              <w:ind w:right="72"/>
              <w:rPr>
                <w:rFonts w:ascii="Garamond" w:eastAsia="Times New Roman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</w:rPr>
              <w:t>Czynnik chłodniczy węglowodorowy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pacing w:after="0"/>
              <w:ind w:right="72"/>
              <w:rPr>
                <w:rFonts w:ascii="Garamond" w:eastAsia="Times New Roman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</w:rPr>
              <w:t>Izolacja nie zawierająca HCFC i CFC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 xml:space="preserve">Zasilanie 230V / 50 </w:t>
            </w:r>
            <w:proofErr w:type="spellStart"/>
            <w:r w:rsidRPr="00847CB2">
              <w:rPr>
                <w:rFonts w:ascii="Garamond" w:eastAsia="Calibri" w:hAnsi="Garamond" w:cs="Times New Roman"/>
              </w:rPr>
              <w:t>Hz</w:t>
            </w:r>
            <w:proofErr w:type="spellEnd"/>
            <w:r w:rsidRPr="00847CB2">
              <w:rPr>
                <w:rFonts w:ascii="Garamond" w:eastAsia="Calibri" w:hAnsi="Garamond" w:cs="Times New Roman"/>
              </w:rPr>
              <w:t xml:space="preserve">,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Calibri" w:hAnsi="Garamond" w:cs="Times New Roman"/>
              </w:rPr>
              <w:t>Minimum:  3 półki ażurowe oraz 2 kosze, 4 kosze drzwiowe, 2 szuflady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Calibri" w:hAnsi="Garamond" w:cs="Times New Roman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jc w:val="center"/>
              <w:rPr>
                <w:rFonts w:ascii="Garamond" w:eastAsia="Calibri" w:hAnsi="Garamond" w:cs="Times New Roman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34312D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4312D" w:rsidRPr="0034312D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34312D">
              <w:rPr>
                <w:rFonts w:ascii="Garamond" w:eastAsia="Times New Roman" w:hAnsi="Garamond" w:cs="Times New Roman"/>
                <w:lang w:eastAsia="ar-SA"/>
              </w:rPr>
              <w:t>Warunki energetyczne urządzenia</w:t>
            </w:r>
          </w:p>
        </w:tc>
      </w:tr>
      <w:tr w:rsidR="0034312D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34312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34312D" w:rsidRPr="00847CB2" w:rsidRDefault="0034312D" w:rsidP="0034312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34312D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34312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34312D" w:rsidRPr="00847CB2" w:rsidRDefault="0034312D" w:rsidP="0034312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34312D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34312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34312D" w:rsidRPr="00847CB2" w:rsidRDefault="0034312D" w:rsidP="0034312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34312D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34312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34312D" w:rsidRPr="00847CB2" w:rsidRDefault="0034312D" w:rsidP="0034312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34312D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34312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34312D" w:rsidRPr="00847CB2" w:rsidRDefault="0034312D" w:rsidP="0034312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34312D" w:rsidRPr="00847CB2" w:rsidTr="003431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3B4AB1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34312D" w:rsidRPr="00847CB2" w:rsidRDefault="0034312D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34312D" w:rsidRPr="00847CB2" w:rsidRDefault="0034312D" w:rsidP="0034312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34312D" w:rsidRPr="00847CB2" w:rsidRDefault="0034312D" w:rsidP="0034312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:rsidR="00BE0BF6" w:rsidRPr="00847CB2" w:rsidRDefault="00BE0BF6" w:rsidP="00BE0BF6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BE0BF6" w:rsidRPr="00847CB2" w:rsidRDefault="00BE0BF6" w:rsidP="0034312D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847CB2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2409"/>
        <w:gridCol w:w="2410"/>
        <w:gridCol w:w="2268"/>
      </w:tblGrid>
      <w:tr w:rsidR="00BE0BF6" w:rsidRPr="00847CB2" w:rsidTr="0034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BF6" w:rsidRPr="00847CB2" w:rsidRDefault="00BE0BF6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BF6" w:rsidRPr="00847CB2" w:rsidRDefault="00BE0BF6" w:rsidP="00BE0BF6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BF6" w:rsidRPr="00847CB2" w:rsidRDefault="00BE0BF6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BF6" w:rsidRPr="00847CB2" w:rsidRDefault="00BE0BF6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BF6" w:rsidRPr="00847CB2" w:rsidRDefault="00BE0BF6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34312D" w:rsidRPr="00847CB2" w:rsidTr="0034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Okres gwarancji [miesiące]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&gt;=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12 miesiące – 0 pkt.</w:t>
            </w:r>
          </w:p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13 i więcej – 5 pkt.</w:t>
            </w:r>
          </w:p>
        </w:tc>
      </w:tr>
      <w:tr w:rsidR="0034312D" w:rsidRPr="00847CB2" w:rsidTr="0034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Gwarancja produkcji części zamiennych minimum 10 lat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4312D" w:rsidRPr="00847CB2" w:rsidTr="0034312D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Przyjazd serwisu po zgłoszeniu awarii w okresie gwarancji do 3 dni (dotyczy dni roboczych</w:t>
            </w:r>
            <w:r>
              <w:rPr>
                <w:rFonts w:ascii="Garamond" w:eastAsia="Times New Roman" w:hAnsi="Garamond" w:cs="Times New Roman"/>
                <w:lang w:eastAsia="ar-SA"/>
              </w:rPr>
              <w:t>)</w:t>
            </w:r>
            <w:r w:rsidRPr="00847CB2">
              <w:rPr>
                <w:rFonts w:ascii="Garamond" w:eastAsia="Times New Roman" w:hAnsi="Garamond" w:cs="Times New Roman"/>
                <w:lang w:eastAsia="ar-SA"/>
              </w:rPr>
              <w:t xml:space="preserve"> rozumianych jako </w:t>
            </w:r>
            <w:r w:rsidRPr="00847CB2">
              <w:rPr>
                <w:rFonts w:ascii="Garamond" w:eastAsia="Times New Roman" w:hAnsi="Garamond" w:cs="Times New Roman"/>
                <w:bCs/>
                <w:lang w:eastAsia="ar-SA"/>
              </w:rPr>
              <w:t xml:space="preserve">dni od poniedziałku do piątku, </w:t>
            </w:r>
            <w:r w:rsidRPr="00847CB2">
              <w:rPr>
                <w:rFonts w:ascii="Garamond" w:eastAsia="Times New Roman" w:hAnsi="Garamond" w:cs="Times New Roman"/>
                <w:lang w:eastAsia="ar-SA"/>
              </w:rPr>
              <w:t xml:space="preserve">z wyjątkiem świąt i </w:t>
            </w:r>
            <w:r w:rsidRPr="00847CB2">
              <w:rPr>
                <w:rFonts w:ascii="Garamond" w:eastAsia="Times New Roman" w:hAnsi="Garamond" w:cs="Times New Roman"/>
                <w:bCs/>
                <w:lang w:eastAsia="ar-SA"/>
              </w:rPr>
              <w:t>dni</w:t>
            </w:r>
            <w:r w:rsidRPr="00847CB2">
              <w:rPr>
                <w:rFonts w:ascii="Garamond" w:eastAsia="Times New Roman" w:hAnsi="Garamond" w:cs="Times New Roman"/>
                <w:b/>
                <w:lang w:eastAsia="ar-SA"/>
              </w:rPr>
              <w:t xml:space="preserve"> </w:t>
            </w:r>
            <w:r w:rsidRPr="00847CB2">
              <w:rPr>
                <w:rFonts w:ascii="Garamond" w:eastAsia="Times New Roman" w:hAnsi="Garamond" w:cs="Times New Roman"/>
                <w:lang w:eastAsia="ar-SA"/>
              </w:rPr>
              <w:t>ustawowo wolnych od pracy, w godzinach od 8.00 do 15.00 )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&lt;=3 dni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3 dni – 0 pkt;</w:t>
            </w:r>
          </w:p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1 dzień – 5 pkt, 2 dni – 3 pkt</w:t>
            </w:r>
          </w:p>
        </w:tc>
      </w:tr>
      <w:tr w:rsidR="0034312D" w:rsidRPr="00847CB2" w:rsidTr="0034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34312D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Czas na naprawę usterki – do 7 dni, a w przypadku potrzeby sprowadzenia części zamiennych do - 14 dni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847CB2">
              <w:rPr>
                <w:rFonts w:ascii="Garamond" w:eastAsia="Times New Roman" w:hAnsi="Garamond" w:cs="Times New Roman"/>
                <w:lang w:eastAsia="ar-SA"/>
              </w:rPr>
              <w:t>(dotyczy dni roboczych)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12D" w:rsidRPr="00847CB2" w:rsidRDefault="0034312D" w:rsidP="00BE0BF6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4312D" w:rsidRPr="00847CB2" w:rsidTr="0034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3E0864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Urządzenie zastępcze w przypadku niewykonania</w:t>
            </w:r>
            <w:r w:rsidR="003E0864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847CB2">
              <w:rPr>
                <w:rFonts w:ascii="Garamond" w:eastAsia="Times New Roman" w:hAnsi="Garamond" w:cs="Times New Roman"/>
                <w:lang w:eastAsia="ar-SA"/>
              </w:rPr>
              <w:t xml:space="preserve">naprawy </w:t>
            </w:r>
            <w:r w:rsidR="003E0864" w:rsidRPr="003E0864">
              <w:rPr>
                <w:rFonts w:ascii="Garamond" w:eastAsia="Times New Roman" w:hAnsi="Garamond" w:cs="Times New Roman"/>
                <w:lang w:eastAsia="ar-SA"/>
              </w:rPr>
              <w:t>odpowiednio w ciągu 7 lub 14 dni od zgłoszenia awarii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12D" w:rsidRPr="00847CB2" w:rsidRDefault="0034312D" w:rsidP="00BE0BF6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4312D" w:rsidRPr="00847CB2" w:rsidTr="0034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 xml:space="preserve">Autoryzowany serwis gwarancyjny i pogwarancyjny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4312D" w:rsidRPr="00847CB2" w:rsidTr="0034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tak, podać 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4312D" w:rsidRPr="00847CB2" w:rsidTr="0034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jeden – 5 pkt, więcej – 0 pkt</w:t>
            </w:r>
          </w:p>
        </w:tc>
      </w:tr>
      <w:tr w:rsidR="0034312D" w:rsidRPr="00847CB2" w:rsidTr="0034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4312D" w:rsidRPr="00847CB2" w:rsidTr="0034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</w:tbl>
    <w:p w:rsidR="00BE0BF6" w:rsidRPr="00847CB2" w:rsidRDefault="00BE0BF6" w:rsidP="00BE0BF6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BE0BF6" w:rsidRPr="00847CB2" w:rsidRDefault="00BE0BF6" w:rsidP="0034312D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847CB2">
        <w:rPr>
          <w:rFonts w:ascii="Garamond" w:eastAsia="Times New Roman" w:hAnsi="Garamond" w:cs="Times New Roman"/>
          <w:b/>
          <w:lang w:eastAsia="ar-SA"/>
        </w:rPr>
        <w:t>POZOSTAŁE WYMAGANIA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2409"/>
        <w:gridCol w:w="2410"/>
        <w:gridCol w:w="2268"/>
      </w:tblGrid>
      <w:tr w:rsidR="00BE0BF6" w:rsidRPr="00847CB2" w:rsidTr="0034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BF6" w:rsidRPr="00847CB2" w:rsidRDefault="00BE0BF6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BF6" w:rsidRPr="00847CB2" w:rsidRDefault="00BE0BF6" w:rsidP="00BE0BF6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0BF6" w:rsidRPr="00847CB2" w:rsidRDefault="00BE0BF6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BF6" w:rsidRPr="00847CB2" w:rsidRDefault="00BE0BF6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0BF6" w:rsidRPr="00847CB2" w:rsidRDefault="00BE0BF6" w:rsidP="00BE0BF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34312D" w:rsidRPr="00847CB2" w:rsidTr="0034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34312D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Instrukcja obsługi w języ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ku polskim w formie drukowanej </w:t>
            </w:r>
            <w:r w:rsidRPr="00847CB2">
              <w:rPr>
                <w:rFonts w:ascii="Garamond" w:eastAsia="Times New Roman" w:hAnsi="Garamond" w:cs="Times New Roman"/>
                <w:lang w:eastAsia="ar-SA"/>
              </w:rPr>
              <w:t>i elektronicznej (</w:t>
            </w:r>
            <w:proofErr w:type="spellStart"/>
            <w:r w:rsidRPr="00847CB2">
              <w:rPr>
                <w:rFonts w:ascii="Garamond" w:eastAsia="Times New Roman" w:hAnsi="Garamond" w:cs="Times New Roman"/>
                <w:lang w:eastAsia="ar-SA"/>
              </w:rPr>
              <w:t>pendrive</w:t>
            </w:r>
            <w:proofErr w:type="spellEnd"/>
            <w:r w:rsidRPr="00847CB2">
              <w:rPr>
                <w:rFonts w:ascii="Garamond" w:eastAsia="Times New Roman" w:hAnsi="Garamond" w:cs="Times New Roman"/>
                <w:lang w:eastAsia="ar-SA"/>
              </w:rPr>
              <w:t xml:space="preserve"> lub płyta CD)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4312D" w:rsidRPr="00847CB2" w:rsidTr="0034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4312D" w:rsidRPr="00847CB2" w:rsidTr="0034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Szkolenie dla personelu medycznego (2 osób) i technicznego   ( 1 osoby) Dodatkowe szkolenie dla personelu medycznego w przypadku wyrażenia takiej potrzeby przez personel medyczny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4312D" w:rsidRPr="00847CB2" w:rsidTr="0034312D">
        <w:trPr>
          <w:trHeight w:val="6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4312D" w:rsidRPr="00847CB2" w:rsidTr="0034312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34312D" w:rsidRDefault="0034312D" w:rsidP="0034312D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312D" w:rsidRPr="00847CB2" w:rsidRDefault="0034312D" w:rsidP="00BE0BF6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4312D" w:rsidRPr="00847CB2" w:rsidRDefault="0034312D" w:rsidP="00BE0BF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47CB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E0BF6" w:rsidRPr="00847CB2" w:rsidTr="0034312D">
        <w:trPr>
          <w:gridBefore w:val="4"/>
          <w:wBefore w:w="12333" w:type="dxa"/>
          <w:trHeight w:val="1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BF6" w:rsidRPr="00847CB2" w:rsidRDefault="00BE0BF6" w:rsidP="00BE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:rsidR="00FB252D" w:rsidRPr="00847CB2" w:rsidRDefault="00FB252D">
      <w:pPr>
        <w:rPr>
          <w:rFonts w:ascii="Garamond" w:hAnsi="Garamond"/>
        </w:rPr>
      </w:pPr>
    </w:p>
    <w:sectPr w:rsidR="00FB252D" w:rsidRPr="00847CB2" w:rsidSect="00847CB2">
      <w:headerReference w:type="default" r:id="rId8"/>
      <w:footerReference w:type="default" r:id="rId9"/>
      <w:pgSz w:w="16838" w:h="11906" w:orient="landscape"/>
      <w:pgMar w:top="1562" w:right="1417" w:bottom="1417" w:left="1417" w:header="28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9F" w:rsidRDefault="00FB0B9F" w:rsidP="00847CB2">
      <w:pPr>
        <w:spacing w:after="0" w:line="240" w:lineRule="auto"/>
      </w:pPr>
      <w:r>
        <w:separator/>
      </w:r>
    </w:p>
  </w:endnote>
  <w:endnote w:type="continuationSeparator" w:id="0">
    <w:p w:rsidR="00FB0B9F" w:rsidRDefault="00FB0B9F" w:rsidP="0084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</w:rPr>
      <w:id w:val="-1561631987"/>
      <w:docPartObj>
        <w:docPartGallery w:val="Page Numbers (Bottom of Page)"/>
        <w:docPartUnique/>
      </w:docPartObj>
    </w:sdtPr>
    <w:sdtEndPr/>
    <w:sdtContent>
      <w:p w:rsidR="00847CB2" w:rsidRPr="00847CB2" w:rsidRDefault="00847CB2" w:rsidP="00847CB2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Times New Roman"/>
          </w:rPr>
        </w:pPr>
        <w:r w:rsidRPr="00A10F13">
          <w:rPr>
            <w:rFonts w:ascii="Calibri" w:eastAsia="Calibri" w:hAnsi="Calibri" w:cs="Times New Roman"/>
          </w:rPr>
          <w:fldChar w:fldCharType="begin"/>
        </w:r>
        <w:r w:rsidRPr="00A10F13">
          <w:rPr>
            <w:rFonts w:ascii="Calibri" w:eastAsia="Calibri" w:hAnsi="Calibri" w:cs="Times New Roman"/>
          </w:rPr>
          <w:instrText>PAGE   \* MERGEFORMAT</w:instrText>
        </w:r>
        <w:r w:rsidRPr="00A10F13">
          <w:rPr>
            <w:rFonts w:ascii="Calibri" w:eastAsia="Calibri" w:hAnsi="Calibri" w:cs="Times New Roman"/>
          </w:rPr>
          <w:fldChar w:fldCharType="separate"/>
        </w:r>
        <w:r w:rsidR="003E0864">
          <w:rPr>
            <w:rFonts w:ascii="Calibri" w:eastAsia="Calibri" w:hAnsi="Calibri" w:cs="Times New Roman"/>
            <w:noProof/>
          </w:rPr>
          <w:t>5</w:t>
        </w:r>
        <w:r w:rsidRPr="00A10F13">
          <w:rPr>
            <w:rFonts w:ascii="Calibri" w:eastAsia="Calibri" w:hAnsi="Calibri" w:cs="Times New Roman"/>
          </w:rPr>
          <w:fldChar w:fldCharType="end"/>
        </w:r>
        <w:r w:rsidRPr="00A10F13">
          <w:rPr>
            <w:rFonts w:ascii="Calibri" w:eastAsia="Calibri" w:hAnsi="Calibri" w:cs="Times New Roman"/>
          </w:rPr>
          <w:t xml:space="preserve"> </w:t>
        </w:r>
        <w:r w:rsidRPr="00A10F13">
          <w:rPr>
            <w:rFonts w:ascii="Calibri" w:eastAsia="Calibri" w:hAnsi="Calibri" w:cs="Times New Roman"/>
          </w:rPr>
          <w:tab/>
        </w:r>
        <w:r w:rsidRPr="00A10F13">
          <w:rPr>
            <w:rFonts w:ascii="Calibri" w:eastAsia="Calibri" w:hAnsi="Calibri" w:cs="Times New Roman"/>
          </w:rPr>
          <w:tab/>
          <w:t xml:space="preserve">                                       </w:t>
        </w:r>
        <w:r w:rsidRPr="00A10F13">
          <w:rPr>
            <w:rFonts w:ascii="Garamond" w:eastAsia="Calibri" w:hAnsi="Garamond" w:cs="Times New Roman"/>
            <w:lang w:eastAsia="pl-PL"/>
          </w:rPr>
          <w:t>podpis i pieczęć osoby (osób) upoważnionej do reprezentowania wykonawcy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9F" w:rsidRDefault="00FB0B9F" w:rsidP="00847CB2">
      <w:pPr>
        <w:spacing w:after="0" w:line="240" w:lineRule="auto"/>
      </w:pPr>
      <w:r>
        <w:separator/>
      </w:r>
    </w:p>
  </w:footnote>
  <w:footnote w:type="continuationSeparator" w:id="0">
    <w:p w:rsidR="00FB0B9F" w:rsidRDefault="00FB0B9F" w:rsidP="0084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B2" w:rsidRPr="00A10F13" w:rsidRDefault="00847CB2" w:rsidP="00847CB2">
    <w:pPr>
      <w:tabs>
        <w:tab w:val="center" w:pos="4536"/>
      </w:tabs>
      <w:spacing w:after="0" w:line="240" w:lineRule="auto"/>
      <w:rPr>
        <w:rFonts w:ascii="Garamond" w:eastAsia="Calibri" w:hAnsi="Garamond" w:cs="Times New Roman"/>
        <w:color w:val="000000"/>
      </w:rPr>
    </w:pPr>
    <w:r w:rsidRPr="00A10F13">
      <w:rPr>
        <w:rFonts w:ascii="Garamond" w:eastAsia="Calibri" w:hAnsi="Garamond" w:cs="Times New Roman"/>
        <w:color w:val="000000"/>
      </w:rPr>
      <w:t>DFP.271.179.2018.LS</w:t>
    </w:r>
  </w:p>
  <w:p w:rsidR="00847CB2" w:rsidRPr="00A10F13" w:rsidRDefault="00847CB2" w:rsidP="00847CB2">
    <w:pPr>
      <w:tabs>
        <w:tab w:val="center" w:pos="4536"/>
        <w:tab w:val="right" w:pos="14040"/>
      </w:tabs>
      <w:spacing w:after="0"/>
      <w:jc w:val="right"/>
      <w:rPr>
        <w:rFonts w:ascii="Garamond" w:eastAsia="Times New Roman" w:hAnsi="Garamond" w:cs="Times New Roman"/>
        <w:lang w:eastAsia="pl-PL"/>
      </w:rPr>
    </w:pPr>
    <w:r w:rsidRPr="00A10F13">
      <w:rPr>
        <w:rFonts w:ascii="Garamond" w:eastAsia="Times New Roman" w:hAnsi="Garamond" w:cs="Times New Roman"/>
        <w:lang w:eastAsia="pl-PL"/>
      </w:rPr>
      <w:t>Załącznik nr 1a do specyfikacji</w:t>
    </w:r>
  </w:p>
  <w:p w:rsidR="00847CB2" w:rsidRPr="00A10F13" w:rsidRDefault="007005E5" w:rsidP="007005E5">
    <w:pPr>
      <w:tabs>
        <w:tab w:val="center" w:pos="4536"/>
        <w:tab w:val="left" w:pos="7764"/>
        <w:tab w:val="right" w:pos="9072"/>
        <w:tab w:val="right" w:pos="14004"/>
      </w:tabs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ab/>
    </w:r>
    <w:r>
      <w:rPr>
        <w:rFonts w:ascii="Garamond" w:eastAsia="Times New Roman" w:hAnsi="Garamond" w:cs="Times New Roman"/>
        <w:lang w:eastAsia="pl-PL"/>
      </w:rPr>
      <w:tab/>
    </w:r>
    <w:r>
      <w:rPr>
        <w:rFonts w:ascii="Garamond" w:eastAsia="Times New Roman" w:hAnsi="Garamond" w:cs="Times New Roman"/>
        <w:lang w:eastAsia="pl-PL"/>
      </w:rPr>
      <w:tab/>
    </w:r>
    <w:r>
      <w:rPr>
        <w:rFonts w:ascii="Garamond" w:eastAsia="Times New Roman" w:hAnsi="Garamond" w:cs="Times New Roman"/>
        <w:lang w:eastAsia="pl-PL"/>
      </w:rPr>
      <w:tab/>
    </w:r>
    <w:r w:rsidR="00847CB2" w:rsidRPr="00A10F13">
      <w:rPr>
        <w:rFonts w:ascii="Garamond" w:eastAsia="Times New Roman" w:hAnsi="Garamond" w:cs="Times New Roman"/>
        <w:lang w:eastAsia="pl-PL"/>
      </w:rPr>
      <w:t>Załącznik nr …… do umowy</w:t>
    </w:r>
  </w:p>
  <w:p w:rsidR="00847CB2" w:rsidRPr="00847CB2" w:rsidRDefault="00847CB2" w:rsidP="00847CB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Garamond" w:eastAsia="Times New Roman" w:hAnsi="Garamond" w:cs="Times New Roman"/>
        <w:lang w:eastAsia="pl-PL"/>
      </w:rPr>
      <w:t>Część 1</w:t>
    </w:r>
    <w:r w:rsidR="007005E5">
      <w:rPr>
        <w:rFonts w:ascii="Garamond" w:eastAsia="Times New Roman" w:hAnsi="Garamond" w:cs="Times New Roman"/>
        <w:lang w:eastAsia="pl-PL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2D7DE3"/>
    <w:multiLevelType w:val="hybridMultilevel"/>
    <w:tmpl w:val="95EA9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F6"/>
    <w:rsid w:val="00142D78"/>
    <w:rsid w:val="0034312D"/>
    <w:rsid w:val="003E0864"/>
    <w:rsid w:val="007005E5"/>
    <w:rsid w:val="00847CB2"/>
    <w:rsid w:val="00BE0BF6"/>
    <w:rsid w:val="00F7529E"/>
    <w:rsid w:val="00FB0B9F"/>
    <w:rsid w:val="00FB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BF6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BF6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BF6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BF6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BF6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0BF6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E0BF6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E0BF6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E0BF6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E0BF6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numbering" w:customStyle="1" w:styleId="WW8Num2">
    <w:name w:val="WW8Num2"/>
    <w:rsid w:val="00BE0BF6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847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CB2"/>
  </w:style>
  <w:style w:type="paragraph" w:styleId="Stopka">
    <w:name w:val="footer"/>
    <w:basedOn w:val="Normalny"/>
    <w:link w:val="StopkaZnak"/>
    <w:uiPriority w:val="99"/>
    <w:unhideWhenUsed/>
    <w:rsid w:val="00847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CB2"/>
  </w:style>
  <w:style w:type="paragraph" w:styleId="Akapitzlist">
    <w:name w:val="List Paragraph"/>
    <w:basedOn w:val="Normalny"/>
    <w:uiPriority w:val="34"/>
    <w:qFormat/>
    <w:rsid w:val="00343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BF6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BF6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BF6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BF6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BF6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0BF6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E0BF6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E0BF6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E0BF6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E0BF6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numbering" w:customStyle="1" w:styleId="WW8Num2">
    <w:name w:val="WW8Num2"/>
    <w:rsid w:val="00BE0BF6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847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CB2"/>
  </w:style>
  <w:style w:type="paragraph" w:styleId="Stopka">
    <w:name w:val="footer"/>
    <w:basedOn w:val="Normalny"/>
    <w:link w:val="StopkaZnak"/>
    <w:uiPriority w:val="99"/>
    <w:unhideWhenUsed/>
    <w:rsid w:val="00847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CB2"/>
  </w:style>
  <w:style w:type="paragraph" w:styleId="Akapitzlist">
    <w:name w:val="List Paragraph"/>
    <w:basedOn w:val="Normalny"/>
    <w:uiPriority w:val="34"/>
    <w:qFormat/>
    <w:rsid w:val="0034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Łukasz Sendo</cp:lastModifiedBy>
  <cp:revision>5</cp:revision>
  <dcterms:created xsi:type="dcterms:W3CDTF">2018-09-14T07:07:00Z</dcterms:created>
  <dcterms:modified xsi:type="dcterms:W3CDTF">2018-09-21T05:54:00Z</dcterms:modified>
</cp:coreProperties>
</file>