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1A642DFB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2C62EE" w:rsidRPr="002C62EE">
        <w:rPr>
          <w:rFonts w:ascii="Garamond" w:hAnsi="Garamond"/>
          <w:b/>
          <w:bCs/>
        </w:rPr>
        <w:t>d</w:t>
      </w:r>
      <w:r w:rsidR="002C62EE">
        <w:rPr>
          <w:rFonts w:ascii="Garamond" w:hAnsi="Garamond"/>
          <w:b/>
          <w:bCs/>
        </w:rPr>
        <w:t>ostawę</w:t>
      </w:r>
      <w:r w:rsidR="002C62EE" w:rsidRPr="002C62EE">
        <w:rPr>
          <w:rFonts w:ascii="Garamond" w:hAnsi="Garamond"/>
          <w:b/>
          <w:bCs/>
        </w:rPr>
        <w:t xml:space="preserve"> pomp infuzyjnych, stacji dokujących, stojaków i urządzeń peryferyjnych przeznaczonych do Nowej Siedziby Szpitala Uniwersyteckiego (NSSU) wraz z instalacją, uruchomieniem i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7F296D5" w14:textId="77777777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0911C09" w14:textId="6968AEF6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9ED30A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431785CC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05706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1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874A8CA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E7C4ABD" w14:textId="02A7D95B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714C0A2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C335857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5DA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1B7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D0D9CC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E1C053A" w14:textId="5C743DAF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4016965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8BB3378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09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304A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B238FE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8EA5737" w14:textId="7074008A" w:rsidR="0088635A" w:rsidRDefault="0088635A" w:rsidP="0088635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6:</w:t>
      </w:r>
    </w:p>
    <w:p w14:paraId="412093CD" w14:textId="77777777" w:rsidR="0088635A" w:rsidRPr="00F10179" w:rsidRDefault="0088635A" w:rsidP="0088635A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88635A" w:rsidRPr="00E72F4D" w14:paraId="0D3115C3" w14:textId="77777777" w:rsidTr="001462F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D2E981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54BF06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2F1C7F61" w14:textId="77777777" w:rsidR="0088635A" w:rsidRDefault="0088635A" w:rsidP="0088635A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D45AA11" w14:textId="1FBD2451" w:rsidR="0088635A" w:rsidRDefault="0088635A" w:rsidP="0088635A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7:</w:t>
      </w:r>
    </w:p>
    <w:p w14:paraId="649A126F" w14:textId="77777777" w:rsidR="0088635A" w:rsidRPr="00F10179" w:rsidRDefault="0088635A" w:rsidP="0088635A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88635A" w:rsidRPr="00E72F4D" w14:paraId="31E4E948" w14:textId="77777777" w:rsidTr="001462FA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C21860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2DCB82" w14:textId="77777777" w:rsidR="0088635A" w:rsidRPr="00E72F4D" w:rsidRDefault="0088635A" w:rsidP="001462FA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669CD027" w14:textId="77777777" w:rsidR="0088635A" w:rsidRDefault="0088635A" w:rsidP="0088635A">
      <w:pPr>
        <w:tabs>
          <w:tab w:val="left" w:pos="567"/>
        </w:tabs>
        <w:spacing w:after="0" w:line="240" w:lineRule="auto"/>
        <w:rPr>
          <w:rFonts w:ascii="Garamond" w:eastAsia="Times New Roman" w:hAnsi="Garamond" w:cs="Times New Roman"/>
          <w:color w:val="FF0000"/>
          <w:lang w:eastAsia="pl-PL"/>
        </w:rPr>
      </w:pPr>
      <w:bookmarkStart w:id="0" w:name="_GoBack"/>
      <w:bookmarkEnd w:id="0"/>
    </w:p>
    <w:p w14:paraId="539E5E47" w14:textId="07834C87" w:rsidR="00D303F8" w:rsidRPr="00124907" w:rsidRDefault="00D303F8" w:rsidP="00124907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6647B5AB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BB2E40" w:rsidRPr="00633398">
        <w:rPr>
          <w:rFonts w:ascii="Garamond" w:eastAsia="Times New Roman" w:hAnsi="Garamond"/>
          <w:bCs/>
          <w:lang w:eastAsia="pl-PL"/>
        </w:rPr>
        <w:t>:</w:t>
      </w:r>
    </w:p>
    <w:p w14:paraId="33E97648" w14:textId="22514C06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BD5365">
        <w:rPr>
          <w:rFonts w:ascii="Garamond" w:hAnsi="Garamond"/>
        </w:rPr>
        <w:tab/>
      </w:r>
      <w:r w:rsidRPr="00633398">
        <w:rPr>
          <w:rFonts w:ascii="Garamond" w:hAnsi="Garamond"/>
        </w:rPr>
        <w:t>Do</w:t>
      </w:r>
      <w:r w:rsidR="00A24680">
        <w:rPr>
          <w:rFonts w:ascii="Garamond" w:hAnsi="Garamond"/>
        </w:rPr>
        <w:t>stawa</w:t>
      </w:r>
      <w:r w:rsidR="00A05E81">
        <w:rPr>
          <w:rFonts w:ascii="Garamond" w:hAnsi="Garamond"/>
        </w:rPr>
        <w:t>:</w:t>
      </w:r>
      <w:r w:rsidR="00A24680">
        <w:rPr>
          <w:rFonts w:ascii="Garamond" w:hAnsi="Garamond"/>
        </w:rPr>
        <w:t xml:space="preserve"> </w:t>
      </w:r>
      <w:r w:rsidR="00A05E81" w:rsidRPr="00A05E81">
        <w:rPr>
          <w:rFonts w:ascii="Garamond" w:hAnsi="Garamond"/>
        </w:rPr>
        <w:t>sukcesywna dostawa sprzętu do 30 listopada 2018 r. pod warunkiem zrealizowania minimum 50% dostaw do 30 września 2018 r.</w:t>
      </w:r>
      <w:r w:rsidRPr="00633398">
        <w:rPr>
          <w:rFonts w:ascii="Garamond" w:hAnsi="Garamond"/>
        </w:rPr>
        <w:t xml:space="preserve">. </w:t>
      </w:r>
    </w:p>
    <w:p w14:paraId="1E6B770F" w14:textId="6E27165F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3.2. </w:t>
      </w:r>
      <w:r w:rsidR="00BD5365">
        <w:rPr>
          <w:rFonts w:ascii="Garamond" w:hAnsi="Garamond"/>
        </w:rPr>
        <w:tab/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7DC6DF35" w:rsidR="00EA10B3" w:rsidRPr="00633398" w:rsidRDefault="00EA10B3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</w:t>
      </w:r>
      <w:r w:rsidR="00BD5365">
        <w:rPr>
          <w:rFonts w:ascii="Garamond" w:hAnsi="Garamond"/>
        </w:rPr>
        <w:tab/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oraz </w:t>
      </w:r>
      <w:r w:rsidR="00A05E81">
        <w:rPr>
          <w:rFonts w:ascii="Garamond" w:hAnsi="Garamond" w:cs="Calibri"/>
        </w:rPr>
        <w:t>przechowywanie</w:t>
      </w:r>
      <w:r w:rsidRPr="00633398">
        <w:rPr>
          <w:rFonts w:ascii="Garamond" w:hAnsi="Garamond" w:cs="Calibri"/>
        </w:rPr>
        <w:t xml:space="preserve"> 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1BC33831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A9181A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 xml:space="preserve">Nr </w:t>
            </w:r>
            <w:proofErr w:type="spellStart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tel</w:t>
            </w:r>
            <w:proofErr w:type="spellEnd"/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/ fax/ e-mail</w:t>
            </w:r>
          </w:p>
        </w:tc>
      </w:tr>
      <w:tr w:rsidR="00F10179" w:rsidRPr="00A9181A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7D8F48" w14:textId="77777777" w:rsidR="002B6EA7" w:rsidRDefault="002B6EA7" w:rsidP="00F10179">
      <w:pPr>
        <w:spacing w:after="0" w:line="240" w:lineRule="auto"/>
      </w:pPr>
      <w:r>
        <w:separator/>
      </w:r>
    </w:p>
  </w:endnote>
  <w:endnote w:type="continuationSeparator" w:id="0">
    <w:p w14:paraId="7AE54E36" w14:textId="77777777" w:rsidR="002B6EA7" w:rsidRDefault="002B6EA7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A9181A">
          <w:rPr>
            <w:rFonts w:ascii="Garamond" w:hAnsi="Garamond"/>
            <w:noProof/>
            <w:sz w:val="20"/>
            <w:szCs w:val="20"/>
          </w:rPr>
          <w:t>3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D79A30" w14:textId="77777777" w:rsidR="002B6EA7" w:rsidRDefault="002B6EA7" w:rsidP="00F10179">
      <w:pPr>
        <w:spacing w:after="0" w:line="240" w:lineRule="auto"/>
      </w:pPr>
      <w:r>
        <w:separator/>
      </w:r>
    </w:p>
  </w:footnote>
  <w:footnote w:type="continuationSeparator" w:id="0">
    <w:p w14:paraId="40B96CF3" w14:textId="77777777" w:rsidR="002B6EA7" w:rsidRDefault="002B6EA7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C12B1D4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88635A">
      <w:rPr>
        <w:rFonts w:ascii="Garamond" w:eastAsia="Times New Roman" w:hAnsi="Garamond" w:cs="Times New Roman"/>
        <w:bCs/>
        <w:lang w:eastAsia="pl-PL"/>
      </w:rPr>
      <w:t>.20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160F7"/>
    <w:rsid w:val="00124907"/>
    <w:rsid w:val="0015730B"/>
    <w:rsid w:val="001C58DA"/>
    <w:rsid w:val="001F70FC"/>
    <w:rsid w:val="002502B9"/>
    <w:rsid w:val="00296696"/>
    <w:rsid w:val="002A596F"/>
    <w:rsid w:val="002B6EA7"/>
    <w:rsid w:val="002C62EE"/>
    <w:rsid w:val="0034204C"/>
    <w:rsid w:val="0038733F"/>
    <w:rsid w:val="003B28A8"/>
    <w:rsid w:val="00461C65"/>
    <w:rsid w:val="00463154"/>
    <w:rsid w:val="00512E5C"/>
    <w:rsid w:val="005175B1"/>
    <w:rsid w:val="006117F6"/>
    <w:rsid w:val="00633398"/>
    <w:rsid w:val="00634BEB"/>
    <w:rsid w:val="0067026E"/>
    <w:rsid w:val="006A16FA"/>
    <w:rsid w:val="006D6C66"/>
    <w:rsid w:val="00722CB6"/>
    <w:rsid w:val="00774ECD"/>
    <w:rsid w:val="007865D7"/>
    <w:rsid w:val="00845623"/>
    <w:rsid w:val="0088635A"/>
    <w:rsid w:val="008D350D"/>
    <w:rsid w:val="008F1768"/>
    <w:rsid w:val="00936AA0"/>
    <w:rsid w:val="0095751C"/>
    <w:rsid w:val="009634DB"/>
    <w:rsid w:val="009A4981"/>
    <w:rsid w:val="009C3474"/>
    <w:rsid w:val="00A05E81"/>
    <w:rsid w:val="00A07DD5"/>
    <w:rsid w:val="00A24680"/>
    <w:rsid w:val="00A9181A"/>
    <w:rsid w:val="00B00423"/>
    <w:rsid w:val="00B06099"/>
    <w:rsid w:val="00BA2807"/>
    <w:rsid w:val="00BB1E74"/>
    <w:rsid w:val="00BB2E40"/>
    <w:rsid w:val="00BD5365"/>
    <w:rsid w:val="00C13C41"/>
    <w:rsid w:val="00C66863"/>
    <w:rsid w:val="00C9746E"/>
    <w:rsid w:val="00D303F8"/>
    <w:rsid w:val="00D852A9"/>
    <w:rsid w:val="00DB2B44"/>
    <w:rsid w:val="00E02A52"/>
    <w:rsid w:val="00E15BD4"/>
    <w:rsid w:val="00E40734"/>
    <w:rsid w:val="00E43272"/>
    <w:rsid w:val="00E72F4D"/>
    <w:rsid w:val="00E75A58"/>
    <w:rsid w:val="00E82139"/>
    <w:rsid w:val="00EA10B3"/>
    <w:rsid w:val="00ED3B88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14</cp:revision>
  <dcterms:created xsi:type="dcterms:W3CDTF">2018-05-08T07:30:00Z</dcterms:created>
  <dcterms:modified xsi:type="dcterms:W3CDTF">2018-06-01T06:29:00Z</dcterms:modified>
</cp:coreProperties>
</file>