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9A" w:rsidRPr="00FE179A" w:rsidRDefault="00FE179A" w:rsidP="00FE179A">
      <w:pPr>
        <w:pStyle w:val="Tekstpodstawowy"/>
        <w:spacing w:after="0"/>
        <w:jc w:val="right"/>
        <w:rPr>
          <w:rFonts w:cs="Times New Roman"/>
          <w:sz w:val="22"/>
          <w:szCs w:val="22"/>
        </w:rPr>
      </w:pPr>
      <w:r w:rsidRPr="00FE179A">
        <w:rPr>
          <w:rFonts w:cs="Times New Roman"/>
          <w:sz w:val="22"/>
          <w:szCs w:val="22"/>
        </w:rPr>
        <w:t>Załącznik nr 7 do specyfikacji</w:t>
      </w:r>
    </w:p>
    <w:p w:rsidR="00FE179A" w:rsidRPr="00FE179A" w:rsidRDefault="00FE179A" w:rsidP="00FE179A">
      <w:pPr>
        <w:pStyle w:val="Tekstpodstawowy"/>
        <w:spacing w:after="0"/>
        <w:jc w:val="right"/>
        <w:rPr>
          <w:rFonts w:cs="Times New Roman"/>
          <w:sz w:val="22"/>
          <w:szCs w:val="22"/>
        </w:rPr>
      </w:pPr>
      <w:r w:rsidRPr="00FE179A">
        <w:rPr>
          <w:rFonts w:cs="Times New Roman"/>
          <w:sz w:val="22"/>
          <w:szCs w:val="22"/>
        </w:rPr>
        <w:t>Załącznik nr … do wzoru umowy</w:t>
      </w:r>
    </w:p>
    <w:p w:rsidR="004C36A6" w:rsidRPr="00FE179A" w:rsidRDefault="004C36A6" w:rsidP="007C102A">
      <w:pPr>
        <w:jc w:val="center"/>
        <w:rPr>
          <w:rFonts w:cs="Times New Roman"/>
          <w:color w:val="000000" w:themeColor="text1"/>
          <w:sz w:val="22"/>
          <w:szCs w:val="22"/>
        </w:rPr>
      </w:pPr>
    </w:p>
    <w:p w:rsidR="00557E68" w:rsidRPr="00FE179A" w:rsidRDefault="00E376EC" w:rsidP="007C102A">
      <w:pPr>
        <w:jc w:val="center"/>
        <w:rPr>
          <w:rFonts w:cs="Times New Roman"/>
          <w:b/>
          <w:i/>
          <w:color w:val="000000" w:themeColor="text1"/>
          <w:sz w:val="22"/>
          <w:szCs w:val="22"/>
        </w:rPr>
      </w:pPr>
      <w:r w:rsidRPr="00FE179A">
        <w:rPr>
          <w:rFonts w:cs="Times New Roman"/>
          <w:b/>
          <w:color w:val="000000" w:themeColor="text1"/>
          <w:sz w:val="22"/>
          <w:szCs w:val="22"/>
        </w:rPr>
        <w:t>Opis</w:t>
      </w:r>
      <w:r w:rsidR="000E5529" w:rsidRPr="00FE179A">
        <w:rPr>
          <w:rFonts w:cs="Times New Roman"/>
          <w:b/>
          <w:color w:val="000000" w:themeColor="text1"/>
          <w:sz w:val="22"/>
          <w:szCs w:val="22"/>
        </w:rPr>
        <w:t xml:space="preserve"> przedmiotu zamówienia</w:t>
      </w:r>
      <w:r w:rsidR="008D677F" w:rsidRPr="00FE179A">
        <w:rPr>
          <w:rFonts w:cs="Times New Roman"/>
          <w:b/>
          <w:i/>
          <w:color w:val="000000" w:themeColor="text1"/>
          <w:sz w:val="22"/>
          <w:szCs w:val="22"/>
        </w:rPr>
        <w:t>.</w:t>
      </w:r>
    </w:p>
    <w:p w:rsidR="00932C9C" w:rsidRPr="00FE179A" w:rsidRDefault="00932C9C" w:rsidP="00932C9C">
      <w:pPr>
        <w:spacing w:line="276" w:lineRule="auto"/>
        <w:jc w:val="both"/>
        <w:rPr>
          <w:rFonts w:cs="Times New Roman"/>
          <w:color w:val="000000" w:themeColor="text1"/>
          <w:sz w:val="22"/>
          <w:szCs w:val="22"/>
        </w:rPr>
      </w:pPr>
    </w:p>
    <w:p w:rsidR="004F3577" w:rsidRPr="00FE179A" w:rsidRDefault="004F3577" w:rsidP="004F3577">
      <w:pPr>
        <w:jc w:val="both"/>
        <w:rPr>
          <w:rFonts w:cs="Times New Roman"/>
          <w:color w:val="000000" w:themeColor="text1"/>
          <w:sz w:val="22"/>
          <w:szCs w:val="22"/>
        </w:rPr>
      </w:pPr>
      <w:r w:rsidRPr="00FE179A">
        <w:rPr>
          <w:rFonts w:cs="Times New Roman"/>
          <w:color w:val="000000" w:themeColor="text1"/>
          <w:sz w:val="22"/>
          <w:szCs w:val="22"/>
        </w:rPr>
        <w:t xml:space="preserve">Przedmiotem zamówienia jest kompleksowa usługa  polegająca na ochronie, dozorowaniu i monitorowaniu obiektów, punktów wjazdowo – wyjazdowych i terenów zewnętrznych Szpitala Uniwersyteckiego w Krakowie przy ul. Kopernika </w:t>
      </w:r>
      <w:r w:rsidR="00FE179A" w:rsidRPr="005878D7">
        <w:rPr>
          <w:bCs/>
          <w:color w:val="000000"/>
          <w:sz w:val="22"/>
          <w:szCs w:val="22"/>
        </w:rPr>
        <w:t xml:space="preserve">nie wcześniej niż </w:t>
      </w:r>
      <w:r w:rsidR="00FE179A" w:rsidRPr="00C2545E">
        <w:rPr>
          <w:bCs/>
          <w:color w:val="000000"/>
          <w:sz w:val="22"/>
          <w:szCs w:val="22"/>
        </w:rPr>
        <w:t>od dnia 02.02.2020 r. do wyczerpania kwoty wynagrodzenia umownego nie dłużej jednak niż do dnia 31.03.2020 r.</w:t>
      </w:r>
      <w:bookmarkStart w:id="0" w:name="_GoBack"/>
      <w:bookmarkEnd w:id="0"/>
    </w:p>
    <w:p w:rsidR="004D2A08" w:rsidRPr="00FE179A" w:rsidRDefault="004D2A08" w:rsidP="00A76D52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E5529" w:rsidRPr="00FE179A" w:rsidRDefault="000E5529" w:rsidP="00A76D52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Rodzaj i miejsca świadczenia usług, liczba pracowników i czas trwania usług:</w:t>
      </w:r>
    </w:p>
    <w:p w:rsidR="005F0C23" w:rsidRPr="00FE179A" w:rsidRDefault="005F0C23" w:rsidP="00A76D52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857F4" w:rsidRPr="00FE179A" w:rsidRDefault="00C857F4" w:rsidP="00C857F4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1) dozorowanie dwóch punktów wjazdowo / wyjazdowych przez dwóch pracowniku ochrony (po jednym na każdym punkcie) w godzinach od 18:30 do 06:30 przez 7 dni w tygodniu,</w:t>
      </w:r>
    </w:p>
    <w:p w:rsidR="00C857F4" w:rsidRPr="00FE179A" w:rsidRDefault="00C857F4" w:rsidP="00C857F4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857F4" w:rsidRPr="00FE179A" w:rsidRDefault="00C857F4" w:rsidP="00C857F4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2) dozorowanie jednego punktu wjazdowo / wyjazdowego z jednoczesnym wykonywaniem obowiązków portiera w budynku przez jednego pracownika ochrony w godzinach od 6:00 do 22:00 od poniedziałku do piątku,</w:t>
      </w:r>
    </w:p>
    <w:p w:rsidR="00C857F4" w:rsidRPr="00FE179A" w:rsidRDefault="00C857F4" w:rsidP="00C857F4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857F4" w:rsidRPr="00FE179A" w:rsidRDefault="00C857F4" w:rsidP="00C857F4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3) dozorowanie nw. obiektów Szpitala Uniwersyteckiego przez jednego pracownika ochrony (po jednym na każdym obiekcie) przez 24 godziny na dobę 7 dni w tygodniu:</w:t>
      </w:r>
    </w:p>
    <w:p w:rsidR="00C857F4" w:rsidRPr="00FE179A" w:rsidRDefault="00C857F4" w:rsidP="00C857F4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- Zespół Oddziałów Klinicznych, ul. Botaniczna 3,</w:t>
      </w:r>
    </w:p>
    <w:p w:rsidR="00C857F4" w:rsidRPr="00FE179A" w:rsidRDefault="00C857F4" w:rsidP="00C857F4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- Oddział Kliniczny Okulistyki i Onkologii Okulistycznej, ul. Kopernika 38,</w:t>
      </w:r>
    </w:p>
    <w:p w:rsidR="00C857F4" w:rsidRPr="00FE179A" w:rsidRDefault="00C857F4" w:rsidP="00C857F4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- Zespół Ginekologicznych Oddziałów Klinicznych, ul. Kopernika 23,</w:t>
      </w:r>
    </w:p>
    <w:p w:rsidR="00286A6B" w:rsidRPr="00FE179A" w:rsidRDefault="00C857F4" w:rsidP="00C857F4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- Oddział Kliniczny Chorób Wewnętrznych i Geriatrii, ul. Śniadeckich 10</w:t>
      </w:r>
      <w:r w:rsidR="00286A6B"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746F68" w:rsidRPr="00FE179A" w:rsidRDefault="00286A6B" w:rsidP="00C857F4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- Zespół Oddziałów Klinicznych, ul. Skawińska 8</w:t>
      </w:r>
    </w:p>
    <w:p w:rsidR="00746F68" w:rsidRPr="00FE179A" w:rsidRDefault="00746F68" w:rsidP="00746F68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- Budynek, ul. Kopernika 50,</w:t>
      </w:r>
    </w:p>
    <w:p w:rsidR="00746F68" w:rsidRPr="00FE179A" w:rsidRDefault="00746F68" w:rsidP="00746F68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- Budynek, ul. Kopernika 40,</w:t>
      </w:r>
    </w:p>
    <w:p w:rsidR="00746F68" w:rsidRPr="00FE179A" w:rsidRDefault="00746F68" w:rsidP="00746F68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- Budynek, ul. Kopernika 21,</w:t>
      </w:r>
    </w:p>
    <w:p w:rsidR="00746F68" w:rsidRPr="00FE179A" w:rsidRDefault="00746F68" w:rsidP="00746F68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- Budynek, ul. Śniadeckich 2,</w:t>
      </w:r>
    </w:p>
    <w:p w:rsidR="00746F68" w:rsidRPr="00FE179A" w:rsidRDefault="00746F68" w:rsidP="00746F68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- Budynek, ul. Śniadeckich 5,</w:t>
      </w:r>
    </w:p>
    <w:p w:rsidR="00746F68" w:rsidRPr="00FE179A" w:rsidRDefault="00746F68" w:rsidP="00746F68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- Budynek, ul. Grzegórzecka 18,</w:t>
      </w:r>
    </w:p>
    <w:p w:rsidR="00746F68" w:rsidRPr="00FE179A" w:rsidRDefault="00746F68" w:rsidP="00746F68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- Budynek, ul. Kopernika 15,</w:t>
      </w:r>
    </w:p>
    <w:p w:rsidR="002B091D" w:rsidRPr="00FE179A" w:rsidRDefault="002B091D" w:rsidP="002B091D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- Budynek, ul. Kopernika 15B</w:t>
      </w:r>
      <w:r w:rsidR="005759B8"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,</w:t>
      </w:r>
    </w:p>
    <w:p w:rsidR="00746F68" w:rsidRPr="00FE179A" w:rsidRDefault="00746F68" w:rsidP="00746F68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- Budynek, ul. Kopernika 15C.</w:t>
      </w:r>
    </w:p>
    <w:p w:rsidR="00C857F4" w:rsidRPr="00FE179A" w:rsidRDefault="00C857F4" w:rsidP="00C857F4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857F4" w:rsidRPr="00FE179A" w:rsidRDefault="00C857F4" w:rsidP="00C857F4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4) dozorowanie nw. obiektu Szpitala Uniwersyteckiego przez jednego pracownika ochrony w godzinach 7:00 do 19:00 przez 7 dni w tygodniu:</w:t>
      </w:r>
    </w:p>
    <w:p w:rsidR="00C857F4" w:rsidRPr="00FE179A" w:rsidRDefault="00C857F4" w:rsidP="00C857F4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- Oddział Kliniczny Psychiatrii Dorosłych, Dzieci i Młodzieży, ul. Kopernika 21A.</w:t>
      </w:r>
    </w:p>
    <w:p w:rsidR="005A436D" w:rsidRPr="00FE179A" w:rsidRDefault="005A436D" w:rsidP="000A15E5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A15E5" w:rsidRPr="00FE179A" w:rsidRDefault="00746F68" w:rsidP="000A15E5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5</w:t>
      </w:r>
      <w:r w:rsidR="000A15E5"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dozorowanie nw. obiektu Szpitala Uniwersyteckiego przez dwóch pracowników ochrony </w:t>
      </w:r>
      <w:r w:rsidR="00221E47"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przez 24 godziny na dobę 7 dni w tygodniu</w:t>
      </w:r>
      <w:r w:rsidR="000A15E5"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0A15E5" w:rsidRPr="00FE179A" w:rsidRDefault="000A15E5" w:rsidP="000A15E5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Budynek, ul. Kopernika </w:t>
      </w:r>
      <w:r w:rsidR="00221E47"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17,</w:t>
      </w:r>
    </w:p>
    <w:p w:rsidR="00C857F4" w:rsidRPr="00FE179A" w:rsidRDefault="00C857F4" w:rsidP="00C857F4">
      <w:pPr>
        <w:pStyle w:val="Default"/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:rsidR="00C857F4" w:rsidRPr="00FE179A" w:rsidRDefault="00746F68" w:rsidP="00C857F4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6</w:t>
      </w:r>
      <w:r w:rsidR="00C857F4"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) obsługa systemu monitoringu (4 monitory TV, obraz przekazywany ze 147 kamer) w wydzielonym do tego celu pomieszczeniu przez 1 pracownika ochrony przez 24 godziny 7 dni w tygodniu,</w:t>
      </w:r>
    </w:p>
    <w:p w:rsidR="005A436D" w:rsidRPr="00FE179A" w:rsidRDefault="005A436D" w:rsidP="00C857F4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857F4" w:rsidRPr="00FE179A" w:rsidRDefault="00746F68" w:rsidP="00C857F4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7</w:t>
      </w:r>
      <w:r w:rsidR="00C857F4"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 </w:t>
      </w:r>
      <w:r w:rsidR="004F3577"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wykonywanie przejazdów prewencyjnych oraz na wezwanie 24 godziny na dobę 7 dni w tygodniu przez stacjonujący na terenie Szpitala patrol składający się z dwóch kwalifikowanych pracowników ochrony dysponujących oznakowanym pojazdem  samochodowym.</w:t>
      </w:r>
    </w:p>
    <w:p w:rsidR="00016117" w:rsidRPr="00FE179A" w:rsidRDefault="00016117" w:rsidP="00C52105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C857F4" w:rsidRPr="00FE179A" w:rsidRDefault="00C857F4" w:rsidP="00C857F4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Usługę wskazaną w:</w:t>
      </w:r>
    </w:p>
    <w:p w:rsidR="00C857F4" w:rsidRPr="00FE179A" w:rsidRDefault="00C857F4" w:rsidP="00C857F4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- punktach 1, 2, 3, 4, 5</w:t>
      </w:r>
      <w:r w:rsidR="00746F68" w:rsidRPr="00FE179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i</w:t>
      </w:r>
      <w:r w:rsidR="000A15E5" w:rsidRPr="00FE179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6</w:t>
      </w:r>
      <w:r w:rsidR="00746F68" w:rsidRPr="00FE179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FE179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wykonują pracownicy ochrony nie wpisani na listę kwalifikowanych pracowników ochrony fizycznej,</w:t>
      </w:r>
    </w:p>
    <w:p w:rsidR="00C857F4" w:rsidRPr="00FE179A" w:rsidRDefault="00C857F4" w:rsidP="00C857F4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>- p</w:t>
      </w:r>
      <w:r w:rsidRPr="00FE179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unkcie </w:t>
      </w:r>
      <w:r w:rsidR="00746F68" w:rsidRPr="00FE179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7</w:t>
      </w:r>
      <w:r w:rsidRPr="00FE179A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wykonują pracownicy ochrony wpisani na listę kwalifikowanych pracowników ochrony fizycznej.</w:t>
      </w:r>
    </w:p>
    <w:p w:rsidR="00C857F4" w:rsidRPr="00FE179A" w:rsidRDefault="00C857F4" w:rsidP="00C857F4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F3577" w:rsidRPr="00FE179A" w:rsidRDefault="004F3577" w:rsidP="004F3577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Pracownicy Wykonawcy muszą posiadać predyspozycje do podejmowania interwencji w stosunku do wszystkich osób zachowujących się podejrzanie, agresywnie lub naruszających ogólnie przyjęte normy postępowania. Pracownicy Wykonawcy muszą stosować się do zaleceń i sugestii osoby / osób administrującej / administrujących danym budynkiem Szpitala oraz przestrzegać zasad dotyczących kultury i organizacji pracy panujących w Szpitalu. </w:t>
      </w:r>
    </w:p>
    <w:p w:rsidR="004F3577" w:rsidRPr="00FE179A" w:rsidRDefault="004F3577" w:rsidP="004F3577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usługi zobowiązany będzie do elastycznego reagowania na potrzeby Szpitala obejmujące między innymi zmniejszenie lub zwiększenie zakresu świadczonej usługi. </w:t>
      </w:r>
    </w:p>
    <w:p w:rsidR="004F3577" w:rsidRPr="00FE179A" w:rsidRDefault="004F3577" w:rsidP="004F3577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F3577" w:rsidRPr="00FE179A" w:rsidRDefault="004F3577" w:rsidP="004F3577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Wykonawca zapewni pracownikom świadczącym usługi ochrony:</w:t>
      </w:r>
    </w:p>
    <w:p w:rsidR="004F3577" w:rsidRPr="00FE179A" w:rsidRDefault="004F3577" w:rsidP="004F3577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a)  jednolite umundurowanie,</w:t>
      </w:r>
    </w:p>
    <w:p w:rsidR="004F3577" w:rsidRPr="00FE179A" w:rsidRDefault="004F3577" w:rsidP="004F3577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b) bezprzewodową łączność,</w:t>
      </w:r>
    </w:p>
    <w:p w:rsidR="004F3577" w:rsidRPr="00FE179A" w:rsidRDefault="004F3577" w:rsidP="004F3577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c) środki przymusu bezpośredniego (kajdanki, pałki).</w:t>
      </w:r>
    </w:p>
    <w:p w:rsidR="004F3577" w:rsidRPr="00FE179A" w:rsidRDefault="004F3577" w:rsidP="004F3577">
      <w:pPr>
        <w:pStyle w:val="Default"/>
        <w:tabs>
          <w:tab w:val="left" w:pos="624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>d) oznakowany pojazd  samochodowy.</w:t>
      </w: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</w:p>
    <w:p w:rsidR="004F3577" w:rsidRPr="00FE179A" w:rsidRDefault="004F3577" w:rsidP="004F3577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ma zapewnić ochronę przed kradzieżą, kradzieżą z włamaniem lub rozbojem oraz bezpieczeństwo osobom przebywającym w obiektach, a także stały całodobowy monitoring ochranianych obiektów wraz z przyległym terenem poprzez monitorowanie sygnałów lokalnego systemu alarmowego zainstalowanego w obiektach oraz podejmowanie interwencji przez pracowników ochrony Wykonawcy natychmiast po otrzymaniu sygnału alarmowego.  </w:t>
      </w:r>
    </w:p>
    <w:p w:rsidR="004F3577" w:rsidRPr="00FE179A" w:rsidRDefault="004F3577" w:rsidP="004F3577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F3577" w:rsidRPr="00FE179A" w:rsidRDefault="004F3577" w:rsidP="004F3577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Pracownicy ochrony pełniący służbę w obiektach Zamawiającego powinni być przeszkoleni z obsługi zainstalowanych tam urządzeń alarmowych i reagowania w przypadku alarmu. Pierwsze szkolenie pracowników ochrony zostanie zorganizowane przez Zamawiającego. Kolejne szkolenia Wykonawca organizuje swoim kosztem i staraniem. </w:t>
      </w:r>
    </w:p>
    <w:p w:rsidR="004F3577" w:rsidRPr="00FE179A" w:rsidRDefault="004F3577" w:rsidP="004F3577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4F3577" w:rsidRPr="00FE179A" w:rsidRDefault="004F3577" w:rsidP="004F3577">
      <w:pPr>
        <w:pStyle w:val="Default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FE179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Wykonawca zobowiązany jest do prowadzenia „książek raportów”, do których personel Wykonawcy wpisywać będzie wszelkie spostrzeżenia, uwagi oraz istotne zdarzenia związane ze sprawowaniem ochrony osób i mienia. Zamawiający ma prawo do wglądu do „książek raportów” oraz wpisywania uwag dotyczących realizacji umowy. Książki raportów stanowią własność Zamawiającego. </w:t>
      </w:r>
    </w:p>
    <w:p w:rsidR="004F3577" w:rsidRPr="00FE179A" w:rsidRDefault="004F3577" w:rsidP="004F35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590719" w:rsidRPr="00FE179A" w:rsidRDefault="00590719" w:rsidP="004F357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sectPr w:rsidR="00590719" w:rsidRPr="00FE179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D3" w:rsidRDefault="007547D3" w:rsidP="00FE179A">
      <w:r>
        <w:separator/>
      </w:r>
    </w:p>
  </w:endnote>
  <w:endnote w:type="continuationSeparator" w:id="0">
    <w:p w:rsidR="007547D3" w:rsidRDefault="007547D3" w:rsidP="00FE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D3" w:rsidRDefault="007547D3" w:rsidP="00FE179A">
      <w:r>
        <w:separator/>
      </w:r>
    </w:p>
  </w:footnote>
  <w:footnote w:type="continuationSeparator" w:id="0">
    <w:p w:rsidR="007547D3" w:rsidRDefault="007547D3" w:rsidP="00FE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79A" w:rsidRPr="00791A38" w:rsidRDefault="00FE179A" w:rsidP="00FE179A">
    <w:pPr>
      <w:pStyle w:val="Nagwek"/>
      <w:rPr>
        <w:sz w:val="22"/>
        <w:szCs w:val="22"/>
      </w:rPr>
    </w:pPr>
    <w:r w:rsidRPr="00791A38">
      <w:rPr>
        <w:rFonts w:ascii="Garamond" w:hAnsi="Garamond"/>
        <w:bCs/>
        <w:sz w:val="22"/>
        <w:szCs w:val="22"/>
      </w:rPr>
      <w:t>DFP.271.1.2020.AB</w:t>
    </w:r>
  </w:p>
  <w:p w:rsidR="00FE179A" w:rsidRDefault="00FE179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50D"/>
    <w:multiLevelType w:val="hybridMultilevel"/>
    <w:tmpl w:val="06F09D22"/>
    <w:lvl w:ilvl="0" w:tplc="4CD89154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 w:val="0"/>
      </w:rPr>
    </w:lvl>
    <w:lvl w:ilvl="1" w:tplc="A620B17C">
      <w:start w:val="1"/>
      <w:numFmt w:val="decimal"/>
      <w:lvlText w:val="%2."/>
      <w:lvlJc w:val="left"/>
      <w:pPr>
        <w:tabs>
          <w:tab w:val="num" w:pos="1516"/>
        </w:tabs>
        <w:ind w:left="1516" w:hanging="436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17240"/>
    <w:multiLevelType w:val="hybridMultilevel"/>
    <w:tmpl w:val="F508E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51B2"/>
    <w:multiLevelType w:val="hybridMultilevel"/>
    <w:tmpl w:val="3C7A6366"/>
    <w:lvl w:ilvl="0" w:tplc="62F24DF6">
      <w:start w:val="1"/>
      <w:numFmt w:val="upperLetter"/>
      <w:lvlText w:val="%1."/>
      <w:lvlJc w:val="left"/>
      <w:pPr>
        <w:ind w:left="178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 w15:restartNumberingAfterBreak="0">
    <w:nsid w:val="3E88336F"/>
    <w:multiLevelType w:val="singleLevel"/>
    <w:tmpl w:val="3F701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3F572408"/>
    <w:multiLevelType w:val="hybridMultilevel"/>
    <w:tmpl w:val="80CEFE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C07754"/>
    <w:multiLevelType w:val="hybridMultilevel"/>
    <w:tmpl w:val="86A4A7D0"/>
    <w:lvl w:ilvl="0" w:tplc="75BC0B12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ED95A51"/>
    <w:multiLevelType w:val="hybridMultilevel"/>
    <w:tmpl w:val="3544B7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126F29"/>
    <w:multiLevelType w:val="hybridMultilevel"/>
    <w:tmpl w:val="9C82BA70"/>
    <w:lvl w:ilvl="0" w:tplc="A3125490">
      <w:start w:val="1"/>
      <w:numFmt w:val="decimal"/>
      <w:pStyle w:val="Punktowanie"/>
      <w:lvlText w:val="%1."/>
      <w:lvlJc w:val="left"/>
      <w:pPr>
        <w:ind w:left="720" w:hanging="360"/>
      </w:pPr>
      <w:rPr>
        <w:rFonts w:ascii="Arial" w:hAnsi="Arial" w:hint="default"/>
        <w:b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BA3729"/>
    <w:multiLevelType w:val="hybridMultilevel"/>
    <w:tmpl w:val="F508EFF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7F271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3"/>
  </w:num>
  <w:num w:numId="8">
    <w:abstractNumId w:val="1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77F"/>
    <w:rsid w:val="00016117"/>
    <w:rsid w:val="00053556"/>
    <w:rsid w:val="000565D5"/>
    <w:rsid w:val="000A15E5"/>
    <w:rsid w:val="000C03CE"/>
    <w:rsid w:val="000E5529"/>
    <w:rsid w:val="00171D52"/>
    <w:rsid w:val="00172056"/>
    <w:rsid w:val="00181520"/>
    <w:rsid w:val="00221E47"/>
    <w:rsid w:val="00225F97"/>
    <w:rsid w:val="00286534"/>
    <w:rsid w:val="00286A6B"/>
    <w:rsid w:val="002B091D"/>
    <w:rsid w:val="002F53E2"/>
    <w:rsid w:val="003817F2"/>
    <w:rsid w:val="003A0F7F"/>
    <w:rsid w:val="00407C6D"/>
    <w:rsid w:val="00423BD6"/>
    <w:rsid w:val="004A4478"/>
    <w:rsid w:val="004A4ECC"/>
    <w:rsid w:val="004B2A05"/>
    <w:rsid w:val="004C36A6"/>
    <w:rsid w:val="004D2A08"/>
    <w:rsid w:val="004E4C5E"/>
    <w:rsid w:val="004F3577"/>
    <w:rsid w:val="0050336D"/>
    <w:rsid w:val="005146DD"/>
    <w:rsid w:val="00557E68"/>
    <w:rsid w:val="00574E98"/>
    <w:rsid w:val="005759B8"/>
    <w:rsid w:val="00590719"/>
    <w:rsid w:val="005A436D"/>
    <w:rsid w:val="005F0C23"/>
    <w:rsid w:val="00604D90"/>
    <w:rsid w:val="006151F0"/>
    <w:rsid w:val="006D0FF9"/>
    <w:rsid w:val="00746F68"/>
    <w:rsid w:val="007547D3"/>
    <w:rsid w:val="007A19B7"/>
    <w:rsid w:val="007C102A"/>
    <w:rsid w:val="007D541C"/>
    <w:rsid w:val="007E1DA0"/>
    <w:rsid w:val="008059A5"/>
    <w:rsid w:val="00857D71"/>
    <w:rsid w:val="008B0EC7"/>
    <w:rsid w:val="008B1501"/>
    <w:rsid w:val="008B4C3D"/>
    <w:rsid w:val="008D677F"/>
    <w:rsid w:val="008F4E5B"/>
    <w:rsid w:val="008F540F"/>
    <w:rsid w:val="008F551E"/>
    <w:rsid w:val="008F77D6"/>
    <w:rsid w:val="00913B61"/>
    <w:rsid w:val="009161A5"/>
    <w:rsid w:val="00921AC4"/>
    <w:rsid w:val="00932C9C"/>
    <w:rsid w:val="0094086D"/>
    <w:rsid w:val="00951632"/>
    <w:rsid w:val="009A18A3"/>
    <w:rsid w:val="009F753F"/>
    <w:rsid w:val="00A303E9"/>
    <w:rsid w:val="00A30AE7"/>
    <w:rsid w:val="00A6162D"/>
    <w:rsid w:val="00A76D52"/>
    <w:rsid w:val="00AB5DD0"/>
    <w:rsid w:val="00B070FC"/>
    <w:rsid w:val="00BA2AB6"/>
    <w:rsid w:val="00C52105"/>
    <w:rsid w:val="00C649A7"/>
    <w:rsid w:val="00C857F4"/>
    <w:rsid w:val="00D8456F"/>
    <w:rsid w:val="00D950B8"/>
    <w:rsid w:val="00E376EC"/>
    <w:rsid w:val="00E445C5"/>
    <w:rsid w:val="00F007F7"/>
    <w:rsid w:val="00F07BB9"/>
    <w:rsid w:val="00F17DE7"/>
    <w:rsid w:val="00F61336"/>
    <w:rsid w:val="00F932AE"/>
    <w:rsid w:val="00F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7F779-23F3-42FE-83A2-AE8FFFA3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677F"/>
    <w:pPr>
      <w:suppressAutoHyphens/>
      <w:spacing w:after="0" w:line="240" w:lineRule="auto"/>
    </w:pPr>
    <w:rPr>
      <w:rFonts w:ascii="Times New Roman" w:eastAsia="Times New Roman" w:hAnsi="Times New Roman" w:cs="Arial Narro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C102A"/>
    <w:pPr>
      <w:jc w:val="center"/>
    </w:pPr>
    <w:rPr>
      <w:rFonts w:cs="Times New Roman"/>
      <w:b/>
      <w:bCs/>
      <w:lang w:eastAsia="ar-SA"/>
    </w:rPr>
  </w:style>
  <w:style w:type="character" w:customStyle="1" w:styleId="TytuZnak">
    <w:name w:val="Tytuł Znak"/>
    <w:basedOn w:val="Domylnaczcionkaakapitu"/>
    <w:link w:val="Tytu"/>
    <w:rsid w:val="007C10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18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18A3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0E5529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4C36A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4C36A6"/>
    <w:rPr>
      <w:rFonts w:ascii="Times New Roman" w:eastAsia="Times New Roman" w:hAnsi="Times New Roman" w:cs="Arial Narrow"/>
      <w:sz w:val="24"/>
      <w:szCs w:val="24"/>
    </w:rPr>
  </w:style>
  <w:style w:type="paragraph" w:customStyle="1" w:styleId="Numerowanie">
    <w:name w:val="Numerowanie"/>
    <w:basedOn w:val="Normalny"/>
    <w:link w:val="NumerowanieZnak"/>
    <w:autoRedefine/>
    <w:rsid w:val="006151F0"/>
    <w:pPr>
      <w:suppressAutoHyphens w:val="0"/>
      <w:jc w:val="both"/>
    </w:pPr>
    <w:rPr>
      <w:rFonts w:ascii="Arial" w:hAnsi="Arial" w:cs="Arial"/>
      <w:b/>
      <w:sz w:val="22"/>
      <w:szCs w:val="22"/>
      <w:lang w:eastAsia="pl-PL"/>
    </w:rPr>
  </w:style>
  <w:style w:type="character" w:customStyle="1" w:styleId="NumerowanieZnak">
    <w:name w:val="Numerowanie Znak"/>
    <w:link w:val="Numerowanie"/>
    <w:rsid w:val="006151F0"/>
    <w:rPr>
      <w:rFonts w:ascii="Arial" w:eastAsia="Times New Roman" w:hAnsi="Arial" w:cs="Arial"/>
      <w:b/>
      <w:lang w:eastAsia="pl-PL"/>
    </w:rPr>
  </w:style>
  <w:style w:type="paragraph" w:customStyle="1" w:styleId="Punktowanie">
    <w:name w:val="Punktowanie"/>
    <w:basedOn w:val="Normalny"/>
    <w:autoRedefine/>
    <w:rsid w:val="00F007F7"/>
    <w:pPr>
      <w:numPr>
        <w:numId w:val="3"/>
      </w:numPr>
      <w:tabs>
        <w:tab w:val="left" w:pos="1276"/>
      </w:tabs>
      <w:suppressAutoHyphens w:val="0"/>
      <w:spacing w:line="360" w:lineRule="auto"/>
      <w:jc w:val="both"/>
    </w:pPr>
    <w:rPr>
      <w:rFonts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F932A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E179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179A"/>
    <w:rPr>
      <w:rFonts w:ascii="Times New Roman" w:eastAsia="Times New Roman" w:hAnsi="Times New Roman" w:cs="Arial Narrow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179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179A"/>
    <w:rPr>
      <w:rFonts w:ascii="Times New Roman" w:eastAsia="Times New Roman" w:hAnsi="Times New Roman" w:cs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7DF95-B758-4D86-8655-CD9C0017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2</Pages>
  <Words>656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Rozmus</dc:creator>
  <cp:lastModifiedBy>Anna Bęben</cp:lastModifiedBy>
  <cp:revision>46</cp:revision>
  <cp:lastPrinted>2020-01-13T14:19:00Z</cp:lastPrinted>
  <dcterms:created xsi:type="dcterms:W3CDTF">2019-01-22T12:19:00Z</dcterms:created>
  <dcterms:modified xsi:type="dcterms:W3CDTF">2020-01-14T07:36:00Z</dcterms:modified>
</cp:coreProperties>
</file>