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D277" w14:textId="77777777" w:rsidR="00D959E6" w:rsidRPr="00C465B4" w:rsidRDefault="00D959E6" w:rsidP="00D959E6">
      <w:pPr>
        <w:rPr>
          <w:rFonts w:ascii="Century Gothic" w:hAnsi="Century Gothic"/>
          <w:b/>
          <w:sz w:val="16"/>
          <w:szCs w:val="16"/>
        </w:rPr>
      </w:pPr>
    </w:p>
    <w:p w14:paraId="2ED4E7D6" w14:textId="77777777" w:rsidR="00E30607" w:rsidRPr="00E30607" w:rsidRDefault="00E30607" w:rsidP="00E30607">
      <w:pPr>
        <w:pStyle w:val="Tekstpodstawowy"/>
        <w:jc w:val="center"/>
        <w:rPr>
          <w:rFonts w:ascii="Century Gothic" w:hAnsi="Century Gothic"/>
          <w:b/>
          <w:sz w:val="16"/>
          <w:szCs w:val="16"/>
          <w:lang w:val="pl-PL"/>
        </w:rPr>
      </w:pPr>
      <w:r>
        <w:rPr>
          <w:rFonts w:ascii="Century Gothic" w:hAnsi="Century Gothic"/>
          <w:b/>
          <w:sz w:val="16"/>
          <w:szCs w:val="16"/>
          <w:lang w:val="pl-PL"/>
        </w:rPr>
        <w:t>Część 3</w:t>
      </w:r>
    </w:p>
    <w:p w14:paraId="38CED6F5" w14:textId="77777777" w:rsidR="00E30607" w:rsidRDefault="00E30607" w:rsidP="00D959E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72194327" w14:textId="77777777" w:rsidR="00E30607" w:rsidRDefault="00E30607" w:rsidP="00D959E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4E321A51" w14:textId="77777777" w:rsidR="00D959E6" w:rsidRPr="00C465B4" w:rsidRDefault="00D959E6" w:rsidP="00D959E6">
      <w:pPr>
        <w:pStyle w:val="Tekstpodstawowy"/>
        <w:rPr>
          <w:rFonts w:ascii="Century Gothic" w:hAnsi="Century Gothic"/>
          <w:b/>
          <w:sz w:val="16"/>
          <w:szCs w:val="16"/>
        </w:rPr>
      </w:pPr>
      <w:r w:rsidRPr="00C465B4">
        <w:rPr>
          <w:rFonts w:ascii="Century Gothic" w:hAnsi="Century Gothic"/>
          <w:b/>
          <w:sz w:val="16"/>
          <w:szCs w:val="16"/>
        </w:rPr>
        <w:t>Zakres czynności wymaganych do obsługi serwisowej (przeglądy i naprawy z częściami zamiennymi</w:t>
      </w:r>
      <w:r w:rsidR="00AD2EAE">
        <w:rPr>
          <w:rFonts w:ascii="Century Gothic" w:hAnsi="Century Gothic"/>
          <w:b/>
          <w:sz w:val="16"/>
          <w:szCs w:val="16"/>
          <w:lang w:val="pl-PL"/>
        </w:rPr>
        <w:t>, lampą i detektorem</w:t>
      </w:r>
      <w:r w:rsidRPr="00C465B4">
        <w:rPr>
          <w:rFonts w:ascii="Century Gothic" w:hAnsi="Century Gothic"/>
          <w:b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5"/>
      </w:tblGrid>
      <w:tr w:rsidR="00AD2EAE" w:rsidRPr="00C465B4" w14:paraId="6FD165ED" w14:textId="77777777" w:rsidTr="00063C09"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5AC" w14:textId="77777777" w:rsidR="00AD2EAE" w:rsidRPr="00DE4FED" w:rsidRDefault="00AD2EAE" w:rsidP="00897EC4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</w:pPr>
            <w:r w:rsidRPr="00DE4FED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  <w:t>Aparat</w:t>
            </w:r>
          </w:p>
        </w:tc>
      </w:tr>
      <w:tr w:rsidR="00AD2EAE" w:rsidRPr="00C465B4" w14:paraId="5FBF85A2" w14:textId="77777777" w:rsidTr="00063C09"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2B69" w14:textId="77777777" w:rsidR="00AD2EAE" w:rsidRPr="00C465B4" w:rsidRDefault="00AD2EAE" w:rsidP="00C465B4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</w:pPr>
            <w:r w:rsidRPr="00C465B4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  <w:t>Aparat RTG AGFA DX-D400 z detektorem przenośnym (nr seryjny A8207001143)</w:t>
            </w:r>
          </w:p>
          <w:p w14:paraId="6BCE2DCA" w14:textId="77777777" w:rsidR="00AD2EAE" w:rsidRPr="00C465B4" w:rsidRDefault="00AD2EAE" w:rsidP="00C465B4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</w:pPr>
            <w:r w:rsidRPr="00C465B4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  <w:t>oraz detektorem zabudowanym na stale w statywie płucnym (nr seryjny T22B1263NV01), oraz stacją technika</w:t>
            </w:r>
          </w:p>
        </w:tc>
      </w:tr>
      <w:tr w:rsidR="00AD2EAE" w:rsidRPr="00C465B4" w14:paraId="49B4D0CC" w14:textId="77777777" w:rsidTr="00063C09"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D61" w14:textId="77777777" w:rsidR="00AD2EAE" w:rsidRPr="00C465B4" w:rsidRDefault="00AD2EAE" w:rsidP="00C465B4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  <w:t>Skaner CR-30X</w:t>
            </w:r>
            <w:r w:rsidR="00D77C2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  <w:t xml:space="preserve"> nr 52077</w:t>
            </w:r>
          </w:p>
        </w:tc>
      </w:tr>
    </w:tbl>
    <w:p w14:paraId="38BB04CA" w14:textId="77777777" w:rsidR="00D959E6" w:rsidRPr="00C465B4" w:rsidRDefault="00D959E6" w:rsidP="00D959E6">
      <w:pPr>
        <w:rPr>
          <w:rFonts w:ascii="Century Gothic" w:hAnsi="Century Gothic"/>
          <w:sz w:val="16"/>
          <w:szCs w:val="16"/>
        </w:rPr>
      </w:pPr>
    </w:p>
    <w:tbl>
      <w:tblPr>
        <w:tblW w:w="13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7724"/>
        <w:gridCol w:w="1554"/>
        <w:gridCol w:w="1554"/>
        <w:gridCol w:w="2256"/>
      </w:tblGrid>
      <w:tr w:rsidR="00D959E6" w:rsidRPr="00C465B4" w14:paraId="592D5F72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BA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LP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4C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CZYNNOŚĆ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F75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PARAMETR WYMAGANY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EA92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PARAMETR OFEROWANY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9B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SPOSÓB OCENY</w:t>
            </w:r>
          </w:p>
        </w:tc>
      </w:tr>
      <w:tr w:rsidR="00D959E6" w:rsidRPr="00C465B4" w14:paraId="3D605FEE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1A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B1BFA5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Wykonywanie przeglądów i kontrola jakości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EFC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D3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01D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50068F35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F5C" w14:textId="77777777" w:rsidR="00D959E6" w:rsidRPr="00C465B4" w:rsidRDefault="00D959E6" w:rsidP="00C465B4">
            <w:pPr>
              <w:ind w:left="3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45A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wykonanie co najmniej 1 przeglądu okresowego obejmującego czynności wymagane przez producenta – termin przeglądu po ustaleniu z użytkownikiem aparatu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8E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529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127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687E9CD9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BE6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EFDF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koszty materiałów potrzebnych do przeglądu, koszt robocizny i dojazdu w cenie oferty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2D4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F2E2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85C4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6A335FE6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195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0CF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sprawdzenie bezpieczeństwa mechanicznego i elektrycznego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C7E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38B4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D72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60FBA465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F15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867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kontrola zużycia części –przekazanie informacji użytkownikowi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AF9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7D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1496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585FD16A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91B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810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konserwacja i smarowanie elementów mechanicznych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DE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18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BA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27C06416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7F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F55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konserwacja i porządkowanie oprogramowania NX stacji technika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C6B9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6EB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3AB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0BB22095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5F29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6018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po przeglądzie – sprawdzenie funkcjonowania aparatu i pozostawienie go w gotowości do pracy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350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C9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F93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2F869958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A6EE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D825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dokonanie odpowiednich wpisów do paszportu technicznego aparatu w celu udokumentowania przeglądów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B8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C7C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EEE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3E80A1C5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94FE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21ADD1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Wykonywanie napraw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0B9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0314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96E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433384A1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D01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E8A9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 cenie oferty – wykonywanie nieograniczonej ilości nieplanowanych napraw aparatu na każde wezwanie użytkownika, obejmujące robociznę i dojazd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8C7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686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1F1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12C68E18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51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928C" w14:textId="77777777" w:rsidR="00D959E6" w:rsidRPr="00C465B4" w:rsidRDefault="00D959E6" w:rsidP="00AD2EAE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przyjmowanie zgłoszeń serwisowych </w:t>
            </w:r>
            <w:r w:rsidR="00AD2EAE">
              <w:rPr>
                <w:rFonts w:ascii="Century Gothic" w:hAnsi="Century Gothic"/>
                <w:sz w:val="16"/>
                <w:szCs w:val="16"/>
              </w:rPr>
              <w:t>w dni robocze od poniedziałku do piątku od 8,00 do 16,00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AF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57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4A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6873B1E4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02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11C9" w14:textId="77777777" w:rsidR="00D959E6" w:rsidRPr="00C465B4" w:rsidRDefault="00D959E6" w:rsidP="00C465B4">
            <w:pPr>
              <w:pStyle w:val="HTML-wstpniesformatowany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C465B4">
              <w:rPr>
                <w:rFonts w:ascii="Century Gothic" w:hAnsi="Century Gothic"/>
                <w:sz w:val="16"/>
                <w:szCs w:val="16"/>
                <w:lang w:val="pl-PL"/>
              </w:rPr>
              <w:t>czas reakcji (podjęcie próby zdalnego usunięcia usterki) w ciągu 4 godzin od momentu zgłoszenia awarii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FFC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FC4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922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3341197B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BD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CD34" w14:textId="2B1A9595" w:rsidR="00D959E6" w:rsidRPr="00C465B4" w:rsidRDefault="00D959E6" w:rsidP="00F64561">
            <w:pPr>
              <w:pStyle w:val="HTML-wstpniesformatowany"/>
              <w:rPr>
                <w:rFonts w:ascii="Century Gothic" w:hAnsi="Century Gothic"/>
                <w:strike/>
                <w:sz w:val="16"/>
                <w:szCs w:val="16"/>
                <w:lang w:val="pl-PL"/>
              </w:rPr>
            </w:pPr>
            <w:bookmarkStart w:id="0" w:name="_GoBack"/>
            <w:bookmarkEnd w:id="0"/>
            <w:r w:rsidRPr="001D41D5">
              <w:rPr>
                <w:rFonts w:ascii="Century Gothic" w:hAnsi="Century Gothic"/>
                <w:sz w:val="16"/>
                <w:szCs w:val="16"/>
                <w:lang w:val="pl-PL"/>
              </w:rPr>
              <w:t xml:space="preserve">czas </w:t>
            </w:r>
            <w:r w:rsidR="00F64561" w:rsidRPr="001D41D5">
              <w:rPr>
                <w:rFonts w:ascii="Century Gothic" w:hAnsi="Century Gothic"/>
                <w:sz w:val="16"/>
                <w:szCs w:val="16"/>
                <w:lang w:val="pl-PL"/>
              </w:rPr>
              <w:t xml:space="preserve">rozpoczęcia naprawy </w:t>
            </w:r>
            <w:r w:rsidRPr="001D41D5">
              <w:rPr>
                <w:rFonts w:ascii="Century Gothic" w:hAnsi="Century Gothic"/>
                <w:sz w:val="16"/>
                <w:szCs w:val="16"/>
                <w:lang w:val="pl-PL"/>
              </w:rPr>
              <w:t>od wezwania faksem lub telef</w:t>
            </w:r>
            <w:r w:rsidR="00C4425F" w:rsidRPr="001D41D5">
              <w:rPr>
                <w:rFonts w:ascii="Century Gothic" w:hAnsi="Century Gothic"/>
                <w:sz w:val="16"/>
                <w:szCs w:val="16"/>
                <w:lang w:val="pl-PL"/>
              </w:rPr>
              <w:t>onicznie – maksymalnie w ciągu 2</w:t>
            </w:r>
            <w:r w:rsidRPr="001D41D5">
              <w:rPr>
                <w:rFonts w:ascii="Century Gothic" w:hAnsi="Century Gothic"/>
                <w:sz w:val="16"/>
                <w:szCs w:val="16"/>
                <w:lang w:val="pl-PL"/>
              </w:rPr>
              <w:t xml:space="preserve"> dni</w:t>
            </w:r>
            <w:r w:rsidR="00C4425F" w:rsidRPr="001D41D5">
              <w:rPr>
                <w:rFonts w:ascii="Century Gothic" w:hAnsi="Century Gothic"/>
                <w:sz w:val="16"/>
                <w:szCs w:val="16"/>
                <w:lang w:val="pl-PL"/>
              </w:rPr>
              <w:t xml:space="preserve"> robocze</w:t>
            </w:r>
            <w:r w:rsidRPr="00C465B4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C4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tak, podać całkowitą liczbę dni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79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125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najkrótszy czas - 10 pkt; wymagany - 0 pkt; inne proporcjonalnie mniej względem najkrótszej wartości</w:t>
            </w:r>
            <w:r w:rsidR="00F04BAF"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D959E6" w:rsidRPr="00C465B4" w14:paraId="1C5FBB2A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72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5A59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 ramach naprawy – lokalizacja uszkodzenia, diagnozowanie awarii, usuwanie usterek, oraz ich skutków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C06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DF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0B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5E2C2A0F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FCF2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9CB7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po naprawie – sprawdzenie funkcjonowania aparatu i pozostawienie go w gotowości do pracy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94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96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11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3D379EEE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EF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D139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dokonanie odpowiednich wpisów do paszportu technicznego aparatu w celu udokumentowania napraw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09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DF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D53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5886EFDE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F10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20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koszt części zamiennych zawarty jest w cenie oferty (włącznie z detektorami oraz lampą)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67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295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49C4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0402AE0A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7AA" w14:textId="77777777" w:rsidR="00D959E6" w:rsidRPr="00C465B4" w:rsidRDefault="00D959E6" w:rsidP="00D959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3CD" w14:textId="77777777" w:rsidR="00D959E6" w:rsidRPr="00C465B4" w:rsidRDefault="00D959E6" w:rsidP="00AD2EAE">
            <w:pPr>
              <w:ind w:right="29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czas zakoń</w:t>
            </w:r>
            <w:r w:rsidR="00AD2EAE">
              <w:rPr>
                <w:rFonts w:ascii="Century Gothic" w:hAnsi="Century Gothic"/>
                <w:sz w:val="16"/>
                <w:szCs w:val="16"/>
              </w:rPr>
              <w:t>czenia naprawy nie dłuższy niż 4</w:t>
            </w:r>
            <w:r w:rsidRPr="00C465B4">
              <w:rPr>
                <w:rFonts w:ascii="Century Gothic" w:hAnsi="Century Gothic"/>
                <w:sz w:val="16"/>
                <w:szCs w:val="16"/>
              </w:rPr>
              <w:t xml:space="preserve"> dni</w:t>
            </w:r>
            <w:r w:rsidR="00AD2EAE">
              <w:rPr>
                <w:rFonts w:ascii="Century Gothic" w:hAnsi="Century Gothic"/>
                <w:sz w:val="16"/>
                <w:szCs w:val="16"/>
              </w:rPr>
              <w:t xml:space="preserve"> robocze od momentu zgłoszenia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E0A8" w14:textId="77777777" w:rsidR="00D959E6" w:rsidRPr="00C465B4" w:rsidRDefault="00D959E6" w:rsidP="00D959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tak, podać całkowitą liczbę dni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710" w14:textId="77777777" w:rsidR="00D959E6" w:rsidRPr="00C465B4" w:rsidRDefault="00D959E6" w:rsidP="00D959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C5F9" w14:textId="77777777" w:rsidR="00D959E6" w:rsidRPr="00C465B4" w:rsidRDefault="00D959E6" w:rsidP="00D959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najkrótszy czas - 10 pkt; wymagany - 0 pkt; inne proporcjonalnie mniej </w:t>
            </w:r>
            <w:r w:rsidRPr="00C465B4">
              <w:rPr>
                <w:rFonts w:ascii="Century Gothic" w:hAnsi="Century Gothic"/>
                <w:sz w:val="16"/>
                <w:szCs w:val="16"/>
              </w:rPr>
              <w:lastRenderedPageBreak/>
              <w:t>względem najkrótszej wartości</w:t>
            </w:r>
            <w:r w:rsidR="00F04BAF"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D959E6" w:rsidRPr="00C465B4" w14:paraId="7BAEA137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5B2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lastRenderedPageBreak/>
              <w:t>18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0E5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co najmniej 3 miesięcy gwarancji na wymienione części zamienne, liczonej od dnia ich zamontowania i uruchomienia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D032" w14:textId="77777777" w:rsidR="00D959E6" w:rsidRPr="00C465B4" w:rsidRDefault="00C465B4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  <w:r w:rsidR="009413C7">
              <w:rPr>
                <w:rFonts w:ascii="Century Gothic" w:hAnsi="Century Gothic"/>
                <w:sz w:val="16"/>
                <w:szCs w:val="16"/>
              </w:rPr>
              <w:t>, podać całkowitą liczbę miesięcy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38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C7C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7A91F963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BF7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19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A460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pełna obsługa oprogramowania obsługującego aparat objęty kontraktem – konfiguracja, instalacja, re instalacja, oraz przeniesienie licencji w przypadku zmiany komputerów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B9F" w14:textId="77777777" w:rsidR="00D959E6" w:rsidRPr="00C465B4" w:rsidRDefault="009413C7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6F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66F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4D0180B8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370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453B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  <w:highlight w:val="lightGray"/>
              </w:rPr>
              <w:t>Pozostałe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BC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D8A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4BF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0F7F313C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EBB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8EE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po podpisaniu umowy wykonawca sporządzi harmonogram przeglądów i kontroli w porozumieniu z użytkownikiem w terminie do 2 tygodni od podpisania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34B3" w14:textId="77777777" w:rsidR="00D959E6" w:rsidRPr="00C465B4" w:rsidRDefault="009413C7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06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2C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3315F76D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36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21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0A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raport serwisowy/ karta pracy zostanie przesłany na adres </w:t>
            </w:r>
            <w:hyperlink r:id="rId7" w:history="1">
              <w:r w:rsidRPr="00C465B4">
                <w:rPr>
                  <w:rStyle w:val="Hipercze"/>
                  <w:rFonts w:ascii="Century Gothic" w:hAnsi="Century Gothic"/>
                  <w:sz w:val="16"/>
                  <w:szCs w:val="16"/>
                </w:rPr>
                <w:t>ernestlewandowski@su.krakow.pl</w:t>
              </w:r>
            </w:hyperlink>
            <w:r w:rsidRPr="00C465B4">
              <w:rPr>
                <w:rFonts w:ascii="Century Gothic" w:hAnsi="Century Gothic"/>
                <w:sz w:val="16"/>
                <w:szCs w:val="16"/>
              </w:rPr>
              <w:t xml:space="preserve"> do 5 dni roboczych po zakończeniu każdego przeglądu, lub czynności serwisowej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500" w14:textId="77777777" w:rsidR="00D959E6" w:rsidRPr="00C465B4" w:rsidRDefault="009413C7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BC26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DE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7A2E9957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E8A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22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F76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6196" w14:textId="77777777" w:rsidR="00D959E6" w:rsidRPr="00C465B4" w:rsidRDefault="009413C7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8AA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71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8BD9836" w14:textId="77777777" w:rsidR="00D959E6" w:rsidRPr="00C465B4" w:rsidRDefault="00D959E6" w:rsidP="00D959E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4C854854" w14:textId="77777777" w:rsidR="008B681E" w:rsidRDefault="008B681E" w:rsidP="00F77E30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303489E5" w14:textId="77777777" w:rsidR="008B681E" w:rsidRPr="008B681E" w:rsidRDefault="008B681E" w:rsidP="008B681E">
      <w:pPr>
        <w:pStyle w:val="Tekstpodstawowy"/>
        <w:ind w:left="720"/>
        <w:rPr>
          <w:rFonts w:ascii="Century Gothic" w:hAnsi="Century Gothic"/>
          <w:b/>
          <w:sz w:val="16"/>
          <w:szCs w:val="16"/>
          <w:lang w:val="pl-PL"/>
        </w:rPr>
      </w:pPr>
      <w:r>
        <w:rPr>
          <w:rFonts w:ascii="Century Gothic" w:hAnsi="Century Gothic"/>
          <w:b/>
          <w:sz w:val="16"/>
          <w:szCs w:val="16"/>
          <w:lang w:val="pl-PL"/>
        </w:rPr>
        <w:t>*obliczane wg wzoru</w:t>
      </w:r>
      <w:r w:rsidR="00EE4DEA">
        <w:rPr>
          <w:rFonts w:ascii="Century Gothic" w:hAnsi="Century Gothic"/>
          <w:b/>
          <w:sz w:val="16"/>
          <w:szCs w:val="16"/>
          <w:lang w:val="pl-PL"/>
        </w:rPr>
        <w:t xml:space="preserve">   </w:t>
      </w:r>
      <w:r>
        <w:rPr>
          <w:rFonts w:ascii="Century Gothic" w:hAnsi="Century Gothic"/>
          <w:b/>
          <w:sz w:val="16"/>
          <w:szCs w:val="16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16"/>
                <w:szCs w:val="16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najkorzystniejsza oferta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 w:rsidR="00EE4DEA">
        <w:rPr>
          <w:rFonts w:ascii="Century Gothic" w:hAnsi="Century Gothic"/>
          <w:b/>
          <w:sz w:val="16"/>
          <w:szCs w:val="16"/>
          <w:lang w:val="pl-PL"/>
        </w:rPr>
        <w:t xml:space="preserve"> x 10pkt</w:t>
      </w:r>
    </w:p>
    <w:sectPr w:rsidR="008B681E" w:rsidRPr="008B681E" w:rsidSect="00D959E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F926E" w14:textId="77777777" w:rsidR="004A5AA8" w:rsidRDefault="004A5AA8" w:rsidP="00506E27">
      <w:r>
        <w:separator/>
      </w:r>
    </w:p>
  </w:endnote>
  <w:endnote w:type="continuationSeparator" w:id="0">
    <w:p w14:paraId="55502B34" w14:textId="77777777" w:rsidR="004A5AA8" w:rsidRDefault="004A5AA8" w:rsidP="0050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672392"/>
      <w:docPartObj>
        <w:docPartGallery w:val="Page Numbers (Bottom of Page)"/>
        <w:docPartUnique/>
      </w:docPartObj>
    </w:sdtPr>
    <w:sdtEndPr/>
    <w:sdtContent>
      <w:p w14:paraId="353BA369" w14:textId="6ADA13EA" w:rsidR="00E01981" w:rsidRDefault="00E019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1D5">
          <w:rPr>
            <w:noProof/>
          </w:rPr>
          <w:t>2</w:t>
        </w:r>
        <w:r>
          <w:fldChar w:fldCharType="end"/>
        </w:r>
      </w:p>
    </w:sdtContent>
  </w:sdt>
  <w:p w14:paraId="4BF8D4DA" w14:textId="77777777" w:rsidR="00E01981" w:rsidRDefault="00E01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E4CA0" w14:textId="77777777" w:rsidR="004A5AA8" w:rsidRDefault="004A5AA8" w:rsidP="00506E27">
      <w:r>
        <w:separator/>
      </w:r>
    </w:p>
  </w:footnote>
  <w:footnote w:type="continuationSeparator" w:id="0">
    <w:p w14:paraId="7E1287B2" w14:textId="77777777" w:rsidR="004A5AA8" w:rsidRDefault="004A5AA8" w:rsidP="0050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ED68D" w14:textId="77777777" w:rsidR="00506E27" w:rsidRDefault="00506E27" w:rsidP="00506E27">
    <w:pPr>
      <w:tabs>
        <w:tab w:val="center" w:pos="4536"/>
        <w:tab w:val="right" w:pos="9072"/>
      </w:tabs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Załącznik nr 1b do specyfikacji</w:t>
    </w:r>
  </w:p>
  <w:p w14:paraId="4FC9ADD2" w14:textId="77777777" w:rsidR="00506E27" w:rsidRDefault="00506E27" w:rsidP="00506E27">
    <w:pPr>
      <w:tabs>
        <w:tab w:val="center" w:pos="4536"/>
        <w:tab w:val="right" w:pos="9072"/>
      </w:tabs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Załącznik nr …… do umowy</w:t>
    </w:r>
  </w:p>
  <w:p w14:paraId="071E3FE3" w14:textId="77777777" w:rsidR="00506E27" w:rsidRDefault="00506E27" w:rsidP="00506E27">
    <w:pPr>
      <w:tabs>
        <w:tab w:val="center" w:pos="4536"/>
        <w:tab w:val="right" w:pos="9072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DFP.271.106.2020.AM</w:t>
    </w:r>
  </w:p>
  <w:p w14:paraId="2E859ED7" w14:textId="77777777" w:rsidR="00506E27" w:rsidRDefault="00506E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650A"/>
    <w:multiLevelType w:val="hybridMultilevel"/>
    <w:tmpl w:val="1A104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D329E"/>
    <w:multiLevelType w:val="hybridMultilevel"/>
    <w:tmpl w:val="5F92B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BDE"/>
    <w:multiLevelType w:val="hybridMultilevel"/>
    <w:tmpl w:val="0D0A8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3153"/>
    <w:multiLevelType w:val="hybridMultilevel"/>
    <w:tmpl w:val="0C321CAA"/>
    <w:lvl w:ilvl="0" w:tplc="C758FF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E6"/>
    <w:rsid w:val="000452B7"/>
    <w:rsid w:val="00063C09"/>
    <w:rsid w:val="000D5535"/>
    <w:rsid w:val="001D41D5"/>
    <w:rsid w:val="00356E77"/>
    <w:rsid w:val="0036403E"/>
    <w:rsid w:val="00472966"/>
    <w:rsid w:val="00474DA9"/>
    <w:rsid w:val="004A5AA8"/>
    <w:rsid w:val="00506E27"/>
    <w:rsid w:val="005A4AC0"/>
    <w:rsid w:val="006B5C5B"/>
    <w:rsid w:val="00897EC4"/>
    <w:rsid w:val="008B681E"/>
    <w:rsid w:val="009413C7"/>
    <w:rsid w:val="00A2135E"/>
    <w:rsid w:val="00AD2EAE"/>
    <w:rsid w:val="00B27D38"/>
    <w:rsid w:val="00BF0EA2"/>
    <w:rsid w:val="00C134DC"/>
    <w:rsid w:val="00C4425F"/>
    <w:rsid w:val="00C465B4"/>
    <w:rsid w:val="00CB7A20"/>
    <w:rsid w:val="00D77C22"/>
    <w:rsid w:val="00D959E6"/>
    <w:rsid w:val="00DA627A"/>
    <w:rsid w:val="00DE4FED"/>
    <w:rsid w:val="00E01981"/>
    <w:rsid w:val="00E17BF6"/>
    <w:rsid w:val="00E271DA"/>
    <w:rsid w:val="00E30607"/>
    <w:rsid w:val="00E51A39"/>
    <w:rsid w:val="00EE4DEA"/>
    <w:rsid w:val="00EE6F04"/>
    <w:rsid w:val="00F04BAF"/>
    <w:rsid w:val="00F2292E"/>
    <w:rsid w:val="00F64561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E9A4"/>
  <w15:docId w15:val="{DA3824E8-7912-47DE-842D-843D4E37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06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E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1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nestlewandowski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Anna Matys</cp:lastModifiedBy>
  <cp:revision>3</cp:revision>
  <cp:lastPrinted>2020-07-01T08:25:00Z</cp:lastPrinted>
  <dcterms:created xsi:type="dcterms:W3CDTF">2020-07-29T07:37:00Z</dcterms:created>
  <dcterms:modified xsi:type="dcterms:W3CDTF">2020-07-29T09:21:00Z</dcterms:modified>
</cp:coreProperties>
</file>