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Dostawa, instalacja i uruchomienie aparatury laboratoryjnej dla Zakładu Diagnostyki Patomorfologicznej</w:t>
      </w:r>
    </w:p>
    <w:p w:rsidR="006504BF" w:rsidRDefault="006504BF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876B6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1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mikrotomu z STS – 2 szt.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tabs>
          <w:tab w:val="num" w:pos="780"/>
        </w:tabs>
        <w:suppressAutoHyphens/>
        <w:spacing w:after="0" w:line="240" w:lineRule="auto"/>
        <w:ind w:left="780" w:hanging="360"/>
        <w:outlineLvl w:val="2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6504BF" w:rsidRDefault="006504BF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Klasa wyrobu medycznego: ..................</w:t>
      </w:r>
    </w:p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74409" w:rsidRPr="004F5504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874409" w:rsidRPr="00874409" w:rsidTr="006504BF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 w:rsidR="004E33E0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aparatów</w:t>
            </w:r>
          </w:p>
        </w:tc>
      </w:tr>
      <w:tr w:rsidR="00874409" w:rsidRPr="00874409" w:rsidTr="006504BF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409" w:rsidRPr="00F876B6" w:rsidRDefault="00F876B6" w:rsidP="00874409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F876B6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Mikrotom z STS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Pr="00874409" w:rsidRDefault="00F876B6" w:rsidP="00874409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F876B6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874409" w:rsidRPr="00874409" w:rsidRDefault="00874409" w:rsidP="0087440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874409" w:rsidRPr="00874409" w:rsidTr="00874409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409" w:rsidRPr="00874409" w:rsidRDefault="00874409" w:rsidP="00874409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4409" w:rsidRPr="00874409" w:rsidRDefault="00874409" w:rsidP="00874409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874409" w:rsidRPr="00874409" w:rsidTr="00874409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74409" w:rsidRPr="00874409" w:rsidRDefault="00874409" w:rsidP="00874409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409" w:rsidRPr="00874409" w:rsidRDefault="00874409" w:rsidP="00874409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874409" w:rsidRPr="00874409" w:rsidRDefault="00874409" w:rsidP="0087440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874409" w:rsidRPr="00874409" w:rsidTr="00874409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409" w:rsidRPr="00874409" w:rsidRDefault="00874409" w:rsidP="00874409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874409" w:rsidRPr="00874409" w:rsidRDefault="00874409" w:rsidP="00874409">
      <w:pPr>
        <w:suppressAutoHyphens/>
        <w:autoSpaceDN w:val="0"/>
        <w:spacing w:after="0" w:line="240" w:lineRule="auto"/>
        <w:rPr>
          <w:rFonts w:ascii="Century Gothic" w:eastAsia="Times New Roman" w:hAnsi="Century Gothic" w:cs="Times New Roman"/>
          <w:b/>
          <w:kern w:val="3"/>
          <w:sz w:val="20"/>
          <w:szCs w:val="20"/>
          <w:lang w:eastAsia="zh-CN"/>
        </w:rPr>
      </w:pPr>
    </w:p>
    <w:p w:rsidR="00874409" w:rsidRPr="004F5504" w:rsidRDefault="00874409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  <w:bookmarkStart w:id="0" w:name="_GoBack"/>
      <w:bookmarkEnd w:id="0"/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9535"/>
        <w:gridCol w:w="1984"/>
        <w:gridCol w:w="2977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Urządzenie kompletne, gotowe do pracy. Wyposażone w uchwyt na nożyki jednorazowe </w:t>
            </w:r>
            <w:proofErr w:type="spellStart"/>
            <w:r w:rsidRPr="004F5504">
              <w:rPr>
                <w:rFonts w:ascii="Times New Roman" w:eastAsia="Times New Roman" w:hAnsi="Times New Roman" w:cs="Arial"/>
                <w:lang w:eastAsia="ar-SA"/>
              </w:rPr>
              <w:t>niskoprofilowe</w:t>
            </w:r>
            <w:proofErr w:type="spellEnd"/>
            <w:r w:rsidRPr="004F5504">
              <w:rPr>
                <w:rFonts w:ascii="Times New Roman" w:eastAsia="Times New Roman" w:hAnsi="Times New Roman" w:cs="Arial"/>
                <w:lang w:eastAsia="ar-SA"/>
              </w:rPr>
              <w:t>, oraz uchwyt na kasetki z preparatem.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Mikrotom rotacyjny w pełni automatyczny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Przesuwanie preparatu oraz cięcie za pomocą napędu elektromechanicznego sterowanego przez układ mikroprocesorowy.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wyłączenia trybu automatycznego.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Wyświetlacz LCD umożliwiający wyświetlanie parametrów i funkcji tj.: ilość cięć, grubość cięcia, grubość trymowania, pozycja cięcia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Panel sterujący z możliwością wyjęcia z obudowy mikrotomu i umieszczenia po lewej lub po prawej stronie.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Blokada koła zamachowego w dowolnej pozycji.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Przycisk szybkiego przełączania pomiędzy ustawieniami cięcia i trymowania.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System szybkiego powrotu noża względem próbki (funkcja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autoload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 np. po wymianie nożyka jednorazowego.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obrotu preparatu w uchwycie o 360°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Mocowanie preparatu w uchwycie z możliwością precyzyjnej regulacji w płaszczyźnie X i Y o kąt 8°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Całkowity wysuw poziomy głowicy mikrotomu 28mm.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Całkowity wysuw pionowy głowicy mikrotomu 72mm.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Cięcie w min. zakresie od 0,5 do 100µm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Cięcie nastawiane w min. zakresach: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0,5 do 5 µm skok co 0,5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5 do 20 µm skok co 1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20 do 30 µm skok co 2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30 do 60 µm skok co 5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60 do 100 µm skok co 10 µm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Prędkość cięcia automatycznego min. zakresie od 0 do 450mm/s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Min. 3 tryby cięcia: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-pojedyncze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-wielokrotne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-ciągłe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Trymowanie w min. zakresie  do 5 do 500 µm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Trymowanie nastawiane w min. zakresach: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5 do 30 µm skok co 5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30 do 100 µm skok co 10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100 do 200 µm skok co 20 µm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Od 200 do 500 µm skok co 50 µm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Retrakcja automatyczna: 40 µm, z możliwością  wyłączenia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Urządzenie wyposażone w wyłącznik bezpieczeństwa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Baza (uchwyt) do cięcia, przystosowany do zamontowania nożyków jednorazowych, zintegrowana z podświetlaną łaźnią (oświetlenie LED) i systemem transportu ścinanego skrawka po torze wodnym.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Baza (uchwyt) na nożyki jednorazowe posiadająca możliwość </w:t>
            </w:r>
            <w:proofErr w:type="spellStart"/>
            <w:r w:rsidRPr="004F5504">
              <w:rPr>
                <w:rFonts w:ascii="Times New Roman" w:eastAsia="Times New Roman" w:hAnsi="Times New Roman" w:cs="Arial"/>
                <w:lang w:eastAsia="ar-SA"/>
              </w:rPr>
              <w:t>nastawu</w:t>
            </w:r>
            <w:proofErr w:type="spellEnd"/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 kąta nachylenia w zakresie min. 4</w:t>
            </w: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°</w:t>
            </w:r>
            <w:r w:rsidRPr="004F5504">
              <w:rPr>
                <w:rFonts w:ascii="Times New Roman" w:eastAsia="Times New Roman" w:hAnsi="Times New Roman" w:cs="Arial"/>
                <w:lang w:eastAsia="ar-SA"/>
              </w:rPr>
              <w:t xml:space="preserve"> do 16</w:t>
            </w: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Pojemność łaźni min. 800ml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Regulacja temperatury wody do +45 °C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Zamknięty system obiegu wody o pojemności min. 500ml z regulacją szybkości przepływu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Przystawka do chłodzenia preparatów ze standardowym uchwytem do kasetek umożliwiający utrzymanie niskiej temperatury na uchwycie w trakcie krojenia. Zasilanie niezależne od mikrotomu: 230V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Środek do czyszczenia mikrotomu, pojemność min.100 ml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mikrotomu: do 30 kg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Wymiary: 520mm x 410 mm x 280mm (+/- 10 mm)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715B0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Urządzenia są lub będą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uwagi na fakt, iż przedmiot umowy finansowany jest ze środków Unii Europejskiej, po dostawie  zostanie wystawiona  faktura, które  muszą zawierać wymieniony sprzęt zgodny, co do nazwy, ilości i parametrów ze sprzętem wymienionym w opisie przedmiotu zamówienia: Mikrotom z STS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715B0">
      <w:pPr>
        <w:numPr>
          <w:ilvl w:val="1"/>
          <w:numId w:val="0"/>
        </w:numPr>
        <w:suppressAutoHyphens/>
        <w:spacing w:after="0" w:line="240" w:lineRule="auto"/>
        <w:rPr>
          <w:rFonts w:asciiTheme="majorHAnsi" w:eastAsiaTheme="majorEastAsia" w:hAnsiTheme="majorHAnsi" w:cstheme="majorBidi"/>
          <w:i/>
          <w:iCs/>
          <w:color w:val="4F81BD" w:themeColor="accent1"/>
          <w:spacing w:val="15"/>
          <w:sz w:val="24"/>
          <w:szCs w:val="24"/>
          <w:lang w:eastAsia="zh-CN"/>
        </w:rPr>
      </w:pPr>
    </w:p>
    <w:sectPr w:rsidR="004F5504" w:rsidRPr="004F5504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FBF" w:rsidRDefault="00DC7FBF" w:rsidP="00820ACF">
      <w:pPr>
        <w:spacing w:after="0" w:line="240" w:lineRule="auto"/>
      </w:pPr>
      <w:r>
        <w:separator/>
      </w:r>
    </w:p>
  </w:endnote>
  <w:endnote w:type="continuationSeparator" w:id="0">
    <w:p w:rsidR="00DC7FBF" w:rsidRDefault="00DC7FBF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5B0">
          <w:rPr>
            <w:noProof/>
          </w:rPr>
          <w:t>5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FBF" w:rsidRDefault="00DC7FBF" w:rsidP="00820ACF">
      <w:pPr>
        <w:spacing w:after="0" w:line="240" w:lineRule="auto"/>
      </w:pPr>
      <w:r>
        <w:separator/>
      </w:r>
    </w:p>
  </w:footnote>
  <w:footnote w:type="continuationSeparator" w:id="0">
    <w:p w:rsidR="00DC7FBF" w:rsidRDefault="00DC7FBF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078603E" wp14:editId="4510DD8D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C12EBC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1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0F1052"/>
    <w:rsid w:val="001116A0"/>
    <w:rsid w:val="00187F33"/>
    <w:rsid w:val="001A635D"/>
    <w:rsid w:val="00272494"/>
    <w:rsid w:val="002C553C"/>
    <w:rsid w:val="003F713D"/>
    <w:rsid w:val="004715B0"/>
    <w:rsid w:val="004E33E0"/>
    <w:rsid w:val="004F5504"/>
    <w:rsid w:val="00604029"/>
    <w:rsid w:val="0061112A"/>
    <w:rsid w:val="006504BF"/>
    <w:rsid w:val="006F5835"/>
    <w:rsid w:val="00766FEB"/>
    <w:rsid w:val="008029E1"/>
    <w:rsid w:val="00810B84"/>
    <w:rsid w:val="00820ACF"/>
    <w:rsid w:val="00874409"/>
    <w:rsid w:val="008E26D8"/>
    <w:rsid w:val="00985D48"/>
    <w:rsid w:val="00995E3F"/>
    <w:rsid w:val="009E06B6"/>
    <w:rsid w:val="00B37664"/>
    <w:rsid w:val="00BC1843"/>
    <w:rsid w:val="00C12EBC"/>
    <w:rsid w:val="00C23962"/>
    <w:rsid w:val="00D47B61"/>
    <w:rsid w:val="00DC7FBF"/>
    <w:rsid w:val="00E63CF8"/>
    <w:rsid w:val="00E703AD"/>
    <w:rsid w:val="00EC6FF7"/>
    <w:rsid w:val="00F876B6"/>
    <w:rsid w:val="00FE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987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5</cp:revision>
  <cp:lastPrinted>2018-03-15T08:28:00Z</cp:lastPrinted>
  <dcterms:created xsi:type="dcterms:W3CDTF">2018-03-26T08:21:00Z</dcterms:created>
  <dcterms:modified xsi:type="dcterms:W3CDTF">2018-03-26T11:11:00Z</dcterms:modified>
</cp:coreProperties>
</file>