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2BBC4" w14:textId="4FC175B9" w:rsidR="00FF7319" w:rsidRPr="003901E8" w:rsidRDefault="07F3E41F" w:rsidP="07F3E41F">
      <w:pPr>
        <w:widowControl/>
        <w:jc w:val="right"/>
        <w:rPr>
          <w:rFonts w:ascii="Times New Roman" w:eastAsia="Garamond,Times New Roman" w:hAnsi="Times New Roman"/>
          <w:color w:val="000000" w:themeColor="text1"/>
          <w:lang w:val="pl-PL" w:eastAsia="pl-PL"/>
        </w:rPr>
      </w:pPr>
      <w:r w:rsidRPr="003901E8">
        <w:rPr>
          <w:rFonts w:ascii="Times New Roman" w:eastAsia="Garamond,Times New Roman" w:hAnsi="Times New Roman"/>
          <w:color w:val="000000" w:themeColor="text1"/>
          <w:lang w:val="pl-PL" w:eastAsia="pl-PL"/>
        </w:rPr>
        <w:t xml:space="preserve">    </w:t>
      </w:r>
      <w:r w:rsidR="00573D74" w:rsidRPr="003901E8">
        <w:rPr>
          <w:rFonts w:ascii="Times New Roman" w:eastAsia="Garamond" w:hAnsi="Times New Roman"/>
          <w:color w:val="000000" w:themeColor="text1"/>
          <w:lang w:val="pl-PL" w:eastAsia="pl-PL"/>
        </w:rPr>
        <w:t xml:space="preserve">Kraków, </w:t>
      </w:r>
      <w:r w:rsidR="00573D74" w:rsidRPr="00035BA7">
        <w:rPr>
          <w:rFonts w:ascii="Times New Roman" w:eastAsia="Garamond" w:hAnsi="Times New Roman"/>
          <w:lang w:val="pl-PL" w:eastAsia="pl-PL"/>
        </w:rPr>
        <w:t xml:space="preserve">dnia </w:t>
      </w:r>
      <w:r w:rsidR="00BB762F">
        <w:rPr>
          <w:rFonts w:ascii="Times New Roman" w:eastAsia="Times New Roman" w:hAnsi="Times New Roman"/>
          <w:lang w:val="pl-PL" w:eastAsia="pl-PL"/>
        </w:rPr>
        <w:t>10</w:t>
      </w:r>
      <w:r w:rsidR="00FE3943" w:rsidRPr="00035BA7">
        <w:rPr>
          <w:rFonts w:ascii="Times New Roman" w:eastAsia="Garamond" w:hAnsi="Times New Roman"/>
          <w:lang w:val="pl-PL" w:eastAsia="pl-PL"/>
        </w:rPr>
        <w:t>.11</w:t>
      </w:r>
      <w:r w:rsidR="001D3AEB" w:rsidRPr="00035BA7">
        <w:rPr>
          <w:rFonts w:ascii="Times New Roman" w:eastAsia="Garamond" w:hAnsi="Times New Roman"/>
          <w:lang w:val="pl-PL" w:eastAsia="pl-PL"/>
        </w:rPr>
        <w:t>.</w:t>
      </w:r>
      <w:r w:rsidR="00EF157C" w:rsidRPr="00035BA7">
        <w:rPr>
          <w:rFonts w:ascii="Times New Roman" w:eastAsia="Garamond" w:hAnsi="Times New Roman"/>
          <w:lang w:val="pl-PL" w:eastAsia="pl-PL"/>
        </w:rPr>
        <w:t>2020</w:t>
      </w:r>
      <w:r w:rsidRPr="00035BA7">
        <w:rPr>
          <w:rFonts w:ascii="Times New Roman" w:eastAsia="Garamond" w:hAnsi="Times New Roman"/>
          <w:lang w:val="pl-PL" w:eastAsia="pl-PL"/>
        </w:rPr>
        <w:t xml:space="preserve"> </w:t>
      </w:r>
      <w:r w:rsidRPr="003901E8">
        <w:rPr>
          <w:rFonts w:ascii="Times New Roman" w:eastAsia="Garamond" w:hAnsi="Times New Roman"/>
          <w:color w:val="000000" w:themeColor="text1"/>
          <w:lang w:val="pl-PL" w:eastAsia="pl-PL"/>
        </w:rPr>
        <w:t>r.</w:t>
      </w:r>
    </w:p>
    <w:p w14:paraId="3E3A3A7A" w14:textId="77777777" w:rsidR="00FF7319" w:rsidRPr="003901E8" w:rsidRDefault="007F3DED" w:rsidP="00FF7319">
      <w:pPr>
        <w:widowControl/>
        <w:rPr>
          <w:rFonts w:ascii="Times New Roman" w:eastAsia="Times New Roman" w:hAnsi="Times New Roman"/>
          <w:color w:val="000000" w:themeColor="text1"/>
          <w:lang w:val="pl-PL" w:eastAsia="pl-PL"/>
        </w:rPr>
      </w:pPr>
      <w:r w:rsidRPr="003901E8">
        <w:rPr>
          <w:rFonts w:ascii="Times New Roman" w:eastAsia="Times New Roman" w:hAnsi="Times New Roman"/>
          <w:color w:val="000000" w:themeColor="text1"/>
          <w:lang w:val="pl-PL" w:eastAsia="pl-PL"/>
        </w:rPr>
        <w:t xml:space="preserve">Nr sprawy: </w:t>
      </w:r>
      <w:r w:rsidR="00B77016">
        <w:rPr>
          <w:rFonts w:ascii="Times New Roman" w:eastAsia="Times New Roman" w:hAnsi="Times New Roman"/>
          <w:color w:val="000000" w:themeColor="text1"/>
          <w:lang w:val="pl-PL" w:eastAsia="pl-PL"/>
        </w:rPr>
        <w:t>DFP.271.138</w:t>
      </w:r>
      <w:r w:rsidR="00036628">
        <w:rPr>
          <w:rFonts w:ascii="Times New Roman" w:eastAsia="Times New Roman" w:hAnsi="Times New Roman"/>
          <w:color w:val="000000" w:themeColor="text1"/>
          <w:lang w:val="pl-PL" w:eastAsia="pl-PL"/>
        </w:rPr>
        <w:t>.2020</w:t>
      </w:r>
      <w:r w:rsidR="009E678A">
        <w:rPr>
          <w:rFonts w:ascii="Times New Roman" w:eastAsia="Times New Roman" w:hAnsi="Times New Roman"/>
          <w:color w:val="000000" w:themeColor="text1"/>
          <w:lang w:val="pl-PL" w:eastAsia="pl-PL"/>
        </w:rPr>
        <w:t>.SP</w:t>
      </w:r>
    </w:p>
    <w:p w14:paraId="5AE21FDA" w14:textId="77777777" w:rsidR="00FF7319" w:rsidRPr="003901E8" w:rsidRDefault="00FF7319" w:rsidP="00FF7319">
      <w:pPr>
        <w:widowControl/>
        <w:jc w:val="both"/>
        <w:rPr>
          <w:rFonts w:ascii="Times New Roman" w:eastAsia="Times New Roman" w:hAnsi="Times New Roman"/>
          <w:i/>
          <w:color w:val="000000" w:themeColor="text1"/>
          <w:lang w:val="pl-PL" w:eastAsia="pl-PL"/>
        </w:rPr>
      </w:pPr>
    </w:p>
    <w:p w14:paraId="2FECDD9D" w14:textId="77777777" w:rsidR="00D876E4" w:rsidRDefault="00D876E4" w:rsidP="00FF7319">
      <w:pPr>
        <w:widowControl/>
        <w:jc w:val="right"/>
        <w:rPr>
          <w:rFonts w:ascii="Times New Roman" w:eastAsia="Times New Roman" w:hAnsi="Times New Roman"/>
          <w:b/>
          <w:bCs/>
          <w:i/>
          <w:color w:val="000000" w:themeColor="text1"/>
          <w:lang w:val="pl-PL" w:eastAsia="pl-PL"/>
        </w:rPr>
      </w:pPr>
    </w:p>
    <w:p w14:paraId="2CFEADB2" w14:textId="77777777" w:rsidR="007D381E" w:rsidRDefault="007D381E" w:rsidP="00FF7319">
      <w:pPr>
        <w:widowControl/>
        <w:jc w:val="right"/>
        <w:rPr>
          <w:rFonts w:ascii="Times New Roman" w:eastAsia="Times New Roman" w:hAnsi="Times New Roman"/>
          <w:b/>
          <w:bCs/>
          <w:i/>
          <w:color w:val="000000" w:themeColor="text1"/>
          <w:lang w:val="pl-PL" w:eastAsia="pl-PL"/>
        </w:rPr>
      </w:pPr>
    </w:p>
    <w:p w14:paraId="415A6174" w14:textId="77777777" w:rsidR="00FF7319" w:rsidRPr="003901E8" w:rsidRDefault="00FF7319" w:rsidP="00FF7319">
      <w:pPr>
        <w:widowControl/>
        <w:jc w:val="right"/>
        <w:rPr>
          <w:rFonts w:ascii="Times New Roman" w:eastAsia="Times New Roman" w:hAnsi="Times New Roman"/>
          <w:b/>
          <w:bCs/>
          <w:i/>
          <w:color w:val="000000" w:themeColor="text1"/>
          <w:lang w:val="pl-PL" w:eastAsia="pl-PL"/>
        </w:rPr>
      </w:pPr>
      <w:r w:rsidRPr="003901E8">
        <w:rPr>
          <w:rFonts w:ascii="Times New Roman" w:eastAsia="Times New Roman" w:hAnsi="Times New Roman"/>
          <w:b/>
          <w:bCs/>
          <w:i/>
          <w:color w:val="000000" w:themeColor="text1"/>
          <w:lang w:val="pl-PL" w:eastAsia="pl-PL"/>
        </w:rPr>
        <w:t>Do wszystkich Wykonawców biorących udział w postępowaniu</w:t>
      </w:r>
    </w:p>
    <w:p w14:paraId="4359662C" w14:textId="77777777" w:rsidR="001D3AEB" w:rsidRDefault="001D3AEB" w:rsidP="006D08B6">
      <w:pPr>
        <w:widowControl/>
        <w:jc w:val="both"/>
        <w:rPr>
          <w:rFonts w:ascii="Times New Roman" w:eastAsia="Times New Roman" w:hAnsi="Times New Roman"/>
          <w:i/>
          <w:color w:val="000000" w:themeColor="text1"/>
          <w:lang w:val="pl-PL" w:eastAsia="pl-PL"/>
        </w:rPr>
      </w:pPr>
    </w:p>
    <w:p w14:paraId="57B18751" w14:textId="77777777" w:rsidR="007D381E" w:rsidRDefault="007D381E" w:rsidP="00B774FE">
      <w:pPr>
        <w:widowControl/>
        <w:ind w:left="851" w:hanging="851"/>
        <w:jc w:val="both"/>
        <w:rPr>
          <w:rFonts w:ascii="Times New Roman" w:eastAsia="Times New Roman" w:hAnsi="Times New Roman"/>
          <w:i/>
          <w:color w:val="000000" w:themeColor="text1"/>
          <w:lang w:val="pl-PL" w:eastAsia="pl-PL"/>
        </w:rPr>
      </w:pPr>
    </w:p>
    <w:p w14:paraId="50A10664" w14:textId="77777777" w:rsidR="00FF7319" w:rsidRPr="00B77016" w:rsidRDefault="00E178E3" w:rsidP="00B774FE">
      <w:pPr>
        <w:widowControl/>
        <w:ind w:left="851" w:hanging="851"/>
        <w:jc w:val="both"/>
        <w:rPr>
          <w:rFonts w:ascii="Times New Roman" w:eastAsia="Times New Roman" w:hAnsi="Times New Roman"/>
          <w:i/>
          <w:color w:val="000000" w:themeColor="text1"/>
          <w:lang w:val="pl-PL" w:eastAsia="pl-PL"/>
        </w:rPr>
      </w:pPr>
      <w:r w:rsidRPr="003901E8">
        <w:rPr>
          <w:rFonts w:ascii="Times New Roman" w:eastAsia="Times New Roman" w:hAnsi="Times New Roman"/>
          <w:i/>
          <w:color w:val="000000" w:themeColor="text1"/>
          <w:lang w:val="pl-PL" w:eastAsia="pl-PL"/>
        </w:rPr>
        <w:t xml:space="preserve">Dotyczy: postępowania o udzielenie </w:t>
      </w:r>
      <w:r w:rsidRPr="001D3AEB">
        <w:rPr>
          <w:rFonts w:ascii="Times New Roman" w:eastAsia="Times New Roman" w:hAnsi="Times New Roman"/>
          <w:i/>
          <w:color w:val="000000" w:themeColor="text1"/>
          <w:lang w:val="pl-PL" w:eastAsia="pl-PL"/>
        </w:rPr>
        <w:t xml:space="preserve">zamówienia publicznego na </w:t>
      </w:r>
      <w:r w:rsidR="00626C51" w:rsidRPr="001D3AEB">
        <w:rPr>
          <w:rFonts w:ascii="Times New Roman" w:eastAsia="Times New Roman" w:hAnsi="Times New Roman"/>
          <w:i/>
          <w:color w:val="000000" w:themeColor="text1"/>
          <w:lang w:val="pl-PL" w:eastAsia="pl-PL"/>
        </w:rPr>
        <w:t>dostawę</w:t>
      </w:r>
      <w:r w:rsidR="001D3AEB" w:rsidRPr="001D3AEB">
        <w:rPr>
          <w:rFonts w:ascii="Times New Roman" w:eastAsia="Times New Roman" w:hAnsi="Times New Roman"/>
          <w:i/>
          <w:color w:val="000000" w:themeColor="text1"/>
          <w:lang w:val="pl-PL" w:eastAsia="pl-PL"/>
        </w:rPr>
        <w:t xml:space="preserve"> </w:t>
      </w:r>
      <w:r w:rsidR="00B77016" w:rsidRPr="00B77016">
        <w:rPr>
          <w:rFonts w:ascii="Times New Roman" w:eastAsia="Times New Roman" w:hAnsi="Times New Roman"/>
          <w:i/>
          <w:color w:val="000000" w:themeColor="text1"/>
          <w:lang w:val="pl-PL" w:eastAsia="pl-PL"/>
        </w:rPr>
        <w:t>pomp insulinowych przeznaczonych dla Szpitala Uniwersyteckiego w Krakowie wraz z instalacją, uru</w:t>
      </w:r>
      <w:r w:rsidR="00FE3943">
        <w:rPr>
          <w:rFonts w:ascii="Times New Roman" w:eastAsia="Times New Roman" w:hAnsi="Times New Roman"/>
          <w:i/>
          <w:color w:val="000000" w:themeColor="text1"/>
          <w:lang w:val="pl-PL" w:eastAsia="pl-PL"/>
        </w:rPr>
        <w:t>chomieniem i szkoleniem pacjentów</w:t>
      </w:r>
      <w:r w:rsidR="00B77016" w:rsidRPr="00B77016">
        <w:rPr>
          <w:rFonts w:ascii="Times New Roman" w:eastAsia="Times New Roman" w:hAnsi="Times New Roman"/>
          <w:i/>
          <w:color w:val="000000" w:themeColor="text1"/>
          <w:lang w:val="pl-PL" w:eastAsia="pl-PL"/>
        </w:rPr>
        <w:t>.</w:t>
      </w:r>
    </w:p>
    <w:p w14:paraId="4C7F0D9C" w14:textId="77777777" w:rsidR="00340287" w:rsidRPr="003901E8" w:rsidRDefault="00340287" w:rsidP="00FF7319">
      <w:pPr>
        <w:widowControl/>
        <w:jc w:val="both"/>
        <w:rPr>
          <w:rFonts w:ascii="Times New Roman" w:eastAsia="Times New Roman" w:hAnsi="Times New Roman"/>
          <w:color w:val="000000" w:themeColor="text1"/>
          <w:lang w:val="pl-PL" w:eastAsia="pl-PL"/>
        </w:rPr>
      </w:pPr>
    </w:p>
    <w:p w14:paraId="4139E700" w14:textId="77777777" w:rsidR="00FF7319" w:rsidRPr="00607FFE" w:rsidRDefault="00FF7319" w:rsidP="007D381E">
      <w:pPr>
        <w:widowControl/>
        <w:ind w:firstLine="851"/>
        <w:jc w:val="both"/>
        <w:rPr>
          <w:rFonts w:ascii="Times New Roman" w:eastAsia="Times New Roman" w:hAnsi="Times New Roman"/>
          <w:b/>
          <w:bCs/>
          <w:lang w:val="pl-PL" w:eastAsia="pl-PL"/>
        </w:rPr>
      </w:pPr>
      <w:r w:rsidRPr="00607FFE">
        <w:rPr>
          <w:rFonts w:ascii="Times New Roman" w:eastAsia="Times New Roman" w:hAnsi="Times New Roman"/>
          <w:lang w:val="pl-PL" w:eastAsia="pl-PL"/>
        </w:rPr>
        <w:t>Zgodnie z art. 38 ust. 2</w:t>
      </w:r>
      <w:r w:rsidR="00A8612C" w:rsidRPr="00607FFE">
        <w:rPr>
          <w:rFonts w:ascii="Times New Roman" w:eastAsia="Times New Roman" w:hAnsi="Times New Roman"/>
          <w:lang w:val="pl-PL" w:eastAsia="pl-PL"/>
        </w:rPr>
        <w:t xml:space="preserve"> i 4</w:t>
      </w:r>
      <w:r w:rsidRPr="00607FFE">
        <w:rPr>
          <w:rFonts w:ascii="Times New Roman" w:eastAsia="Times New Roman" w:hAnsi="Times New Roman"/>
          <w:lang w:val="pl-PL" w:eastAsia="pl-PL"/>
        </w:rPr>
        <w:t xml:space="preserve"> ustawy Prawo zamówień publicznych przekazuję odpowiedzi na pytania wykonawców dotyczące treści specyfikac</w:t>
      </w:r>
      <w:r w:rsidR="00681ACE" w:rsidRPr="00607FFE">
        <w:rPr>
          <w:rFonts w:ascii="Times New Roman" w:eastAsia="Times New Roman" w:hAnsi="Times New Roman"/>
          <w:lang w:val="pl-PL" w:eastAsia="pl-PL"/>
        </w:rPr>
        <w:t>j</w:t>
      </w:r>
      <w:r w:rsidR="00FC7D5B" w:rsidRPr="00607FFE">
        <w:rPr>
          <w:rFonts w:ascii="Times New Roman" w:eastAsia="Times New Roman" w:hAnsi="Times New Roman"/>
          <w:lang w:val="pl-PL" w:eastAsia="pl-PL"/>
        </w:rPr>
        <w:t>i istotnych warunków zamówienia</w:t>
      </w:r>
      <w:r w:rsidR="00A8612C" w:rsidRPr="00607FFE">
        <w:rPr>
          <w:rFonts w:ascii="Times New Roman" w:eastAsia="Times New Roman" w:hAnsi="Times New Roman"/>
          <w:lang w:val="pl-PL" w:eastAsia="pl-PL"/>
        </w:rPr>
        <w:t xml:space="preserve"> oraz modyfikuję specyfikację</w:t>
      </w:r>
      <w:r w:rsidR="00FC7D5B" w:rsidRPr="00607FFE">
        <w:rPr>
          <w:rFonts w:ascii="Times New Roman" w:eastAsia="Times New Roman" w:hAnsi="Times New Roman"/>
          <w:lang w:val="pl-PL" w:eastAsia="pl-PL"/>
        </w:rPr>
        <w:t>.</w:t>
      </w:r>
    </w:p>
    <w:p w14:paraId="655FAFDB" w14:textId="77777777" w:rsidR="000C0614" w:rsidRDefault="000C0614" w:rsidP="00FF7319">
      <w:pPr>
        <w:widowControl/>
        <w:jc w:val="both"/>
        <w:rPr>
          <w:rFonts w:ascii="Times New Roman" w:eastAsia="Times New Roman" w:hAnsi="Times New Roman"/>
          <w:color w:val="000000" w:themeColor="text1"/>
          <w:u w:val="single"/>
          <w:lang w:val="pl-PL" w:eastAsia="pl-PL"/>
        </w:rPr>
      </w:pPr>
    </w:p>
    <w:p w14:paraId="22EA61FE" w14:textId="77777777" w:rsidR="00A444D4" w:rsidRPr="006922F0" w:rsidRDefault="006922F0" w:rsidP="001D3AEB">
      <w:pPr>
        <w:jc w:val="both"/>
        <w:rPr>
          <w:rFonts w:ascii="Times New Roman" w:eastAsia="Times New Roman" w:hAnsi="Times New Roman"/>
          <w:b/>
          <w:bCs/>
          <w:lang w:val="pl-PL" w:eastAsia="pl-PL"/>
        </w:rPr>
      </w:pPr>
      <w:r>
        <w:rPr>
          <w:rFonts w:ascii="Times New Roman" w:eastAsia="Times New Roman" w:hAnsi="Times New Roman"/>
          <w:b/>
          <w:bCs/>
          <w:lang w:val="pl-PL" w:eastAsia="pl-PL"/>
        </w:rPr>
        <w:t>Pytanie 1</w:t>
      </w:r>
    </w:p>
    <w:p w14:paraId="14BE034D" w14:textId="77777777" w:rsidR="00FE3943" w:rsidRPr="00FE3943" w:rsidRDefault="00FE3943" w:rsidP="00FE3943">
      <w:pPr>
        <w:widowControl/>
        <w:jc w:val="both"/>
        <w:rPr>
          <w:rFonts w:ascii="Times New Roman" w:eastAsia="Times New Roman" w:hAnsi="Times New Roman"/>
          <w:lang w:val="pl-PL" w:eastAsia="pl-PL"/>
        </w:rPr>
      </w:pPr>
      <w:r w:rsidRPr="00FE3943">
        <w:rPr>
          <w:rFonts w:ascii="Times New Roman" w:eastAsia="Times New Roman" w:hAnsi="Times New Roman"/>
          <w:lang w:val="pl-PL" w:eastAsia="pl-PL"/>
        </w:rPr>
        <w:t>Dotyczy Opisu Przedmiotu Zamówienia dla Części 1, poz. 25: „Pompa insulinowa z wbudowanym Systemem Ciągłego Monitorowania Glikemii (CGM)”</w:t>
      </w:r>
    </w:p>
    <w:p w14:paraId="58915306" w14:textId="77777777" w:rsidR="00FE3943" w:rsidRPr="00FE3943" w:rsidRDefault="00FE3943" w:rsidP="00FE3943">
      <w:pPr>
        <w:widowControl/>
        <w:jc w:val="both"/>
        <w:rPr>
          <w:rFonts w:ascii="Times New Roman" w:eastAsia="Times New Roman" w:hAnsi="Times New Roman"/>
          <w:lang w:val="pl-PL" w:eastAsia="pl-PL"/>
        </w:rPr>
      </w:pPr>
      <w:r w:rsidRPr="00FE3943">
        <w:rPr>
          <w:rFonts w:ascii="Times New Roman" w:eastAsia="Times New Roman" w:hAnsi="Times New Roman"/>
          <w:lang w:val="pl-PL" w:eastAsia="pl-PL"/>
        </w:rPr>
        <w:t xml:space="preserve">Czy Zamawiający zmodyfikuje sposób oceny parametru opisanego w poz. 25 w następujący sposób: </w:t>
      </w:r>
    </w:p>
    <w:p w14:paraId="5A2AF3E8" w14:textId="77777777" w:rsidR="00FE3943" w:rsidRPr="00FE3943" w:rsidRDefault="00FE3943" w:rsidP="00FE3943">
      <w:pPr>
        <w:widowControl/>
        <w:jc w:val="both"/>
        <w:rPr>
          <w:rFonts w:ascii="Times New Roman" w:eastAsia="Times New Roman" w:hAnsi="Times New Roman"/>
          <w:lang w:val="pl-PL" w:eastAsia="pl-PL"/>
        </w:rPr>
      </w:pPr>
      <w:r w:rsidRPr="00FE3943">
        <w:rPr>
          <w:rFonts w:ascii="Times New Roman" w:eastAsia="Times New Roman" w:hAnsi="Times New Roman"/>
          <w:lang w:val="pl-PL" w:eastAsia="pl-PL"/>
        </w:rPr>
        <w:t>Pompa insulinowa z wbudowanym Systemem Ciągłego Monitorowania Glikemii (CGM) – 5 pkt</w:t>
      </w:r>
    </w:p>
    <w:p w14:paraId="3CDBE63F" w14:textId="77777777" w:rsidR="00FE3943" w:rsidRPr="00FE3943" w:rsidRDefault="00FE3943" w:rsidP="00FE3943">
      <w:pPr>
        <w:widowControl/>
        <w:jc w:val="both"/>
        <w:rPr>
          <w:rFonts w:ascii="Times New Roman" w:eastAsia="Times New Roman" w:hAnsi="Times New Roman"/>
          <w:lang w:val="pl-PL" w:eastAsia="pl-PL"/>
        </w:rPr>
      </w:pPr>
      <w:r w:rsidRPr="00FE3943">
        <w:rPr>
          <w:rFonts w:ascii="Times New Roman" w:eastAsia="Times New Roman" w:hAnsi="Times New Roman"/>
          <w:lang w:val="pl-PL" w:eastAsia="pl-PL"/>
        </w:rPr>
        <w:t xml:space="preserve">Pompa insulinowa z wbudowanym Systemem Ciągłego Monitorowania Glikemii (CGM) i funkcją automatycznego wstrzymania podaży insuliny przy niskim poziomie glikemii - 5 pkt </w:t>
      </w:r>
    </w:p>
    <w:p w14:paraId="79E48992" w14:textId="7AED82D8" w:rsidR="00FA66C2" w:rsidRPr="00A444D4" w:rsidRDefault="00FE3943" w:rsidP="00FE3943">
      <w:pPr>
        <w:widowControl/>
        <w:jc w:val="both"/>
        <w:rPr>
          <w:rFonts w:ascii="Times New Roman" w:eastAsia="Times New Roman" w:hAnsi="Times New Roman"/>
          <w:lang w:val="pl-PL" w:eastAsia="pl-PL"/>
        </w:rPr>
      </w:pPr>
      <w:r w:rsidRPr="00FE3943">
        <w:rPr>
          <w:rFonts w:ascii="Times New Roman" w:eastAsia="Times New Roman" w:hAnsi="Times New Roman"/>
          <w:lang w:val="pl-PL" w:eastAsia="pl-PL"/>
        </w:rPr>
        <w:t>Brak wbudowanego Systemu Ciągłego Monitorowania Glikemii – 0 pkt</w:t>
      </w:r>
    </w:p>
    <w:p w14:paraId="591A95D4" w14:textId="77777777" w:rsidR="00607FFE" w:rsidRDefault="00A444D4" w:rsidP="00A444D4">
      <w:pPr>
        <w:autoSpaceDE w:val="0"/>
        <w:autoSpaceDN w:val="0"/>
        <w:adjustRightInd w:val="0"/>
        <w:jc w:val="both"/>
        <w:rPr>
          <w:rFonts w:ascii="Times New Roman" w:eastAsia="Times New Roman" w:hAnsi="Times New Roman"/>
          <w:b/>
          <w:lang w:val="pl-PL" w:eastAsia="pl-PL"/>
        </w:rPr>
      </w:pPr>
      <w:r w:rsidRPr="001D3AEB">
        <w:rPr>
          <w:rFonts w:ascii="Times New Roman" w:eastAsia="Times New Roman" w:hAnsi="Times New Roman"/>
          <w:b/>
          <w:lang w:val="pl-PL" w:eastAsia="pl-PL"/>
        </w:rPr>
        <w:t xml:space="preserve">Odpowiedź: </w:t>
      </w:r>
    </w:p>
    <w:p w14:paraId="4F7EA03F" w14:textId="51DC9C17" w:rsidR="00A444D4" w:rsidRDefault="00FA66C2" w:rsidP="00A444D4">
      <w:pPr>
        <w:autoSpaceDE w:val="0"/>
        <w:autoSpaceDN w:val="0"/>
        <w:adjustRightInd w:val="0"/>
        <w:jc w:val="both"/>
        <w:rPr>
          <w:rFonts w:ascii="Times New Roman" w:eastAsia="Times New Roman" w:hAnsi="Times New Roman"/>
          <w:b/>
          <w:lang w:val="pl-PL" w:eastAsia="pl-PL"/>
        </w:rPr>
      </w:pPr>
      <w:r>
        <w:rPr>
          <w:rFonts w:ascii="Times New Roman" w:eastAsia="Times New Roman" w:hAnsi="Times New Roman"/>
          <w:b/>
          <w:lang w:val="pl-PL" w:eastAsia="pl-PL"/>
        </w:rPr>
        <w:t>Zamawiający nie wyraża zgody</w:t>
      </w:r>
      <w:r w:rsidR="00BC2BEF">
        <w:rPr>
          <w:rFonts w:ascii="Times New Roman" w:eastAsia="Times New Roman" w:hAnsi="Times New Roman"/>
          <w:b/>
          <w:lang w:val="pl-PL" w:eastAsia="pl-PL"/>
        </w:rPr>
        <w:t>.</w:t>
      </w:r>
    </w:p>
    <w:p w14:paraId="0944A22D" w14:textId="77777777" w:rsidR="00A444D4" w:rsidRDefault="00A444D4" w:rsidP="001D3AEB">
      <w:pPr>
        <w:jc w:val="both"/>
        <w:rPr>
          <w:rFonts w:ascii="Times New Roman" w:eastAsia="Times New Roman" w:hAnsi="Times New Roman"/>
          <w:sz w:val="24"/>
          <w:szCs w:val="24"/>
          <w:lang w:val="pl-PL" w:eastAsia="pl-PL"/>
        </w:rPr>
      </w:pPr>
    </w:p>
    <w:p w14:paraId="290E447B" w14:textId="77777777" w:rsidR="00A444D4" w:rsidRPr="00B164B5" w:rsidRDefault="00A444D4" w:rsidP="00A444D4">
      <w:pPr>
        <w:jc w:val="both"/>
        <w:rPr>
          <w:rFonts w:ascii="Times New Roman" w:eastAsia="Times New Roman" w:hAnsi="Times New Roman"/>
          <w:b/>
          <w:bCs/>
          <w:lang w:val="pl-PL" w:eastAsia="pl-PL"/>
        </w:rPr>
      </w:pPr>
      <w:r>
        <w:rPr>
          <w:rFonts w:ascii="Times New Roman" w:eastAsia="Times New Roman" w:hAnsi="Times New Roman"/>
          <w:b/>
          <w:bCs/>
          <w:lang w:val="pl-PL" w:eastAsia="pl-PL"/>
        </w:rPr>
        <w:t>Pytanie 2</w:t>
      </w:r>
    </w:p>
    <w:p w14:paraId="2365FC00" w14:textId="77777777" w:rsidR="00FE3943" w:rsidRPr="00FE3943" w:rsidRDefault="00FE3943" w:rsidP="00FE3943">
      <w:pPr>
        <w:widowControl/>
        <w:jc w:val="both"/>
        <w:rPr>
          <w:rFonts w:ascii="Times New Roman" w:eastAsia="Times New Roman" w:hAnsi="Times New Roman"/>
          <w:lang w:val="pl-PL" w:eastAsia="pl-PL"/>
        </w:rPr>
      </w:pPr>
      <w:r w:rsidRPr="00FE3943">
        <w:rPr>
          <w:rFonts w:ascii="Times New Roman" w:eastAsia="Times New Roman" w:hAnsi="Times New Roman"/>
          <w:lang w:val="pl-PL" w:eastAsia="pl-PL"/>
        </w:rPr>
        <w:t>Dotyczy Opisu Przedmiotu Zamówienia dla Części 2, poz. 25: „System Ciągłego Monitorowania Glikemii (…)”</w:t>
      </w:r>
    </w:p>
    <w:p w14:paraId="1A815342" w14:textId="77777777" w:rsidR="00FE3943" w:rsidRPr="00FE3943" w:rsidRDefault="00FE3943" w:rsidP="00FE3943">
      <w:pPr>
        <w:widowControl/>
        <w:jc w:val="both"/>
        <w:rPr>
          <w:rFonts w:ascii="Times New Roman" w:eastAsia="Times New Roman" w:hAnsi="Times New Roman"/>
          <w:lang w:val="pl-PL" w:eastAsia="pl-PL"/>
        </w:rPr>
      </w:pPr>
      <w:r w:rsidRPr="00FE3943">
        <w:rPr>
          <w:rFonts w:ascii="Times New Roman" w:eastAsia="Times New Roman" w:hAnsi="Times New Roman"/>
          <w:lang w:val="pl-PL" w:eastAsia="pl-PL"/>
        </w:rPr>
        <w:t xml:space="preserve">Czy Zamawiający zmodyfikuje sposób oceny parametru opisanego w poz. 25 w następujący sposób: </w:t>
      </w:r>
    </w:p>
    <w:p w14:paraId="6E63DAD9" w14:textId="77777777" w:rsidR="00FE3943" w:rsidRPr="00FE3943" w:rsidRDefault="00FE3943" w:rsidP="00FE3943">
      <w:pPr>
        <w:widowControl/>
        <w:jc w:val="both"/>
        <w:rPr>
          <w:rFonts w:ascii="Times New Roman" w:eastAsia="Times New Roman" w:hAnsi="Times New Roman"/>
          <w:lang w:val="pl-PL" w:eastAsia="pl-PL"/>
        </w:rPr>
      </w:pPr>
      <w:r w:rsidRPr="00FE3943">
        <w:rPr>
          <w:rFonts w:ascii="Times New Roman" w:eastAsia="Times New Roman" w:hAnsi="Times New Roman"/>
          <w:lang w:val="pl-PL" w:eastAsia="pl-PL"/>
        </w:rPr>
        <w:t>Możliwość automatycznego, predykcyjnego wstrzymania wlewu podstawowego na podstawie wartości wskazanych przez system ciągłego monitorowania glikemii, przed osiągnięciem hipoglikemii – 10 pkt</w:t>
      </w:r>
    </w:p>
    <w:p w14:paraId="448B7E97" w14:textId="04C19DB2" w:rsidR="00FA66C2" w:rsidRPr="00355A48" w:rsidRDefault="00FE3943" w:rsidP="00FE3943">
      <w:pPr>
        <w:widowControl/>
        <w:jc w:val="both"/>
        <w:rPr>
          <w:rFonts w:ascii="Times New Roman" w:eastAsia="Times New Roman" w:hAnsi="Times New Roman"/>
          <w:lang w:val="pl-PL" w:eastAsia="pl-PL"/>
        </w:rPr>
      </w:pPr>
      <w:r w:rsidRPr="00FE3943">
        <w:rPr>
          <w:rFonts w:ascii="Times New Roman" w:eastAsia="Times New Roman" w:hAnsi="Times New Roman"/>
          <w:lang w:val="pl-PL" w:eastAsia="pl-PL"/>
        </w:rPr>
        <w:t>Brak możliwości automatycznego, predykcyjnego wstrzymania wlewu podstawowego na podstawie wartości wskazanych przez system ciągłego monitorowania glikemii, przed osiągnięciem hipoglikemii: 0 pkt</w:t>
      </w:r>
    </w:p>
    <w:p w14:paraId="5A4F8AE3" w14:textId="77777777" w:rsidR="00607FFE" w:rsidRDefault="00355A48" w:rsidP="00035BA7">
      <w:pPr>
        <w:autoSpaceDE w:val="0"/>
        <w:autoSpaceDN w:val="0"/>
        <w:adjustRightInd w:val="0"/>
        <w:jc w:val="both"/>
        <w:rPr>
          <w:rFonts w:ascii="Times New Roman" w:eastAsia="Times New Roman" w:hAnsi="Times New Roman"/>
          <w:b/>
          <w:lang w:val="pl-PL" w:eastAsia="pl-PL"/>
        </w:rPr>
      </w:pPr>
      <w:r w:rsidRPr="001D3AEB">
        <w:rPr>
          <w:rFonts w:ascii="Times New Roman" w:eastAsia="Times New Roman" w:hAnsi="Times New Roman"/>
          <w:b/>
          <w:lang w:val="pl-PL" w:eastAsia="pl-PL"/>
        </w:rPr>
        <w:t>Odpowiedź:</w:t>
      </w:r>
    </w:p>
    <w:p w14:paraId="0848BA25" w14:textId="6833DF19" w:rsidR="002E59A0" w:rsidRPr="00035BA7" w:rsidRDefault="00FA66C2" w:rsidP="00035BA7">
      <w:pPr>
        <w:autoSpaceDE w:val="0"/>
        <w:autoSpaceDN w:val="0"/>
        <w:adjustRightInd w:val="0"/>
        <w:jc w:val="both"/>
        <w:rPr>
          <w:rFonts w:ascii="Times New Roman" w:eastAsia="Times New Roman" w:hAnsi="Times New Roman"/>
          <w:b/>
          <w:lang w:val="pl-PL" w:eastAsia="pl-PL"/>
        </w:rPr>
      </w:pPr>
      <w:r>
        <w:rPr>
          <w:rFonts w:ascii="Times New Roman" w:eastAsia="Times New Roman" w:hAnsi="Times New Roman"/>
          <w:b/>
          <w:lang w:val="pl-PL" w:eastAsia="pl-PL"/>
        </w:rPr>
        <w:t>Zamawiający nie wyraża zgody</w:t>
      </w:r>
      <w:r w:rsidR="00BC2BEF">
        <w:rPr>
          <w:rFonts w:ascii="Times New Roman" w:eastAsia="Times New Roman" w:hAnsi="Times New Roman"/>
          <w:b/>
          <w:lang w:val="pl-PL" w:eastAsia="pl-PL"/>
        </w:rPr>
        <w:t>.</w:t>
      </w:r>
    </w:p>
    <w:p w14:paraId="6919D423" w14:textId="77777777" w:rsidR="002E59A0" w:rsidRDefault="002E59A0" w:rsidP="00FE3943">
      <w:pPr>
        <w:jc w:val="both"/>
        <w:rPr>
          <w:rFonts w:ascii="Times New Roman" w:eastAsia="Times New Roman" w:hAnsi="Times New Roman"/>
          <w:b/>
          <w:color w:val="FF0000"/>
          <w:lang w:val="pl-PL" w:eastAsia="pl-PL"/>
        </w:rPr>
      </w:pPr>
    </w:p>
    <w:p w14:paraId="1EEC337C" w14:textId="77777777" w:rsidR="002E59A0" w:rsidRPr="00B164B5" w:rsidRDefault="002E59A0" w:rsidP="002E59A0">
      <w:pPr>
        <w:jc w:val="both"/>
        <w:rPr>
          <w:rFonts w:ascii="Times New Roman" w:eastAsia="Times New Roman" w:hAnsi="Times New Roman"/>
          <w:b/>
          <w:bCs/>
          <w:lang w:val="pl-PL" w:eastAsia="pl-PL"/>
        </w:rPr>
      </w:pPr>
      <w:r>
        <w:rPr>
          <w:rFonts w:ascii="Times New Roman" w:eastAsia="Times New Roman" w:hAnsi="Times New Roman"/>
          <w:b/>
          <w:bCs/>
          <w:lang w:val="pl-PL" w:eastAsia="pl-PL"/>
        </w:rPr>
        <w:t>Pytanie 3</w:t>
      </w:r>
    </w:p>
    <w:p w14:paraId="667FDDAF" w14:textId="77777777" w:rsidR="002E59A0" w:rsidRPr="002E59A0" w:rsidRDefault="002E59A0" w:rsidP="002E59A0">
      <w:pPr>
        <w:widowControl/>
        <w:jc w:val="both"/>
        <w:rPr>
          <w:rFonts w:ascii="Times New Roman" w:eastAsia="Times New Roman" w:hAnsi="Times New Roman"/>
          <w:lang w:val="pl-PL" w:eastAsia="pl-PL"/>
        </w:rPr>
      </w:pPr>
      <w:r w:rsidRPr="002E59A0">
        <w:rPr>
          <w:rFonts w:ascii="Times New Roman" w:eastAsia="Times New Roman" w:hAnsi="Times New Roman"/>
          <w:lang w:val="pl-PL" w:eastAsia="pl-PL"/>
        </w:rPr>
        <w:t>Czy zamawiający dopuści kalkulator bolusa z możliwością ustawienia w kilku przedziałach czasowych oraz z wyrażeniem ilości węglowodanów jedynie jako gramy.</w:t>
      </w:r>
    </w:p>
    <w:p w14:paraId="095A986C" w14:textId="2053DE57" w:rsidR="00FA66C2" w:rsidRPr="002E59A0" w:rsidRDefault="002E59A0" w:rsidP="002E59A0">
      <w:pPr>
        <w:widowControl/>
        <w:jc w:val="both"/>
        <w:rPr>
          <w:rFonts w:ascii="Times New Roman" w:eastAsia="Times New Roman" w:hAnsi="Times New Roman"/>
          <w:lang w:val="pl-PL" w:eastAsia="pl-PL"/>
        </w:rPr>
      </w:pPr>
      <w:r w:rsidRPr="002E59A0">
        <w:rPr>
          <w:rFonts w:ascii="Times New Roman" w:eastAsia="Times New Roman" w:hAnsi="Times New Roman"/>
          <w:lang w:val="pl-PL" w:eastAsia="pl-PL"/>
        </w:rPr>
        <w:t>Kalkulator jest wyposażony w funkcję aktywnej insuliny z możliwością ustawienia czasu akty</w:t>
      </w:r>
      <w:r>
        <w:rPr>
          <w:rFonts w:ascii="Times New Roman" w:eastAsia="Times New Roman" w:hAnsi="Times New Roman"/>
          <w:lang w:val="pl-PL" w:eastAsia="pl-PL"/>
        </w:rPr>
        <w:t>wnej insuliny przez użytkownika</w:t>
      </w:r>
    </w:p>
    <w:p w14:paraId="06998B53" w14:textId="77777777" w:rsidR="00607FFE" w:rsidRDefault="002E59A0" w:rsidP="00FA66C2">
      <w:pPr>
        <w:autoSpaceDE w:val="0"/>
        <w:autoSpaceDN w:val="0"/>
        <w:adjustRightInd w:val="0"/>
        <w:jc w:val="both"/>
        <w:rPr>
          <w:rFonts w:ascii="Times New Roman" w:eastAsia="Times New Roman" w:hAnsi="Times New Roman"/>
          <w:b/>
          <w:lang w:val="pl-PL" w:eastAsia="pl-PL"/>
        </w:rPr>
      </w:pPr>
      <w:r w:rsidRPr="001D3AEB">
        <w:rPr>
          <w:rFonts w:ascii="Times New Roman" w:eastAsia="Times New Roman" w:hAnsi="Times New Roman"/>
          <w:b/>
          <w:lang w:val="pl-PL" w:eastAsia="pl-PL"/>
        </w:rPr>
        <w:t xml:space="preserve">Odpowiedź: </w:t>
      </w:r>
    </w:p>
    <w:p w14:paraId="73962F8A" w14:textId="4B8297FD" w:rsidR="00FA66C2" w:rsidRDefault="00FA66C2" w:rsidP="00FA66C2">
      <w:pPr>
        <w:autoSpaceDE w:val="0"/>
        <w:autoSpaceDN w:val="0"/>
        <w:adjustRightInd w:val="0"/>
        <w:jc w:val="both"/>
        <w:rPr>
          <w:rFonts w:ascii="Times New Roman" w:eastAsia="Times New Roman" w:hAnsi="Times New Roman"/>
          <w:b/>
          <w:lang w:val="pl-PL" w:eastAsia="pl-PL"/>
        </w:rPr>
      </w:pPr>
      <w:r>
        <w:rPr>
          <w:rFonts w:ascii="Times New Roman" w:eastAsia="Times New Roman" w:hAnsi="Times New Roman"/>
          <w:b/>
          <w:lang w:val="pl-PL" w:eastAsia="pl-PL"/>
        </w:rPr>
        <w:t>Zamawiający nie dopuszcza</w:t>
      </w:r>
      <w:r w:rsidRPr="00187654">
        <w:rPr>
          <w:rFonts w:ascii="Times New Roman" w:eastAsia="Times New Roman" w:hAnsi="Times New Roman"/>
          <w:b/>
          <w:lang w:val="pl-PL" w:eastAsia="pl-PL"/>
        </w:rPr>
        <w:t xml:space="preserve"> kalkulator</w:t>
      </w:r>
      <w:r>
        <w:rPr>
          <w:rFonts w:ascii="Times New Roman" w:eastAsia="Times New Roman" w:hAnsi="Times New Roman"/>
          <w:b/>
          <w:lang w:val="pl-PL" w:eastAsia="pl-PL"/>
        </w:rPr>
        <w:t>a</w:t>
      </w:r>
      <w:r w:rsidRPr="00187654">
        <w:rPr>
          <w:rFonts w:ascii="Times New Roman" w:eastAsia="Times New Roman" w:hAnsi="Times New Roman"/>
          <w:b/>
          <w:lang w:val="pl-PL" w:eastAsia="pl-PL"/>
        </w:rPr>
        <w:t xml:space="preserve"> bolusa  z wyrażeniem ilości węglowodanów jedynie jako gramy.</w:t>
      </w:r>
    </w:p>
    <w:p w14:paraId="4C856853" w14:textId="77777777" w:rsidR="00035BA7" w:rsidRDefault="00035BA7" w:rsidP="002E59A0">
      <w:pPr>
        <w:jc w:val="both"/>
        <w:rPr>
          <w:rFonts w:ascii="Times New Roman" w:eastAsia="Times New Roman" w:hAnsi="Times New Roman"/>
          <w:b/>
          <w:lang w:val="pl-PL" w:eastAsia="pl-PL"/>
        </w:rPr>
      </w:pPr>
    </w:p>
    <w:p w14:paraId="5B410687" w14:textId="77777777" w:rsidR="00BB762F" w:rsidRDefault="00BB762F" w:rsidP="002E59A0">
      <w:pPr>
        <w:jc w:val="both"/>
        <w:rPr>
          <w:rFonts w:ascii="Times New Roman" w:eastAsia="Times New Roman" w:hAnsi="Times New Roman"/>
          <w:b/>
          <w:bCs/>
          <w:lang w:val="pl-PL" w:eastAsia="pl-PL"/>
        </w:rPr>
      </w:pPr>
    </w:p>
    <w:p w14:paraId="7DDB0985" w14:textId="77777777" w:rsidR="002E59A0" w:rsidRPr="00B164B5" w:rsidRDefault="002E59A0" w:rsidP="002E59A0">
      <w:pPr>
        <w:jc w:val="both"/>
        <w:rPr>
          <w:rFonts w:ascii="Times New Roman" w:eastAsia="Times New Roman" w:hAnsi="Times New Roman"/>
          <w:b/>
          <w:bCs/>
          <w:lang w:val="pl-PL" w:eastAsia="pl-PL"/>
        </w:rPr>
      </w:pPr>
      <w:r>
        <w:rPr>
          <w:rFonts w:ascii="Times New Roman" w:eastAsia="Times New Roman" w:hAnsi="Times New Roman"/>
          <w:b/>
          <w:bCs/>
          <w:lang w:val="pl-PL" w:eastAsia="pl-PL"/>
        </w:rPr>
        <w:lastRenderedPageBreak/>
        <w:t>Pytanie 4</w:t>
      </w:r>
    </w:p>
    <w:p w14:paraId="17B0FF91" w14:textId="35002540" w:rsidR="00FA66C2" w:rsidRPr="00035BA7" w:rsidRDefault="002E59A0" w:rsidP="002E59A0">
      <w:pPr>
        <w:widowControl/>
        <w:jc w:val="both"/>
        <w:rPr>
          <w:rFonts w:ascii="Times New Roman" w:eastAsia="Times New Roman" w:hAnsi="Times New Roman"/>
          <w:lang w:val="pl-PL" w:eastAsia="pl-PL"/>
        </w:rPr>
      </w:pPr>
      <w:r w:rsidRPr="002E59A0">
        <w:rPr>
          <w:rFonts w:ascii="Times New Roman" w:eastAsia="Times New Roman" w:hAnsi="Times New Roman"/>
          <w:lang w:val="pl-PL" w:eastAsia="pl-PL"/>
        </w:rPr>
        <w:t>W jaki sposób Zamawiający rozumie zapis dotyczący punktacji za gwarancję. Czy każdy kolejny miesiąc gwarancji powyżej 48-go miesiąca daje kolejne dwa punkty?</w:t>
      </w:r>
    </w:p>
    <w:p w14:paraId="0769ED4B" w14:textId="77777777" w:rsidR="00607FFE" w:rsidRDefault="00FA66C2" w:rsidP="00035BA7">
      <w:pPr>
        <w:autoSpaceDE w:val="0"/>
        <w:autoSpaceDN w:val="0"/>
        <w:adjustRightInd w:val="0"/>
        <w:jc w:val="both"/>
        <w:rPr>
          <w:rFonts w:ascii="Times New Roman" w:eastAsia="Times New Roman" w:hAnsi="Times New Roman"/>
          <w:b/>
          <w:lang w:val="pl-PL" w:eastAsia="pl-PL"/>
        </w:rPr>
      </w:pPr>
      <w:r w:rsidRPr="001D3AEB">
        <w:rPr>
          <w:rFonts w:ascii="Times New Roman" w:eastAsia="Times New Roman" w:hAnsi="Times New Roman"/>
          <w:b/>
          <w:lang w:val="pl-PL" w:eastAsia="pl-PL"/>
        </w:rPr>
        <w:t xml:space="preserve">Odpowiedź: </w:t>
      </w:r>
    </w:p>
    <w:p w14:paraId="19CABADA" w14:textId="62D15E95" w:rsidR="002E59A0" w:rsidRPr="00035BA7" w:rsidRDefault="00BB762F" w:rsidP="00035BA7">
      <w:pPr>
        <w:autoSpaceDE w:val="0"/>
        <w:autoSpaceDN w:val="0"/>
        <w:adjustRightInd w:val="0"/>
        <w:jc w:val="both"/>
        <w:rPr>
          <w:rFonts w:ascii="Times New Roman" w:eastAsia="Times New Roman" w:hAnsi="Times New Roman"/>
          <w:b/>
          <w:lang w:val="pl-PL" w:eastAsia="pl-PL"/>
        </w:rPr>
      </w:pPr>
      <w:r>
        <w:rPr>
          <w:rFonts w:ascii="Times New Roman" w:eastAsia="Times New Roman" w:hAnsi="Times New Roman"/>
          <w:b/>
          <w:lang w:val="pl-PL" w:eastAsia="pl-PL"/>
        </w:rPr>
        <w:t xml:space="preserve">Zamawiający wyjaśnia, że </w:t>
      </w:r>
      <w:r w:rsidR="00FA66C2">
        <w:rPr>
          <w:rFonts w:ascii="Times New Roman" w:eastAsia="Times New Roman" w:hAnsi="Times New Roman"/>
          <w:b/>
          <w:lang w:val="pl-PL" w:eastAsia="pl-PL"/>
        </w:rPr>
        <w:t xml:space="preserve"> Wykonawca może otrzymać maksymalnie 2 punkty za spełnienie tego parametru, jeśli zaoferuje dłuższą gwarancję niż 48 miesiące. Kolejne miesiące gwarancji nie dają dodatkowych dwóch punktów. </w:t>
      </w:r>
    </w:p>
    <w:p w14:paraId="116EFCF6" w14:textId="77777777" w:rsidR="002E59A0" w:rsidRDefault="002E59A0" w:rsidP="00FE3943">
      <w:pPr>
        <w:jc w:val="both"/>
        <w:rPr>
          <w:rFonts w:ascii="Times New Roman" w:eastAsia="Times New Roman" w:hAnsi="Times New Roman"/>
          <w:b/>
          <w:color w:val="FF0000"/>
          <w:lang w:val="pl-PL" w:eastAsia="pl-PL"/>
        </w:rPr>
      </w:pPr>
    </w:p>
    <w:p w14:paraId="69EB32F2" w14:textId="77777777" w:rsidR="002E59A0" w:rsidRPr="00B164B5" w:rsidRDefault="002E59A0" w:rsidP="002E59A0">
      <w:pPr>
        <w:jc w:val="both"/>
        <w:rPr>
          <w:rFonts w:ascii="Times New Roman" w:eastAsia="Times New Roman" w:hAnsi="Times New Roman"/>
          <w:b/>
          <w:bCs/>
          <w:lang w:val="pl-PL" w:eastAsia="pl-PL"/>
        </w:rPr>
      </w:pPr>
      <w:r>
        <w:rPr>
          <w:rFonts w:ascii="Times New Roman" w:eastAsia="Times New Roman" w:hAnsi="Times New Roman"/>
          <w:b/>
          <w:bCs/>
          <w:lang w:val="pl-PL" w:eastAsia="pl-PL"/>
        </w:rPr>
        <w:t>Pytanie 5</w:t>
      </w:r>
    </w:p>
    <w:p w14:paraId="6405B036" w14:textId="61A1CDB5" w:rsidR="00FA66C2" w:rsidRPr="002E59A0" w:rsidRDefault="002E59A0" w:rsidP="002E59A0">
      <w:pPr>
        <w:widowControl/>
        <w:jc w:val="both"/>
        <w:rPr>
          <w:rFonts w:ascii="Times New Roman" w:eastAsia="Times New Roman" w:hAnsi="Times New Roman"/>
          <w:lang w:val="pl-PL" w:eastAsia="pl-PL"/>
        </w:rPr>
      </w:pPr>
      <w:r w:rsidRPr="002E59A0">
        <w:rPr>
          <w:rFonts w:ascii="Times New Roman" w:eastAsia="Times New Roman" w:hAnsi="Times New Roman"/>
          <w:lang w:val="pl-PL" w:eastAsia="pl-PL"/>
        </w:rPr>
        <w:t>Czy Zamawiający dopuści do przetargu pompę, do której na dzień dzisiejszy wkłucia produkuje tylko jeden producent, lecz pompa nie posiada zabezpieczenia rozpoznającego wkłucia, dlatego gdy na rynku pojawią się pasujące wkłucia innego producenta, ich użycie nie będzie powodowało utraty gwarancji.</w:t>
      </w:r>
    </w:p>
    <w:p w14:paraId="37A38572" w14:textId="77777777" w:rsidR="00607FFE" w:rsidRDefault="002E59A0" w:rsidP="002E59A0">
      <w:pPr>
        <w:autoSpaceDE w:val="0"/>
        <w:autoSpaceDN w:val="0"/>
        <w:adjustRightInd w:val="0"/>
        <w:jc w:val="both"/>
        <w:rPr>
          <w:rFonts w:ascii="Times New Roman" w:eastAsia="Times New Roman" w:hAnsi="Times New Roman"/>
          <w:b/>
          <w:lang w:val="pl-PL" w:eastAsia="pl-PL"/>
        </w:rPr>
      </w:pPr>
      <w:r w:rsidRPr="001D3AEB">
        <w:rPr>
          <w:rFonts w:ascii="Times New Roman" w:eastAsia="Times New Roman" w:hAnsi="Times New Roman"/>
          <w:b/>
          <w:lang w:val="pl-PL" w:eastAsia="pl-PL"/>
        </w:rPr>
        <w:t xml:space="preserve">Odpowiedź: </w:t>
      </w:r>
    </w:p>
    <w:p w14:paraId="4945F7A2" w14:textId="17432EDF" w:rsidR="002E59A0" w:rsidRDefault="00FA66C2" w:rsidP="002E59A0">
      <w:pPr>
        <w:autoSpaceDE w:val="0"/>
        <w:autoSpaceDN w:val="0"/>
        <w:adjustRightInd w:val="0"/>
        <w:jc w:val="both"/>
        <w:rPr>
          <w:rFonts w:ascii="Times New Roman" w:eastAsia="Times New Roman" w:hAnsi="Times New Roman"/>
          <w:b/>
          <w:lang w:val="pl-PL" w:eastAsia="pl-PL"/>
        </w:rPr>
      </w:pPr>
      <w:r>
        <w:rPr>
          <w:rFonts w:ascii="Times New Roman" w:eastAsia="Times New Roman" w:hAnsi="Times New Roman"/>
          <w:b/>
          <w:lang w:val="pl-PL" w:eastAsia="pl-PL"/>
        </w:rPr>
        <w:t>Zamawiający dopuszcza.</w:t>
      </w:r>
    </w:p>
    <w:p w14:paraId="7C59C6E7" w14:textId="175D8135" w:rsidR="00FA66C2" w:rsidRDefault="006D7BE0" w:rsidP="006D7BE0">
      <w:pPr>
        <w:jc w:val="both"/>
        <w:rPr>
          <w:rFonts w:ascii="Times New Roman" w:eastAsia="Times New Roman" w:hAnsi="Times New Roman"/>
          <w:lang w:val="pl-PL" w:eastAsia="pl-PL"/>
        </w:rPr>
      </w:pPr>
      <w:r w:rsidRPr="006D7BE0">
        <w:rPr>
          <w:rFonts w:ascii="Times New Roman" w:eastAsia="Times New Roman" w:hAnsi="Times New Roman"/>
          <w:b/>
          <w:bCs/>
          <w:lang w:val="pl-PL" w:eastAsia="pl-PL"/>
        </w:rPr>
        <w:br/>
        <w:t>Pytanie 6</w:t>
      </w:r>
      <w:r w:rsidRPr="006D7BE0">
        <w:rPr>
          <w:rFonts w:ascii="Times New Roman" w:eastAsia="Times New Roman" w:hAnsi="Times New Roman"/>
          <w:lang w:val="pl-PL" w:eastAsia="pl-PL"/>
        </w:rPr>
        <w:t xml:space="preserve"> </w:t>
      </w:r>
    </w:p>
    <w:p w14:paraId="1B307771" w14:textId="77777777" w:rsidR="006D7BE0" w:rsidRDefault="006D7BE0" w:rsidP="006D7BE0">
      <w:pPr>
        <w:widowControl/>
        <w:jc w:val="both"/>
        <w:rPr>
          <w:rFonts w:ascii="Times New Roman" w:eastAsia="Times New Roman" w:hAnsi="Times New Roman"/>
          <w:lang w:val="pl-PL" w:eastAsia="pl-PL"/>
        </w:rPr>
      </w:pPr>
      <w:r w:rsidRPr="006D7BE0">
        <w:rPr>
          <w:rFonts w:ascii="Times New Roman" w:eastAsia="Times New Roman" w:hAnsi="Times New Roman"/>
          <w:lang w:val="pl-PL" w:eastAsia="pl-PL"/>
        </w:rPr>
        <w:t>Czy Zamawiający wyrazi zgodę na podział postępowania na 3 pakiety wg zapotrzebowani</w:t>
      </w:r>
      <w:r>
        <w:rPr>
          <w:rFonts w:ascii="Times New Roman" w:eastAsia="Times New Roman" w:hAnsi="Times New Roman"/>
          <w:lang w:val="pl-PL" w:eastAsia="pl-PL"/>
        </w:rPr>
        <w:t xml:space="preserve">a Zamawiającego: </w:t>
      </w:r>
      <w:r>
        <w:rPr>
          <w:rFonts w:ascii="Times New Roman" w:eastAsia="Times New Roman" w:hAnsi="Times New Roman"/>
          <w:lang w:val="pl-PL" w:eastAsia="pl-PL"/>
        </w:rPr>
        <w:br/>
        <w:t xml:space="preserve">Pakiet nr 1: </w:t>
      </w:r>
      <w:r w:rsidRPr="006D7BE0">
        <w:rPr>
          <w:rFonts w:ascii="Times New Roman" w:eastAsia="Times New Roman" w:hAnsi="Times New Roman"/>
          <w:lang w:val="pl-PL" w:eastAsia="pl-PL"/>
        </w:rPr>
        <w:t xml:space="preserve">Dostawa osobistych pomp insulinowych wraz z instalacją, uruchomieniem i szkoleniem pacjentów. </w:t>
      </w:r>
      <w:r w:rsidRPr="006D7BE0">
        <w:rPr>
          <w:rFonts w:ascii="Times New Roman" w:eastAsia="Times New Roman" w:hAnsi="Times New Roman"/>
          <w:lang w:val="pl-PL" w:eastAsia="pl-PL"/>
        </w:rPr>
        <w:br/>
        <w:t>Z uwzględnieniem zmiany w opisie przedmiotu zamówienia w pkt. 25 z parametru punk</w:t>
      </w:r>
      <w:r>
        <w:rPr>
          <w:rFonts w:ascii="Times New Roman" w:eastAsia="Times New Roman" w:hAnsi="Times New Roman"/>
          <w:lang w:val="pl-PL" w:eastAsia="pl-PL"/>
        </w:rPr>
        <w:t xml:space="preserve">towanego na parametr wymagany: </w:t>
      </w:r>
    </w:p>
    <w:p w14:paraId="2D62F6B4" w14:textId="77777777" w:rsidR="006D7BE0" w:rsidRDefault="006D7BE0" w:rsidP="006D7BE0">
      <w:pPr>
        <w:widowControl/>
        <w:jc w:val="both"/>
        <w:rPr>
          <w:rFonts w:ascii="Times New Roman" w:eastAsia="Times New Roman" w:hAnsi="Times New Roman"/>
          <w:lang w:val="pl-PL" w:eastAsia="pl-PL"/>
        </w:rPr>
      </w:pPr>
      <w:r w:rsidRPr="006D7BE0">
        <w:rPr>
          <w:rFonts w:ascii="Times New Roman" w:eastAsia="Times New Roman" w:hAnsi="Times New Roman"/>
          <w:lang w:val="pl-PL" w:eastAsia="pl-PL"/>
        </w:rPr>
        <w:t xml:space="preserve">Pompa insulinowa z wbudowanym Systemem Ciągłego Monitorowania Glikemii (CGM) </w:t>
      </w:r>
      <w:r w:rsidRPr="006D7BE0">
        <w:rPr>
          <w:rFonts w:ascii="Times New Roman" w:eastAsia="Times New Roman" w:hAnsi="Times New Roman"/>
          <w:lang w:val="pl-PL" w:eastAsia="pl-PL"/>
        </w:rPr>
        <w:br/>
        <w:t>Pompa insulinowa z wbudowanym Systemem Ciągłego Monitorowania Glikemii (CGM) i funkcją automatycznego wstrzymania podaży insuliny przy niskim po</w:t>
      </w:r>
      <w:r>
        <w:rPr>
          <w:rFonts w:ascii="Times New Roman" w:eastAsia="Times New Roman" w:hAnsi="Times New Roman"/>
          <w:lang w:val="pl-PL" w:eastAsia="pl-PL"/>
        </w:rPr>
        <w:t xml:space="preserve">ziomie glikemii </w:t>
      </w:r>
      <w:r>
        <w:rPr>
          <w:rFonts w:ascii="Times New Roman" w:eastAsia="Times New Roman" w:hAnsi="Times New Roman"/>
          <w:lang w:val="pl-PL" w:eastAsia="pl-PL"/>
        </w:rPr>
        <w:br/>
        <w:t xml:space="preserve">Pakiet nr 2: </w:t>
      </w:r>
      <w:r w:rsidRPr="006D7BE0">
        <w:rPr>
          <w:rFonts w:ascii="Times New Roman" w:eastAsia="Times New Roman" w:hAnsi="Times New Roman"/>
          <w:lang w:val="pl-PL" w:eastAsia="pl-PL"/>
        </w:rPr>
        <w:t xml:space="preserve">Dostawa osobistych pomp insulinowych wraz z instalacją, uruchomieniem i szkoleniem pacjentów. </w:t>
      </w:r>
      <w:r w:rsidRPr="006D7BE0">
        <w:rPr>
          <w:rFonts w:ascii="Times New Roman" w:eastAsia="Times New Roman" w:hAnsi="Times New Roman"/>
          <w:lang w:val="pl-PL" w:eastAsia="pl-PL"/>
        </w:rPr>
        <w:br/>
        <w:t>Z uwzględnieniem zmiany w opisie przedmiotu zamówienia w pkt. 25 z parametru punk</w:t>
      </w:r>
      <w:r>
        <w:rPr>
          <w:rFonts w:ascii="Times New Roman" w:eastAsia="Times New Roman" w:hAnsi="Times New Roman"/>
          <w:lang w:val="pl-PL" w:eastAsia="pl-PL"/>
        </w:rPr>
        <w:t xml:space="preserve">towanego na parametr wymagany: </w:t>
      </w:r>
      <w:r w:rsidRPr="006D7BE0">
        <w:rPr>
          <w:rFonts w:ascii="Times New Roman" w:eastAsia="Times New Roman" w:hAnsi="Times New Roman"/>
          <w:lang w:val="pl-PL" w:eastAsia="pl-PL"/>
        </w:rPr>
        <w:t xml:space="preserve">System ciągłego monitorowania glikemii, który jest integralną częścią urządzenia do podawania insuliny z opcją automatycznego wstrzymania podaży insuliny przy hipoglikemii </w:t>
      </w:r>
      <w:r w:rsidRPr="006D7BE0">
        <w:rPr>
          <w:rFonts w:ascii="Times New Roman" w:eastAsia="Times New Roman" w:hAnsi="Times New Roman"/>
          <w:lang w:val="pl-PL" w:eastAsia="pl-PL"/>
        </w:rPr>
        <w:br/>
        <w:t>Możliwość automatycznego, predykcyjnego wstrzymania wlewu podstawowego na podstawie wartości wskazanych przez system ciągłego monitorowania glikemii, przed osiągnięc</w:t>
      </w:r>
      <w:r>
        <w:rPr>
          <w:rFonts w:ascii="Times New Roman" w:eastAsia="Times New Roman" w:hAnsi="Times New Roman"/>
          <w:lang w:val="pl-PL" w:eastAsia="pl-PL"/>
        </w:rPr>
        <w:t xml:space="preserve">iem hipoglikemii </w:t>
      </w:r>
      <w:r>
        <w:rPr>
          <w:rFonts w:ascii="Times New Roman" w:eastAsia="Times New Roman" w:hAnsi="Times New Roman"/>
          <w:lang w:val="pl-PL" w:eastAsia="pl-PL"/>
        </w:rPr>
        <w:br/>
        <w:t xml:space="preserve">Pakiet nr 3 </w:t>
      </w:r>
    </w:p>
    <w:p w14:paraId="489F2A43" w14:textId="6501D472" w:rsidR="00FA66C2" w:rsidRDefault="006D7BE0" w:rsidP="006D7BE0">
      <w:pPr>
        <w:autoSpaceDE w:val="0"/>
        <w:autoSpaceDN w:val="0"/>
        <w:adjustRightInd w:val="0"/>
        <w:jc w:val="both"/>
        <w:rPr>
          <w:rFonts w:ascii="Times New Roman" w:eastAsia="Times New Roman" w:hAnsi="Times New Roman"/>
          <w:b/>
          <w:lang w:val="pl-PL" w:eastAsia="pl-PL"/>
        </w:rPr>
      </w:pPr>
      <w:r w:rsidRPr="006D7BE0">
        <w:rPr>
          <w:rFonts w:ascii="Times New Roman" w:eastAsia="Times New Roman" w:hAnsi="Times New Roman"/>
          <w:lang w:val="pl-PL" w:eastAsia="pl-PL"/>
        </w:rPr>
        <w:t xml:space="preserve">Dostawa osobistych pomp insulinowych wraz z instalacją, uruchomieniem i szkoleniem pacjentów </w:t>
      </w:r>
      <w:r w:rsidRPr="006D7BE0">
        <w:rPr>
          <w:rFonts w:ascii="Times New Roman" w:eastAsia="Times New Roman" w:hAnsi="Times New Roman"/>
          <w:lang w:val="pl-PL" w:eastAsia="pl-PL"/>
        </w:rPr>
        <w:br/>
        <w:t>Pompa Insulinowa bez wbudowanego Systemu Ciągłego Monitorowania Glikemii</w:t>
      </w:r>
      <w:r w:rsidR="00BC2BEF">
        <w:rPr>
          <w:rFonts w:ascii="Times New Roman" w:eastAsia="Times New Roman" w:hAnsi="Times New Roman"/>
          <w:sz w:val="24"/>
          <w:szCs w:val="24"/>
          <w:lang w:val="pl-PL" w:eastAsia="pl-PL"/>
        </w:rPr>
        <w:t xml:space="preserve"> </w:t>
      </w:r>
    </w:p>
    <w:p w14:paraId="22D866E6" w14:textId="77777777" w:rsidR="00035BA7" w:rsidRDefault="006D7BE0" w:rsidP="006D7BE0">
      <w:pPr>
        <w:autoSpaceDE w:val="0"/>
        <w:autoSpaceDN w:val="0"/>
        <w:adjustRightInd w:val="0"/>
        <w:jc w:val="both"/>
        <w:rPr>
          <w:rFonts w:ascii="Times New Roman" w:eastAsia="Times New Roman" w:hAnsi="Times New Roman"/>
          <w:b/>
          <w:lang w:val="pl-PL" w:eastAsia="pl-PL"/>
        </w:rPr>
      </w:pPr>
      <w:r w:rsidRPr="001D3AEB">
        <w:rPr>
          <w:rFonts w:ascii="Times New Roman" w:eastAsia="Times New Roman" w:hAnsi="Times New Roman"/>
          <w:b/>
          <w:lang w:val="pl-PL" w:eastAsia="pl-PL"/>
        </w:rPr>
        <w:t xml:space="preserve">Odpowiedź: </w:t>
      </w:r>
    </w:p>
    <w:p w14:paraId="1D252223" w14:textId="62F0501B" w:rsidR="006D7BE0" w:rsidRDefault="00C52836" w:rsidP="006D7BE0">
      <w:pPr>
        <w:autoSpaceDE w:val="0"/>
        <w:autoSpaceDN w:val="0"/>
        <w:adjustRightInd w:val="0"/>
        <w:jc w:val="both"/>
        <w:rPr>
          <w:rFonts w:ascii="Times New Roman" w:eastAsia="Times New Roman" w:hAnsi="Times New Roman"/>
          <w:b/>
          <w:lang w:val="pl-PL" w:eastAsia="pl-PL"/>
        </w:rPr>
      </w:pPr>
      <w:r>
        <w:rPr>
          <w:rFonts w:ascii="Times New Roman" w:eastAsia="Times New Roman" w:hAnsi="Times New Roman"/>
          <w:b/>
          <w:lang w:val="pl-PL" w:eastAsia="pl-PL"/>
        </w:rPr>
        <w:t>Tak</w:t>
      </w:r>
      <w:r w:rsidR="00B12C82">
        <w:rPr>
          <w:rFonts w:ascii="Times New Roman" w:eastAsia="Times New Roman" w:hAnsi="Times New Roman"/>
          <w:b/>
          <w:lang w:val="pl-PL" w:eastAsia="pl-PL"/>
        </w:rPr>
        <w:t>, Zamawiający wyraża zgodę</w:t>
      </w:r>
      <w:r w:rsidR="00321892">
        <w:rPr>
          <w:rFonts w:ascii="Times New Roman" w:eastAsia="Times New Roman" w:hAnsi="Times New Roman"/>
          <w:b/>
          <w:lang w:val="pl-PL" w:eastAsia="pl-PL"/>
        </w:rPr>
        <w:t xml:space="preserve"> i wprowadza następujące zmiany:</w:t>
      </w:r>
    </w:p>
    <w:p w14:paraId="6A8B603E" w14:textId="77E022AC" w:rsidR="00321892" w:rsidRDefault="00321892" w:rsidP="00321892">
      <w:pPr>
        <w:autoSpaceDE w:val="0"/>
        <w:autoSpaceDN w:val="0"/>
        <w:adjustRightInd w:val="0"/>
        <w:jc w:val="both"/>
        <w:rPr>
          <w:rFonts w:ascii="Times New Roman" w:eastAsia="Times New Roman" w:hAnsi="Times New Roman"/>
          <w:sz w:val="24"/>
          <w:szCs w:val="24"/>
          <w:lang w:val="pl-PL" w:eastAsia="pl-PL"/>
        </w:rPr>
      </w:pPr>
      <w:r>
        <w:rPr>
          <w:rFonts w:ascii="Times New Roman" w:eastAsia="Times New Roman" w:hAnsi="Times New Roman"/>
          <w:b/>
          <w:lang w:val="pl-PL" w:eastAsia="pl-PL"/>
        </w:rPr>
        <w:t>- podział postępowani</w:t>
      </w:r>
      <w:r w:rsidR="00BB762F">
        <w:rPr>
          <w:rFonts w:ascii="Times New Roman" w:eastAsia="Times New Roman" w:hAnsi="Times New Roman"/>
          <w:b/>
          <w:lang w:val="pl-PL" w:eastAsia="pl-PL"/>
        </w:rPr>
        <w:t>a zostaje zmieniony z 2 części  na 3 części</w:t>
      </w:r>
      <w:r>
        <w:rPr>
          <w:rFonts w:ascii="Times New Roman" w:eastAsia="Times New Roman" w:hAnsi="Times New Roman"/>
          <w:sz w:val="24"/>
          <w:szCs w:val="24"/>
          <w:lang w:val="pl-PL" w:eastAsia="pl-PL"/>
        </w:rPr>
        <w:t>,</w:t>
      </w:r>
    </w:p>
    <w:p w14:paraId="0DAB3754" w14:textId="1FF2E03F" w:rsidR="00E908B0" w:rsidRPr="00BA386A" w:rsidRDefault="00E908B0" w:rsidP="00321892">
      <w:pPr>
        <w:autoSpaceDE w:val="0"/>
        <w:autoSpaceDN w:val="0"/>
        <w:adjustRightInd w:val="0"/>
        <w:jc w:val="both"/>
        <w:rPr>
          <w:rFonts w:ascii="Times New Roman" w:eastAsia="Times New Roman" w:hAnsi="Times New Roman"/>
          <w:b/>
          <w:sz w:val="24"/>
          <w:szCs w:val="24"/>
          <w:lang w:val="pl-PL" w:eastAsia="pl-PL"/>
        </w:rPr>
      </w:pPr>
      <w:r>
        <w:rPr>
          <w:rFonts w:ascii="Times New Roman" w:eastAsia="Times New Roman" w:hAnsi="Times New Roman"/>
          <w:b/>
          <w:sz w:val="24"/>
          <w:szCs w:val="24"/>
          <w:lang w:val="pl-PL" w:eastAsia="pl-PL"/>
        </w:rPr>
        <w:t>-</w:t>
      </w:r>
      <w:r w:rsidRPr="00E908B0">
        <w:rPr>
          <w:rFonts w:ascii="Times New Roman" w:eastAsia="Times New Roman" w:hAnsi="Times New Roman"/>
          <w:b/>
          <w:sz w:val="24"/>
          <w:szCs w:val="24"/>
          <w:lang w:val="pl-PL" w:eastAsia="pl-PL"/>
        </w:rPr>
        <w:t>podział ilościowy pomp w zakresie poszczególnych części zostaje następująco zmodyfikowany: było: część 1 (30 szt..), część 2 (1</w:t>
      </w:r>
      <w:r w:rsidR="00BA386A">
        <w:rPr>
          <w:rFonts w:ascii="Times New Roman" w:eastAsia="Times New Roman" w:hAnsi="Times New Roman"/>
          <w:b/>
          <w:sz w:val="24"/>
          <w:szCs w:val="24"/>
          <w:lang w:val="pl-PL" w:eastAsia="pl-PL"/>
        </w:rPr>
        <w:t>0 szt.), jest: część 1 (10 szt..), część 2 (10 szt.</w:t>
      </w:r>
      <w:r w:rsidRPr="00E908B0">
        <w:rPr>
          <w:rFonts w:ascii="Times New Roman" w:eastAsia="Times New Roman" w:hAnsi="Times New Roman"/>
          <w:b/>
          <w:sz w:val="24"/>
          <w:szCs w:val="24"/>
          <w:lang w:val="pl-PL" w:eastAsia="pl-PL"/>
        </w:rPr>
        <w:t>), część 3 (20 szt.)</w:t>
      </w:r>
    </w:p>
    <w:p w14:paraId="2F73CCD2" w14:textId="5163C33B" w:rsidR="00321892" w:rsidRDefault="00321892" w:rsidP="00321892">
      <w:pPr>
        <w:autoSpaceDE w:val="0"/>
        <w:autoSpaceDN w:val="0"/>
        <w:adjustRightInd w:val="0"/>
        <w:jc w:val="both"/>
        <w:rPr>
          <w:rFonts w:ascii="Times New Roman" w:eastAsia="Times New Roman" w:hAnsi="Times New Roman"/>
          <w:b/>
          <w:lang w:val="pl-PL" w:eastAsia="pl-PL"/>
        </w:rPr>
      </w:pPr>
      <w:r>
        <w:rPr>
          <w:rFonts w:ascii="Times New Roman" w:eastAsia="Times New Roman" w:hAnsi="Times New Roman"/>
          <w:b/>
          <w:lang w:val="pl-PL" w:eastAsia="pl-PL"/>
        </w:rPr>
        <w:t>- zmiana parametru</w:t>
      </w:r>
      <w:r w:rsidR="00BB762F">
        <w:rPr>
          <w:rFonts w:ascii="Times New Roman" w:eastAsia="Times New Roman" w:hAnsi="Times New Roman"/>
          <w:b/>
          <w:lang w:val="pl-PL" w:eastAsia="pl-PL"/>
        </w:rPr>
        <w:t xml:space="preserve"> nr 25 w częściach </w:t>
      </w:r>
      <w:r>
        <w:rPr>
          <w:rFonts w:ascii="Times New Roman" w:eastAsia="Times New Roman" w:hAnsi="Times New Roman"/>
          <w:b/>
          <w:lang w:val="pl-PL" w:eastAsia="pl-PL"/>
        </w:rPr>
        <w:t xml:space="preserve"> 1 i 2 z parametru punktowanego na parametr wymagany.</w:t>
      </w:r>
    </w:p>
    <w:p w14:paraId="138A071A" w14:textId="77777777" w:rsidR="00BB762F" w:rsidRPr="00BB762F" w:rsidRDefault="00BB762F" w:rsidP="00BB762F">
      <w:pPr>
        <w:autoSpaceDE w:val="0"/>
        <w:autoSpaceDN w:val="0"/>
        <w:adjustRightInd w:val="0"/>
        <w:jc w:val="both"/>
        <w:rPr>
          <w:rFonts w:ascii="Times New Roman" w:eastAsia="Times New Roman" w:hAnsi="Times New Roman"/>
          <w:b/>
          <w:lang w:val="pl-PL" w:eastAsia="pl-PL"/>
        </w:rPr>
      </w:pPr>
      <w:r w:rsidRPr="00BB762F">
        <w:rPr>
          <w:rFonts w:ascii="Times New Roman" w:eastAsia="Times New Roman" w:hAnsi="Times New Roman"/>
          <w:b/>
          <w:lang w:val="pl-PL" w:eastAsia="pl-PL"/>
        </w:rPr>
        <w:t>W związku z powyższym zmianie ulegają zapisy Specyfikacji, które otrzymują następujące brzmienie:</w:t>
      </w:r>
    </w:p>
    <w:p w14:paraId="0BF03498" w14:textId="77777777" w:rsidR="00BB762F" w:rsidRDefault="00BB762F" w:rsidP="00BB762F">
      <w:pPr>
        <w:autoSpaceDE w:val="0"/>
        <w:autoSpaceDN w:val="0"/>
        <w:adjustRightInd w:val="0"/>
        <w:jc w:val="both"/>
        <w:rPr>
          <w:rFonts w:ascii="Times New Roman" w:eastAsia="Times New Roman" w:hAnsi="Times New Roman"/>
          <w:b/>
          <w:lang w:val="pl-PL" w:eastAsia="pl-PL"/>
        </w:rPr>
      </w:pPr>
      <w:r>
        <w:rPr>
          <w:rFonts w:ascii="Times New Roman" w:eastAsia="Times New Roman" w:hAnsi="Times New Roman"/>
          <w:b/>
          <w:lang w:val="pl-PL" w:eastAsia="pl-PL"/>
        </w:rPr>
        <w:t xml:space="preserve">„3.2. </w:t>
      </w:r>
      <w:r>
        <w:rPr>
          <w:rFonts w:ascii="Times New Roman" w:eastAsia="Times New Roman" w:hAnsi="Times New Roman"/>
          <w:b/>
          <w:lang w:val="pl-PL" w:eastAsia="pl-PL"/>
        </w:rPr>
        <w:tab/>
        <w:t>Zamówienie zostało podzielone na 3 części.</w:t>
      </w:r>
    </w:p>
    <w:p w14:paraId="191E6285" w14:textId="77777777" w:rsidR="00BB762F" w:rsidRDefault="00BB762F" w:rsidP="00BB762F">
      <w:pPr>
        <w:ind w:left="426" w:firstLine="283"/>
        <w:jc w:val="both"/>
        <w:rPr>
          <w:rFonts w:ascii="Times New Roman" w:hAnsi="Times New Roman"/>
          <w:b/>
          <w:lang w:val="pl-PL"/>
        </w:rPr>
      </w:pPr>
      <w:r>
        <w:rPr>
          <w:rFonts w:ascii="Times New Roman" w:hAnsi="Times New Roman"/>
          <w:b/>
          <w:bCs/>
          <w:lang w:val="pl-PL"/>
        </w:rPr>
        <w:t xml:space="preserve">CPV: </w:t>
      </w:r>
      <w:r>
        <w:rPr>
          <w:rFonts w:ascii="Times New Roman" w:hAnsi="Times New Roman"/>
          <w:b/>
          <w:lang w:val="pl-PL"/>
        </w:rPr>
        <w:t>33100000-1</w:t>
      </w:r>
    </w:p>
    <w:p w14:paraId="3DB63DBE" w14:textId="77777777" w:rsidR="00BB762F" w:rsidRDefault="00BB762F" w:rsidP="00BB762F">
      <w:pPr>
        <w:autoSpaceDE w:val="0"/>
        <w:autoSpaceDN w:val="0"/>
        <w:adjustRightInd w:val="0"/>
        <w:ind w:left="709" w:hanging="709"/>
        <w:jc w:val="both"/>
        <w:rPr>
          <w:rFonts w:ascii="Times New Roman" w:eastAsia="Times New Roman" w:hAnsi="Times New Roman"/>
          <w:b/>
          <w:lang w:val="pl-PL" w:eastAsia="pl-PL"/>
        </w:rPr>
      </w:pPr>
      <w:r w:rsidRPr="00BB762F">
        <w:rPr>
          <w:rFonts w:ascii="Times New Roman" w:hAnsi="Times New Roman"/>
          <w:b/>
          <w:bCs/>
          <w:lang w:val="pl-PL"/>
        </w:rPr>
        <w:tab/>
        <w:t xml:space="preserve">Szczegółowy opis przedmiotu zamówienia zawiera załącznik nr 1a (część 1, część 2, część </w:t>
      </w:r>
      <w:r w:rsidRPr="00BB762F">
        <w:rPr>
          <w:rFonts w:ascii="Times New Roman" w:hAnsi="Times New Roman"/>
          <w:b/>
          <w:bCs/>
          <w:lang w:val="pl-PL"/>
        </w:rPr>
        <w:lastRenderedPageBreak/>
        <w:t xml:space="preserve">3) </w:t>
      </w:r>
      <w:r>
        <w:rPr>
          <w:rFonts w:ascii="Times New Roman" w:hAnsi="Times New Roman"/>
          <w:b/>
          <w:bCs/>
          <w:color w:val="000000"/>
          <w:lang w:val="pl-PL"/>
        </w:rPr>
        <w:t>do specyfikacji. Opis ten należy odczytywać wraz z ewentualnymi zmianami treści specyfikacji, będącymi np. wynikiem udzielonych odpowiedzi na zapytania wykonawców.”</w:t>
      </w:r>
    </w:p>
    <w:p w14:paraId="136B690F" w14:textId="77777777" w:rsidR="00BB762F" w:rsidRDefault="00BB762F" w:rsidP="00BB762F">
      <w:pPr>
        <w:autoSpaceDE w:val="0"/>
        <w:autoSpaceDN w:val="0"/>
        <w:adjustRightInd w:val="0"/>
        <w:jc w:val="both"/>
        <w:rPr>
          <w:rFonts w:ascii="Times New Roman" w:eastAsia="Times New Roman" w:hAnsi="Times New Roman"/>
          <w:b/>
          <w:lang w:val="pl-PL" w:eastAsia="pl-PL"/>
        </w:rPr>
      </w:pPr>
    </w:p>
    <w:p w14:paraId="1AAA1F6C" w14:textId="77777777" w:rsidR="00BB762F" w:rsidRDefault="00BB762F" w:rsidP="00BB762F">
      <w:pPr>
        <w:autoSpaceDE w:val="0"/>
        <w:autoSpaceDN w:val="0"/>
        <w:adjustRightInd w:val="0"/>
        <w:jc w:val="both"/>
        <w:rPr>
          <w:rFonts w:ascii="Times New Roman" w:eastAsia="Times New Roman" w:hAnsi="Times New Roman"/>
          <w:b/>
          <w:lang w:val="pl-PL" w:eastAsia="pl-PL"/>
        </w:rPr>
      </w:pPr>
      <w:r>
        <w:rPr>
          <w:rFonts w:ascii="Times New Roman" w:eastAsia="Times New Roman" w:hAnsi="Times New Roman"/>
          <w:b/>
          <w:lang w:val="pl-PL" w:eastAsia="pl-PL"/>
        </w:rPr>
        <w:t xml:space="preserve">„8.1.  Wykonawca zobowiązany jest wnieść wadium przed upływem terminu składania ofert. </w:t>
      </w:r>
    </w:p>
    <w:p w14:paraId="0B8423D7" w14:textId="77777777" w:rsidR="00BB762F" w:rsidRDefault="00BB762F" w:rsidP="00BB762F">
      <w:pPr>
        <w:autoSpaceDE w:val="0"/>
        <w:autoSpaceDN w:val="0"/>
        <w:adjustRightInd w:val="0"/>
        <w:ind w:firstLine="567"/>
        <w:jc w:val="both"/>
        <w:rPr>
          <w:rFonts w:ascii="Times New Roman" w:eastAsia="Times New Roman" w:hAnsi="Times New Roman"/>
          <w:b/>
          <w:lang w:val="pl-PL" w:eastAsia="pl-PL"/>
        </w:rPr>
      </w:pPr>
      <w:r>
        <w:rPr>
          <w:rFonts w:ascii="Times New Roman" w:eastAsia="Times New Roman" w:hAnsi="Times New Roman"/>
          <w:b/>
          <w:lang w:val="pl-PL" w:eastAsia="pl-PL"/>
        </w:rPr>
        <w:t xml:space="preserve">Wadium dla poszczególnych części wynosi: </w:t>
      </w:r>
    </w:p>
    <w:p w14:paraId="675FAC05" w14:textId="77777777" w:rsidR="00BB762F" w:rsidRDefault="00BB762F" w:rsidP="00BB762F">
      <w:pPr>
        <w:autoSpaceDE w:val="0"/>
        <w:autoSpaceDN w:val="0"/>
        <w:adjustRightInd w:val="0"/>
        <w:jc w:val="both"/>
        <w:rPr>
          <w:rFonts w:ascii="Times New Roman" w:eastAsia="Times New Roman" w:hAnsi="Times New Roman"/>
          <w:b/>
          <w:lang w:val="pl-PL" w:eastAsia="pl-PL"/>
        </w:rPr>
      </w:pPr>
    </w:p>
    <w:tbl>
      <w:tblPr>
        <w:tblW w:w="3969" w:type="dxa"/>
        <w:tblInd w:w="1346" w:type="dxa"/>
        <w:tblCellMar>
          <w:left w:w="70" w:type="dxa"/>
          <w:right w:w="70" w:type="dxa"/>
        </w:tblCellMar>
        <w:tblLook w:val="04A0" w:firstRow="1" w:lastRow="0" w:firstColumn="1" w:lastColumn="0" w:noHBand="0" w:noVBand="1"/>
      </w:tblPr>
      <w:tblGrid>
        <w:gridCol w:w="1843"/>
        <w:gridCol w:w="2126"/>
      </w:tblGrid>
      <w:tr w:rsidR="00BB762F" w14:paraId="2E6E4A0F" w14:textId="77777777" w:rsidTr="00BB762F">
        <w:trPr>
          <w:trHeight w:val="300"/>
        </w:trPr>
        <w:tc>
          <w:tcPr>
            <w:tcW w:w="1843" w:type="dxa"/>
            <w:tcBorders>
              <w:top w:val="single" w:sz="4" w:space="0" w:color="auto"/>
              <w:left w:val="single" w:sz="4" w:space="0" w:color="auto"/>
              <w:bottom w:val="single" w:sz="4" w:space="0" w:color="auto"/>
              <w:right w:val="single" w:sz="4" w:space="0" w:color="auto"/>
            </w:tcBorders>
            <w:hideMark/>
          </w:tcPr>
          <w:p w14:paraId="5C572F81" w14:textId="77777777" w:rsidR="00BB762F" w:rsidRDefault="00BB762F">
            <w:pPr>
              <w:spacing w:line="276" w:lineRule="auto"/>
              <w:jc w:val="both"/>
              <w:rPr>
                <w:rFonts w:ascii="Times New Roman" w:eastAsia="Times New Roman" w:hAnsi="Times New Roman"/>
                <w:b/>
                <w:sz w:val="24"/>
                <w:szCs w:val="24"/>
                <w:lang w:val="pl-PL" w:eastAsia="pl-PL"/>
              </w:rPr>
            </w:pPr>
            <w:r>
              <w:rPr>
                <w:rFonts w:ascii="Times New Roman" w:eastAsia="Times New Roman" w:hAnsi="Times New Roman"/>
                <w:b/>
                <w:sz w:val="24"/>
                <w:szCs w:val="24"/>
                <w:lang w:val="pl-PL" w:eastAsia="pl-PL"/>
              </w:rPr>
              <w:t>Część 1</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17C65317" w14:textId="77777777" w:rsidR="00BB762F" w:rsidRDefault="00BB762F">
            <w:pPr>
              <w:spacing w:line="276" w:lineRule="auto"/>
              <w:jc w:val="both"/>
              <w:rPr>
                <w:rFonts w:ascii="Times New Roman" w:eastAsia="Times New Roman" w:hAnsi="Times New Roman"/>
                <w:b/>
                <w:sz w:val="24"/>
                <w:szCs w:val="24"/>
                <w:lang w:val="pl-PL" w:eastAsia="pl-PL"/>
              </w:rPr>
            </w:pPr>
            <w:r>
              <w:rPr>
                <w:rFonts w:ascii="Times New Roman" w:eastAsia="Times New Roman" w:hAnsi="Times New Roman"/>
                <w:b/>
                <w:sz w:val="24"/>
                <w:szCs w:val="24"/>
                <w:lang w:val="pl-PL" w:eastAsia="pl-PL"/>
              </w:rPr>
              <w:t xml:space="preserve">    600,00 zł</w:t>
            </w:r>
          </w:p>
        </w:tc>
      </w:tr>
      <w:tr w:rsidR="00BB762F" w14:paraId="3FE28C42" w14:textId="77777777" w:rsidTr="00BB762F">
        <w:trPr>
          <w:trHeight w:val="300"/>
        </w:trPr>
        <w:tc>
          <w:tcPr>
            <w:tcW w:w="1843" w:type="dxa"/>
            <w:tcBorders>
              <w:top w:val="single" w:sz="4" w:space="0" w:color="auto"/>
              <w:left w:val="single" w:sz="4" w:space="0" w:color="auto"/>
              <w:bottom w:val="single" w:sz="4" w:space="0" w:color="auto"/>
              <w:right w:val="single" w:sz="4" w:space="0" w:color="auto"/>
            </w:tcBorders>
            <w:hideMark/>
          </w:tcPr>
          <w:p w14:paraId="581BFDD6" w14:textId="77777777" w:rsidR="00BB762F" w:rsidRDefault="00BB762F">
            <w:pPr>
              <w:spacing w:line="276" w:lineRule="auto"/>
              <w:jc w:val="both"/>
              <w:rPr>
                <w:rFonts w:ascii="Times New Roman" w:eastAsia="Times New Roman" w:hAnsi="Times New Roman"/>
                <w:b/>
                <w:sz w:val="24"/>
                <w:szCs w:val="24"/>
                <w:lang w:val="pl-PL" w:eastAsia="pl-PL"/>
              </w:rPr>
            </w:pPr>
            <w:r>
              <w:rPr>
                <w:rFonts w:ascii="Times New Roman" w:eastAsia="Times New Roman" w:hAnsi="Times New Roman"/>
                <w:b/>
                <w:sz w:val="24"/>
                <w:szCs w:val="24"/>
                <w:lang w:val="pl-PL" w:eastAsia="pl-PL"/>
              </w:rPr>
              <w:t>Część 2</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44E5D328" w14:textId="77777777" w:rsidR="00BB762F" w:rsidRDefault="00BB762F">
            <w:pPr>
              <w:spacing w:line="276" w:lineRule="auto"/>
              <w:jc w:val="both"/>
              <w:rPr>
                <w:rFonts w:ascii="Times New Roman" w:eastAsia="Times New Roman" w:hAnsi="Times New Roman"/>
                <w:b/>
                <w:sz w:val="24"/>
                <w:szCs w:val="24"/>
                <w:lang w:val="pl-PL" w:eastAsia="pl-PL"/>
              </w:rPr>
            </w:pPr>
            <w:r>
              <w:rPr>
                <w:rFonts w:ascii="Times New Roman" w:eastAsia="Times New Roman" w:hAnsi="Times New Roman"/>
                <w:b/>
                <w:sz w:val="24"/>
                <w:szCs w:val="24"/>
                <w:lang w:val="pl-PL" w:eastAsia="pl-PL"/>
              </w:rPr>
              <w:t xml:space="preserve">    600,00 zł</w:t>
            </w:r>
          </w:p>
        </w:tc>
      </w:tr>
      <w:tr w:rsidR="00BB762F" w14:paraId="2FAED368" w14:textId="77777777" w:rsidTr="00BB762F">
        <w:trPr>
          <w:trHeight w:val="70"/>
        </w:trPr>
        <w:tc>
          <w:tcPr>
            <w:tcW w:w="1843" w:type="dxa"/>
            <w:tcBorders>
              <w:top w:val="nil"/>
              <w:left w:val="single" w:sz="4" w:space="0" w:color="auto"/>
              <w:bottom w:val="single" w:sz="4" w:space="0" w:color="auto"/>
              <w:right w:val="single" w:sz="4" w:space="0" w:color="auto"/>
            </w:tcBorders>
            <w:hideMark/>
          </w:tcPr>
          <w:p w14:paraId="712B9AF0" w14:textId="77777777" w:rsidR="00BB762F" w:rsidRDefault="00BB762F">
            <w:pPr>
              <w:spacing w:line="276" w:lineRule="auto"/>
              <w:jc w:val="both"/>
              <w:rPr>
                <w:rFonts w:ascii="Times New Roman" w:eastAsia="Times New Roman" w:hAnsi="Times New Roman"/>
                <w:b/>
                <w:sz w:val="24"/>
                <w:szCs w:val="24"/>
                <w:lang w:val="pl-PL" w:eastAsia="pl-PL"/>
              </w:rPr>
            </w:pPr>
            <w:r>
              <w:rPr>
                <w:rFonts w:ascii="Times New Roman" w:eastAsia="Times New Roman" w:hAnsi="Times New Roman"/>
                <w:b/>
                <w:sz w:val="24"/>
                <w:szCs w:val="24"/>
                <w:lang w:val="pl-PL" w:eastAsia="pl-PL"/>
              </w:rPr>
              <w:t>Część 3</w:t>
            </w:r>
          </w:p>
        </w:tc>
        <w:tc>
          <w:tcPr>
            <w:tcW w:w="2126" w:type="dxa"/>
            <w:tcBorders>
              <w:top w:val="nil"/>
              <w:left w:val="single" w:sz="4" w:space="0" w:color="auto"/>
              <w:bottom w:val="single" w:sz="4" w:space="0" w:color="auto"/>
              <w:right w:val="single" w:sz="4" w:space="0" w:color="auto"/>
            </w:tcBorders>
            <w:noWrap/>
            <w:vAlign w:val="bottom"/>
            <w:hideMark/>
          </w:tcPr>
          <w:p w14:paraId="30E3D6A9" w14:textId="77777777" w:rsidR="00BB762F" w:rsidRDefault="00BB762F">
            <w:pPr>
              <w:spacing w:line="276" w:lineRule="auto"/>
              <w:jc w:val="both"/>
              <w:rPr>
                <w:rFonts w:ascii="Times New Roman" w:eastAsia="Times New Roman" w:hAnsi="Times New Roman"/>
                <w:b/>
                <w:sz w:val="24"/>
                <w:szCs w:val="24"/>
                <w:lang w:val="pl-PL" w:eastAsia="pl-PL"/>
              </w:rPr>
            </w:pPr>
            <w:r>
              <w:rPr>
                <w:rFonts w:ascii="Times New Roman" w:eastAsia="Times New Roman" w:hAnsi="Times New Roman"/>
                <w:b/>
                <w:sz w:val="24"/>
                <w:szCs w:val="24"/>
                <w:lang w:val="pl-PL" w:eastAsia="pl-PL"/>
              </w:rPr>
              <w:t xml:space="preserve">  1 200,00 zł</w:t>
            </w:r>
          </w:p>
        </w:tc>
      </w:tr>
    </w:tbl>
    <w:p w14:paraId="60F11798" w14:textId="77777777" w:rsidR="00BB762F" w:rsidRDefault="00BB762F" w:rsidP="00BB762F">
      <w:pPr>
        <w:widowControl/>
        <w:jc w:val="both"/>
        <w:rPr>
          <w:rFonts w:ascii="Times New Roman" w:eastAsia="Times New Roman" w:hAnsi="Times New Roman"/>
          <w:b/>
          <w:lang w:val="pl-PL" w:eastAsia="pl-PL"/>
        </w:rPr>
      </w:pPr>
      <w:r>
        <w:rPr>
          <w:rFonts w:ascii="Times New Roman" w:eastAsia="Times New Roman" w:hAnsi="Times New Roman"/>
          <w:b/>
          <w:sz w:val="24"/>
          <w:szCs w:val="24"/>
          <w:lang w:val="pl-PL" w:eastAsia="pl-PL"/>
        </w:rPr>
        <w:t>(..)”</w:t>
      </w:r>
    </w:p>
    <w:p w14:paraId="1C2301C1" w14:textId="77777777" w:rsidR="00BB762F" w:rsidRDefault="00BB762F" w:rsidP="00BB762F">
      <w:pPr>
        <w:widowControl/>
        <w:jc w:val="both"/>
        <w:rPr>
          <w:rFonts w:ascii="Times New Roman" w:eastAsia="Times New Roman" w:hAnsi="Times New Roman"/>
          <w:b/>
          <w:lang w:val="pl-PL" w:eastAsia="pl-PL"/>
        </w:rPr>
      </w:pPr>
    </w:p>
    <w:p w14:paraId="0607134C" w14:textId="77777777" w:rsidR="00BB762F" w:rsidRDefault="00BB762F" w:rsidP="00BB762F">
      <w:pPr>
        <w:pStyle w:val="Tekstpodstawowy2"/>
        <w:spacing w:after="0" w:line="240" w:lineRule="auto"/>
        <w:rPr>
          <w:rFonts w:ascii="Garamond" w:hAnsi="Garamond"/>
          <w:b/>
          <w:color w:val="000000"/>
          <w:lang w:eastAsia="pl-PL"/>
        </w:rPr>
      </w:pPr>
      <w:r>
        <w:rPr>
          <w:rFonts w:ascii="Garamond" w:hAnsi="Garamond"/>
          <w:b/>
          <w:color w:val="000000"/>
          <w:lang w:eastAsia="pl-PL"/>
        </w:rPr>
        <w:t>„13.1.</w:t>
      </w:r>
      <w:r>
        <w:rPr>
          <w:rFonts w:ascii="Garamond" w:hAnsi="Garamond"/>
          <w:b/>
          <w:color w:val="000000"/>
          <w:lang w:eastAsia="pl-PL"/>
        </w:rPr>
        <w:tab/>
      </w:r>
      <w:r>
        <w:rPr>
          <w:rFonts w:ascii="Garamond" w:hAnsi="Garamond"/>
          <w:b/>
          <w:bCs/>
        </w:rPr>
        <w:t>Oferty będą oceniane w każdej części</w:t>
      </w:r>
      <w:r>
        <w:rPr>
          <w:rFonts w:ascii="Garamond" w:hAnsi="Garamond"/>
          <w:b/>
          <w:bCs/>
          <w:color w:val="FF0000"/>
        </w:rPr>
        <w:t xml:space="preserve"> </w:t>
      </w:r>
      <w:r>
        <w:rPr>
          <w:rFonts w:ascii="Garamond" w:hAnsi="Garamond"/>
          <w:b/>
          <w:bCs/>
        </w:rPr>
        <w:t>wg następujących kryteriów:</w:t>
      </w:r>
    </w:p>
    <w:p w14:paraId="587BF757" w14:textId="77777777" w:rsidR="00BB762F" w:rsidRDefault="00BB762F" w:rsidP="00BB762F">
      <w:pPr>
        <w:tabs>
          <w:tab w:val="left" w:pos="1134"/>
        </w:tabs>
        <w:jc w:val="both"/>
        <w:rPr>
          <w:b/>
          <w:bCs/>
          <w:color w:val="000000"/>
          <w:sz w:val="6"/>
          <w:szCs w:val="6"/>
          <w:lang w:val="pl-PL"/>
        </w:rPr>
      </w:pPr>
      <w:r>
        <w:rPr>
          <w:b/>
          <w:bCs/>
          <w:color w:val="000000"/>
          <w:lang w:val="pl-PL"/>
        </w:rPr>
        <w:tab/>
      </w:r>
    </w:p>
    <w:tbl>
      <w:tblPr>
        <w:tblW w:w="8295" w:type="dxa"/>
        <w:jc w:val="right"/>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849"/>
        <w:gridCol w:w="5747"/>
        <w:gridCol w:w="699"/>
      </w:tblGrid>
      <w:tr w:rsidR="00BB762F" w14:paraId="49FDE173" w14:textId="77777777" w:rsidTr="00BB762F">
        <w:trPr>
          <w:trHeight w:val="306"/>
          <w:jc w:val="right"/>
        </w:trPr>
        <w:tc>
          <w:tcPr>
            <w:tcW w:w="1849" w:type="dxa"/>
            <w:tcBorders>
              <w:top w:val="single" w:sz="4" w:space="0" w:color="auto"/>
              <w:left w:val="single" w:sz="4" w:space="0" w:color="auto"/>
              <w:bottom w:val="single" w:sz="4" w:space="0" w:color="auto"/>
              <w:right w:val="single" w:sz="4" w:space="0" w:color="auto"/>
            </w:tcBorders>
            <w:hideMark/>
          </w:tcPr>
          <w:p w14:paraId="26CCAF4E" w14:textId="77777777" w:rsidR="00BB762F" w:rsidRDefault="00BB762F">
            <w:pPr>
              <w:jc w:val="center"/>
              <w:rPr>
                <w:b/>
                <w:bCs/>
              </w:rPr>
            </w:pPr>
            <w:r>
              <w:rPr>
                <w:rFonts w:ascii="Garamond" w:hAnsi="Garamond"/>
                <w:b/>
                <w:bCs/>
                <w:color w:val="000000"/>
              </w:rPr>
              <w:t>Kryterium</w:t>
            </w:r>
          </w:p>
        </w:tc>
        <w:tc>
          <w:tcPr>
            <w:tcW w:w="5747" w:type="dxa"/>
            <w:tcBorders>
              <w:top w:val="single" w:sz="4" w:space="0" w:color="auto"/>
              <w:left w:val="single" w:sz="4" w:space="0" w:color="auto"/>
              <w:bottom w:val="single" w:sz="4" w:space="0" w:color="auto"/>
              <w:right w:val="single" w:sz="4" w:space="0" w:color="auto"/>
            </w:tcBorders>
            <w:hideMark/>
          </w:tcPr>
          <w:p w14:paraId="156E0FFE" w14:textId="77777777" w:rsidR="00BB762F" w:rsidRDefault="00BB762F">
            <w:pPr>
              <w:jc w:val="center"/>
              <w:rPr>
                <w:b/>
                <w:bCs/>
              </w:rPr>
            </w:pPr>
            <w:proofErr w:type="spellStart"/>
            <w:r>
              <w:rPr>
                <w:rFonts w:ascii="Garamond" w:hAnsi="Garamond"/>
                <w:b/>
                <w:bCs/>
                <w:color w:val="000000"/>
              </w:rPr>
              <w:t>Sposób</w:t>
            </w:r>
            <w:proofErr w:type="spellEnd"/>
            <w:r>
              <w:rPr>
                <w:rFonts w:ascii="Garamond" w:hAnsi="Garamond"/>
                <w:b/>
                <w:bCs/>
                <w:color w:val="000000"/>
              </w:rPr>
              <w:t xml:space="preserve"> </w:t>
            </w:r>
            <w:proofErr w:type="spellStart"/>
            <w:r>
              <w:rPr>
                <w:rFonts w:ascii="Garamond" w:hAnsi="Garamond"/>
                <w:b/>
                <w:bCs/>
                <w:color w:val="000000"/>
              </w:rPr>
              <w:t>oceny</w:t>
            </w:r>
            <w:proofErr w:type="spellEnd"/>
            <w:r>
              <w:rPr>
                <w:rFonts w:ascii="Garamond" w:hAnsi="Garamond"/>
                <w:b/>
                <w:bCs/>
                <w:color w:val="000000"/>
              </w:rPr>
              <w:t xml:space="preserve"> </w:t>
            </w:r>
            <w:proofErr w:type="spellStart"/>
            <w:r>
              <w:rPr>
                <w:rFonts w:ascii="Garamond" w:hAnsi="Garamond"/>
                <w:b/>
                <w:bCs/>
                <w:color w:val="000000"/>
              </w:rPr>
              <w:t>ofert</w:t>
            </w:r>
            <w:proofErr w:type="spellEnd"/>
          </w:p>
        </w:tc>
        <w:tc>
          <w:tcPr>
            <w:tcW w:w="699" w:type="dxa"/>
            <w:tcBorders>
              <w:top w:val="single" w:sz="4" w:space="0" w:color="auto"/>
              <w:left w:val="single" w:sz="4" w:space="0" w:color="auto"/>
              <w:bottom w:val="single" w:sz="4" w:space="0" w:color="auto"/>
              <w:right w:val="single" w:sz="4" w:space="0" w:color="auto"/>
            </w:tcBorders>
            <w:hideMark/>
          </w:tcPr>
          <w:p w14:paraId="3A682FC8" w14:textId="77777777" w:rsidR="00BB762F" w:rsidRDefault="00BB762F">
            <w:pPr>
              <w:jc w:val="both"/>
              <w:rPr>
                <w:rFonts w:ascii="Garamond" w:hAnsi="Garamond"/>
                <w:b/>
                <w:bCs/>
                <w:color w:val="000000"/>
              </w:rPr>
            </w:pPr>
            <w:proofErr w:type="spellStart"/>
            <w:r>
              <w:rPr>
                <w:rFonts w:ascii="Garamond" w:hAnsi="Garamond"/>
                <w:b/>
                <w:bCs/>
                <w:color w:val="000000"/>
              </w:rPr>
              <w:t>Waga</w:t>
            </w:r>
            <w:proofErr w:type="spellEnd"/>
          </w:p>
        </w:tc>
      </w:tr>
      <w:tr w:rsidR="00BB762F" w14:paraId="28B0194F" w14:textId="77777777" w:rsidTr="00BB762F">
        <w:trPr>
          <w:trHeight w:val="158"/>
          <w:jc w:val="right"/>
        </w:trPr>
        <w:tc>
          <w:tcPr>
            <w:tcW w:w="1849" w:type="dxa"/>
            <w:tcBorders>
              <w:top w:val="single" w:sz="4" w:space="0" w:color="auto"/>
              <w:left w:val="single" w:sz="4" w:space="0" w:color="auto"/>
              <w:bottom w:val="single" w:sz="4" w:space="0" w:color="auto"/>
              <w:right w:val="single" w:sz="4" w:space="0" w:color="auto"/>
            </w:tcBorders>
            <w:vAlign w:val="center"/>
            <w:hideMark/>
          </w:tcPr>
          <w:p w14:paraId="2BBED1CB" w14:textId="77777777" w:rsidR="00BB762F" w:rsidRDefault="00BB762F">
            <w:pPr>
              <w:jc w:val="center"/>
              <w:rPr>
                <w:b/>
              </w:rPr>
            </w:pPr>
            <w:r>
              <w:rPr>
                <w:rFonts w:ascii="Garamond" w:hAnsi="Garamond"/>
                <w:b/>
                <w:bCs/>
                <w:color w:val="000000"/>
              </w:rPr>
              <w:t>Cena</w:t>
            </w:r>
          </w:p>
        </w:tc>
        <w:tc>
          <w:tcPr>
            <w:tcW w:w="5747" w:type="dxa"/>
            <w:tcBorders>
              <w:top w:val="single" w:sz="4" w:space="0" w:color="auto"/>
              <w:left w:val="single" w:sz="4" w:space="0" w:color="auto"/>
              <w:bottom w:val="single" w:sz="4" w:space="0" w:color="auto"/>
              <w:right w:val="single" w:sz="4" w:space="0" w:color="auto"/>
            </w:tcBorders>
            <w:hideMark/>
          </w:tcPr>
          <w:p w14:paraId="52832A7E" w14:textId="77777777" w:rsidR="00BB762F" w:rsidRDefault="00BB762F">
            <w:pPr>
              <w:jc w:val="both"/>
              <w:rPr>
                <w:rFonts w:ascii="Garamond" w:hAnsi="Garamond"/>
                <w:b/>
                <w:bCs/>
                <w:color w:val="000000"/>
                <w:lang w:val="pl-PL"/>
              </w:rPr>
            </w:pPr>
            <w:r>
              <w:rPr>
                <w:rFonts w:ascii="Garamond" w:hAnsi="Garamond"/>
                <w:b/>
                <w:bCs/>
                <w:color w:val="000000"/>
                <w:lang w:val="pl-PL"/>
              </w:rPr>
              <w:t>Liczba punktów = ( A(min)/A(i) ) * 60 gdzie:</w:t>
            </w:r>
          </w:p>
          <w:p w14:paraId="0D020422" w14:textId="77777777" w:rsidR="00BB762F" w:rsidRDefault="00BB762F">
            <w:pPr>
              <w:jc w:val="both"/>
              <w:rPr>
                <w:rFonts w:ascii="Garamond" w:hAnsi="Garamond"/>
                <w:b/>
                <w:bCs/>
                <w:color w:val="000000"/>
                <w:lang w:val="pl-PL"/>
              </w:rPr>
            </w:pPr>
            <w:r>
              <w:rPr>
                <w:rFonts w:ascii="Garamond" w:hAnsi="Garamond"/>
                <w:b/>
                <w:bCs/>
                <w:color w:val="000000"/>
                <w:lang w:val="pl-PL"/>
              </w:rPr>
              <w:t xml:space="preserve"> - A(min) - najniższa cena spośród wszystkich ofert ocenianych</w:t>
            </w:r>
          </w:p>
          <w:p w14:paraId="21655675" w14:textId="77777777" w:rsidR="00BB762F" w:rsidRDefault="00BB762F">
            <w:pPr>
              <w:jc w:val="both"/>
              <w:rPr>
                <w:b/>
                <w:bCs/>
                <w:lang w:val="pl-PL"/>
              </w:rPr>
            </w:pPr>
            <w:r>
              <w:rPr>
                <w:rFonts w:ascii="Garamond" w:hAnsi="Garamond"/>
                <w:b/>
                <w:bCs/>
                <w:color w:val="000000"/>
                <w:lang w:val="pl-PL"/>
              </w:rPr>
              <w:t xml:space="preserve"> - A(i) -  cena podana w ofercie ocenianej</w:t>
            </w:r>
          </w:p>
        </w:tc>
        <w:tc>
          <w:tcPr>
            <w:tcW w:w="699" w:type="dxa"/>
            <w:tcBorders>
              <w:top w:val="single" w:sz="4" w:space="0" w:color="auto"/>
              <w:left w:val="single" w:sz="4" w:space="0" w:color="auto"/>
              <w:bottom w:val="single" w:sz="4" w:space="0" w:color="auto"/>
              <w:right w:val="single" w:sz="4" w:space="0" w:color="auto"/>
            </w:tcBorders>
            <w:vAlign w:val="center"/>
            <w:hideMark/>
          </w:tcPr>
          <w:p w14:paraId="47B292A2" w14:textId="77777777" w:rsidR="00BB762F" w:rsidRDefault="00BB762F">
            <w:pPr>
              <w:jc w:val="center"/>
              <w:rPr>
                <w:rFonts w:ascii="Garamond" w:hAnsi="Garamond"/>
                <w:b/>
                <w:bCs/>
                <w:color w:val="000000"/>
              </w:rPr>
            </w:pPr>
            <w:r>
              <w:rPr>
                <w:rFonts w:ascii="Garamond" w:hAnsi="Garamond"/>
                <w:b/>
                <w:bCs/>
                <w:color w:val="000000"/>
              </w:rPr>
              <w:t>60%</w:t>
            </w:r>
          </w:p>
        </w:tc>
      </w:tr>
      <w:tr w:rsidR="00BB762F" w14:paraId="704456F3" w14:textId="77777777" w:rsidTr="00BB762F">
        <w:trPr>
          <w:trHeight w:val="158"/>
          <w:jc w:val="right"/>
        </w:trPr>
        <w:tc>
          <w:tcPr>
            <w:tcW w:w="1849" w:type="dxa"/>
            <w:tcBorders>
              <w:top w:val="single" w:sz="4" w:space="0" w:color="auto"/>
              <w:left w:val="single" w:sz="4" w:space="0" w:color="auto"/>
              <w:bottom w:val="single" w:sz="4" w:space="0" w:color="auto"/>
              <w:right w:val="single" w:sz="4" w:space="0" w:color="auto"/>
            </w:tcBorders>
            <w:hideMark/>
          </w:tcPr>
          <w:p w14:paraId="06C7B7FB" w14:textId="77777777" w:rsidR="00BB762F" w:rsidRDefault="00BB762F">
            <w:pPr>
              <w:ind w:right="-70"/>
              <w:jc w:val="center"/>
              <w:rPr>
                <w:rFonts w:ascii="Garamond" w:hAnsi="Garamond"/>
                <w:b/>
                <w:bCs/>
                <w:color w:val="000000"/>
              </w:rPr>
            </w:pPr>
            <w:proofErr w:type="spellStart"/>
            <w:r>
              <w:rPr>
                <w:rFonts w:ascii="Garamond" w:hAnsi="Garamond"/>
                <w:b/>
                <w:bCs/>
                <w:color w:val="000000"/>
              </w:rPr>
              <w:t>Parametry</w:t>
            </w:r>
            <w:proofErr w:type="spellEnd"/>
            <w:r>
              <w:rPr>
                <w:rFonts w:ascii="Garamond" w:hAnsi="Garamond"/>
                <w:b/>
                <w:bCs/>
                <w:color w:val="000000"/>
              </w:rPr>
              <w:t xml:space="preserve"> </w:t>
            </w:r>
            <w:proofErr w:type="spellStart"/>
            <w:r>
              <w:rPr>
                <w:rFonts w:ascii="Garamond" w:hAnsi="Garamond"/>
                <w:b/>
                <w:bCs/>
                <w:color w:val="000000"/>
              </w:rPr>
              <w:t>techniczne</w:t>
            </w:r>
            <w:proofErr w:type="spellEnd"/>
            <w:r>
              <w:rPr>
                <w:rFonts w:ascii="Garamond" w:hAnsi="Garamond"/>
                <w:b/>
                <w:bCs/>
                <w:color w:val="000000"/>
              </w:rPr>
              <w:t xml:space="preserve"> </w:t>
            </w:r>
            <w:proofErr w:type="spellStart"/>
            <w:r>
              <w:rPr>
                <w:rFonts w:ascii="Garamond" w:hAnsi="Garamond"/>
                <w:b/>
                <w:bCs/>
                <w:color w:val="000000"/>
              </w:rPr>
              <w:t>i</w:t>
            </w:r>
            <w:proofErr w:type="spellEnd"/>
            <w:r>
              <w:rPr>
                <w:rFonts w:ascii="Garamond" w:hAnsi="Garamond"/>
                <w:b/>
                <w:bCs/>
                <w:color w:val="000000"/>
              </w:rPr>
              <w:t xml:space="preserve"> </w:t>
            </w:r>
            <w:proofErr w:type="spellStart"/>
            <w:r>
              <w:rPr>
                <w:rFonts w:ascii="Garamond" w:hAnsi="Garamond"/>
                <w:b/>
                <w:bCs/>
                <w:color w:val="000000"/>
              </w:rPr>
              <w:t>eksploatacyjne</w:t>
            </w:r>
            <w:proofErr w:type="spellEnd"/>
          </w:p>
        </w:tc>
        <w:tc>
          <w:tcPr>
            <w:tcW w:w="5747" w:type="dxa"/>
            <w:tcBorders>
              <w:top w:val="single" w:sz="4" w:space="0" w:color="auto"/>
              <w:left w:val="single" w:sz="4" w:space="0" w:color="auto"/>
              <w:bottom w:val="single" w:sz="4" w:space="0" w:color="auto"/>
              <w:right w:val="single" w:sz="4" w:space="0" w:color="auto"/>
            </w:tcBorders>
            <w:hideMark/>
          </w:tcPr>
          <w:p w14:paraId="36E9C837" w14:textId="77777777" w:rsidR="00BB762F" w:rsidRDefault="00BB762F">
            <w:pPr>
              <w:jc w:val="both"/>
              <w:rPr>
                <w:rFonts w:ascii="Garamond" w:hAnsi="Garamond"/>
                <w:b/>
                <w:bCs/>
                <w:color w:val="000000"/>
                <w:lang w:val="pl-PL"/>
              </w:rPr>
            </w:pPr>
            <w:r>
              <w:rPr>
                <w:rFonts w:ascii="Garamond" w:hAnsi="Garamond"/>
                <w:b/>
                <w:bCs/>
                <w:color w:val="000000"/>
                <w:lang w:val="pl-PL"/>
              </w:rPr>
              <w:t>Liczba punktów = ( B(i)/B(max) ) * 20 gdzie:</w:t>
            </w:r>
          </w:p>
          <w:p w14:paraId="41B2AA04" w14:textId="77777777" w:rsidR="00BB762F" w:rsidRDefault="00BB762F">
            <w:pPr>
              <w:jc w:val="both"/>
              <w:rPr>
                <w:rFonts w:ascii="Garamond" w:hAnsi="Garamond"/>
                <w:b/>
                <w:bCs/>
                <w:color w:val="000000"/>
                <w:lang w:val="pl-PL"/>
              </w:rPr>
            </w:pPr>
            <w:r>
              <w:rPr>
                <w:rFonts w:ascii="Garamond" w:hAnsi="Garamond"/>
                <w:b/>
                <w:bCs/>
                <w:color w:val="000000"/>
                <w:lang w:val="pl-PL"/>
              </w:rPr>
              <w:t xml:space="preserve"> - B(i) - liczba punktów otrzymanych przez ocenianą ofertę za parametry techniczne i eksploatacyjne (przyznana w oparciu o sposób oceny podany w załączniku nr 1a część 1, część 2, </w:t>
            </w:r>
            <w:r>
              <w:rPr>
                <w:rFonts w:ascii="Garamond" w:hAnsi="Garamond"/>
                <w:b/>
                <w:bCs/>
                <w:color w:val="FF0000"/>
                <w:lang w:val="pl-PL"/>
              </w:rPr>
              <w:t>część 3</w:t>
            </w:r>
            <w:r>
              <w:rPr>
                <w:rFonts w:ascii="Garamond" w:hAnsi="Garamond"/>
                <w:b/>
                <w:bCs/>
                <w:color w:val="000000"/>
                <w:lang w:val="pl-PL"/>
              </w:rPr>
              <w:t xml:space="preserve"> do specyfikacji)</w:t>
            </w:r>
          </w:p>
          <w:p w14:paraId="7E313297" w14:textId="77777777" w:rsidR="00BB762F" w:rsidRDefault="00BB762F">
            <w:pPr>
              <w:jc w:val="both"/>
              <w:rPr>
                <w:b/>
                <w:bCs/>
                <w:lang w:val="pl-PL"/>
              </w:rPr>
            </w:pPr>
            <w:r>
              <w:rPr>
                <w:rFonts w:ascii="Garamond" w:hAnsi="Garamond"/>
                <w:b/>
                <w:bCs/>
                <w:color w:val="000000"/>
                <w:lang w:val="pl-PL"/>
              </w:rPr>
              <w:t xml:space="preserve"> - B(max) - najwyższa spośród wszystkich ocenianych ofert liczba punktów otrzymanych za parametry techniczne i eksploatacyjne (przyznana w oparciu o sposób oceny podany w załączniku nr 1a część 1, część 2 do specyfikacji)</w:t>
            </w:r>
          </w:p>
        </w:tc>
        <w:tc>
          <w:tcPr>
            <w:tcW w:w="699" w:type="dxa"/>
            <w:tcBorders>
              <w:top w:val="single" w:sz="4" w:space="0" w:color="auto"/>
              <w:left w:val="single" w:sz="4" w:space="0" w:color="auto"/>
              <w:bottom w:val="single" w:sz="4" w:space="0" w:color="auto"/>
              <w:right w:val="single" w:sz="4" w:space="0" w:color="auto"/>
            </w:tcBorders>
          </w:tcPr>
          <w:p w14:paraId="406ED493" w14:textId="77777777" w:rsidR="00BB762F" w:rsidRDefault="00BB762F">
            <w:pPr>
              <w:jc w:val="center"/>
              <w:rPr>
                <w:rFonts w:ascii="Garamond" w:hAnsi="Garamond"/>
                <w:b/>
                <w:bCs/>
                <w:color w:val="000000"/>
                <w:lang w:val="pl-PL"/>
              </w:rPr>
            </w:pPr>
          </w:p>
          <w:p w14:paraId="76DDDFD8" w14:textId="77777777" w:rsidR="00BB762F" w:rsidRDefault="00BB762F">
            <w:pPr>
              <w:jc w:val="center"/>
              <w:rPr>
                <w:rFonts w:ascii="Garamond" w:hAnsi="Garamond"/>
                <w:b/>
                <w:bCs/>
                <w:color w:val="000000"/>
                <w:lang w:val="pl-PL"/>
              </w:rPr>
            </w:pPr>
          </w:p>
          <w:p w14:paraId="38E15682" w14:textId="77777777" w:rsidR="00BB762F" w:rsidRDefault="00BB762F">
            <w:pPr>
              <w:jc w:val="center"/>
              <w:rPr>
                <w:rFonts w:ascii="Garamond" w:hAnsi="Garamond"/>
                <w:b/>
                <w:bCs/>
                <w:color w:val="000000"/>
                <w:lang w:val="pl-PL"/>
              </w:rPr>
            </w:pPr>
          </w:p>
          <w:p w14:paraId="37C08894" w14:textId="77777777" w:rsidR="00BB762F" w:rsidRDefault="00BB762F">
            <w:pPr>
              <w:jc w:val="center"/>
              <w:rPr>
                <w:rFonts w:ascii="Garamond" w:hAnsi="Garamond"/>
                <w:b/>
                <w:bCs/>
                <w:color w:val="000000"/>
              </w:rPr>
            </w:pPr>
            <w:r>
              <w:rPr>
                <w:rFonts w:ascii="Garamond" w:hAnsi="Garamond"/>
                <w:b/>
                <w:bCs/>
                <w:color w:val="000000"/>
              </w:rPr>
              <w:t>20%</w:t>
            </w:r>
          </w:p>
        </w:tc>
      </w:tr>
      <w:tr w:rsidR="00BB762F" w14:paraId="550BFC63" w14:textId="77777777" w:rsidTr="00BB762F">
        <w:trPr>
          <w:trHeight w:val="158"/>
          <w:jc w:val="right"/>
        </w:trPr>
        <w:tc>
          <w:tcPr>
            <w:tcW w:w="1849" w:type="dxa"/>
            <w:tcBorders>
              <w:top w:val="single" w:sz="4" w:space="0" w:color="auto"/>
              <w:left w:val="single" w:sz="4" w:space="0" w:color="auto"/>
              <w:bottom w:val="single" w:sz="4" w:space="0" w:color="auto"/>
              <w:right w:val="single" w:sz="4" w:space="0" w:color="auto"/>
            </w:tcBorders>
            <w:hideMark/>
          </w:tcPr>
          <w:p w14:paraId="08C8A988" w14:textId="77777777" w:rsidR="00BB762F" w:rsidRDefault="00BB762F">
            <w:pPr>
              <w:jc w:val="center"/>
              <w:rPr>
                <w:rFonts w:ascii="Garamond" w:hAnsi="Garamond"/>
                <w:b/>
                <w:bCs/>
                <w:color w:val="000000"/>
              </w:rPr>
            </w:pPr>
            <w:r>
              <w:rPr>
                <w:rFonts w:ascii="Garamond" w:hAnsi="Garamond"/>
                <w:b/>
                <w:bCs/>
                <w:color w:val="000000"/>
              </w:rPr>
              <w:t>Warunki gwarancji</w:t>
            </w:r>
          </w:p>
          <w:p w14:paraId="151C869F" w14:textId="77777777" w:rsidR="00BB762F" w:rsidRDefault="00BB762F">
            <w:pPr>
              <w:jc w:val="center"/>
              <w:rPr>
                <w:rFonts w:ascii="Garamond" w:hAnsi="Garamond"/>
                <w:b/>
                <w:bCs/>
                <w:color w:val="000000"/>
              </w:rPr>
            </w:pPr>
            <w:proofErr w:type="spellStart"/>
            <w:r>
              <w:rPr>
                <w:rFonts w:ascii="Garamond" w:hAnsi="Garamond"/>
                <w:b/>
                <w:bCs/>
                <w:color w:val="000000"/>
              </w:rPr>
              <w:t>i</w:t>
            </w:r>
            <w:proofErr w:type="spellEnd"/>
            <w:r>
              <w:rPr>
                <w:rFonts w:ascii="Garamond" w:hAnsi="Garamond"/>
                <w:b/>
                <w:bCs/>
                <w:color w:val="000000"/>
              </w:rPr>
              <w:t xml:space="preserve"> </w:t>
            </w:r>
            <w:proofErr w:type="spellStart"/>
            <w:r>
              <w:rPr>
                <w:rFonts w:ascii="Garamond" w:hAnsi="Garamond"/>
                <w:b/>
                <w:bCs/>
                <w:color w:val="000000"/>
              </w:rPr>
              <w:t>serwisu</w:t>
            </w:r>
            <w:proofErr w:type="spellEnd"/>
          </w:p>
        </w:tc>
        <w:tc>
          <w:tcPr>
            <w:tcW w:w="5747" w:type="dxa"/>
            <w:tcBorders>
              <w:top w:val="single" w:sz="4" w:space="0" w:color="auto"/>
              <w:left w:val="single" w:sz="4" w:space="0" w:color="auto"/>
              <w:bottom w:val="single" w:sz="4" w:space="0" w:color="auto"/>
              <w:right w:val="single" w:sz="4" w:space="0" w:color="auto"/>
            </w:tcBorders>
            <w:hideMark/>
          </w:tcPr>
          <w:p w14:paraId="02654ECB" w14:textId="77777777" w:rsidR="00BB762F" w:rsidRDefault="00BB762F">
            <w:pPr>
              <w:jc w:val="both"/>
              <w:rPr>
                <w:rFonts w:ascii="Garamond" w:hAnsi="Garamond"/>
                <w:b/>
                <w:bCs/>
                <w:color w:val="000000"/>
                <w:lang w:val="pl-PL"/>
              </w:rPr>
            </w:pPr>
            <w:r>
              <w:rPr>
                <w:rFonts w:ascii="Garamond" w:hAnsi="Garamond"/>
                <w:b/>
                <w:bCs/>
                <w:color w:val="000000"/>
                <w:lang w:val="pl-PL"/>
              </w:rPr>
              <w:t>Liczba punktów = ( C(i)/C(max) ) * 20 gdzie:</w:t>
            </w:r>
          </w:p>
          <w:p w14:paraId="038C6ABC" w14:textId="77777777" w:rsidR="00BB762F" w:rsidRDefault="00BB762F">
            <w:pPr>
              <w:jc w:val="both"/>
              <w:rPr>
                <w:rFonts w:ascii="Garamond" w:hAnsi="Garamond"/>
                <w:b/>
                <w:bCs/>
                <w:color w:val="000000"/>
                <w:lang w:val="pl-PL"/>
              </w:rPr>
            </w:pPr>
            <w:r>
              <w:rPr>
                <w:rFonts w:ascii="Garamond" w:hAnsi="Garamond"/>
                <w:b/>
                <w:bCs/>
                <w:color w:val="000000"/>
                <w:lang w:val="pl-PL"/>
              </w:rPr>
              <w:t xml:space="preserve"> - C(i) - liczba punktów otrzymanych przez ocenianą ofertę za warunki gwarancji i serwisu (przyznana w oparciu o sposób oceny podany w załączniku nr 1a część 1, część 2 do specyfikacji)</w:t>
            </w:r>
          </w:p>
          <w:p w14:paraId="3CE76F7D" w14:textId="77777777" w:rsidR="00BB762F" w:rsidRDefault="00BB762F">
            <w:pPr>
              <w:jc w:val="both"/>
              <w:rPr>
                <w:b/>
                <w:bCs/>
                <w:lang w:val="pl-PL"/>
              </w:rPr>
            </w:pPr>
            <w:r>
              <w:rPr>
                <w:rFonts w:ascii="Garamond" w:hAnsi="Garamond"/>
                <w:b/>
                <w:bCs/>
                <w:color w:val="000000"/>
                <w:lang w:val="pl-PL"/>
              </w:rPr>
              <w:t xml:space="preserve">- C(max) - najwyższa spośród wszystkich  ofert liczba punktów otrzymanych za warunki gwarancji i serwisu (przyznana w oparciu o sposób oceny podany w załączniku nr 1a część 1, część 2, </w:t>
            </w:r>
            <w:r>
              <w:rPr>
                <w:rFonts w:ascii="Garamond" w:hAnsi="Garamond"/>
                <w:b/>
                <w:bCs/>
                <w:color w:val="FF0000"/>
                <w:lang w:val="pl-PL"/>
              </w:rPr>
              <w:t>część 3</w:t>
            </w:r>
            <w:r>
              <w:rPr>
                <w:rFonts w:ascii="Garamond" w:hAnsi="Garamond"/>
                <w:b/>
                <w:bCs/>
                <w:color w:val="000000"/>
                <w:lang w:val="pl-PL"/>
              </w:rPr>
              <w:t xml:space="preserve"> do specyfikacji)</w:t>
            </w:r>
          </w:p>
        </w:tc>
        <w:tc>
          <w:tcPr>
            <w:tcW w:w="699" w:type="dxa"/>
            <w:tcBorders>
              <w:top w:val="single" w:sz="4" w:space="0" w:color="auto"/>
              <w:left w:val="single" w:sz="4" w:space="0" w:color="auto"/>
              <w:bottom w:val="single" w:sz="4" w:space="0" w:color="auto"/>
              <w:right w:val="single" w:sz="4" w:space="0" w:color="auto"/>
            </w:tcBorders>
          </w:tcPr>
          <w:p w14:paraId="15ACD9EE" w14:textId="77777777" w:rsidR="00BB762F" w:rsidRDefault="00BB762F">
            <w:pPr>
              <w:jc w:val="center"/>
              <w:rPr>
                <w:rFonts w:ascii="Garamond" w:hAnsi="Garamond"/>
                <w:b/>
                <w:bCs/>
                <w:color w:val="000000"/>
                <w:lang w:val="pl-PL"/>
              </w:rPr>
            </w:pPr>
          </w:p>
          <w:p w14:paraId="23314D9D" w14:textId="77777777" w:rsidR="00BB762F" w:rsidRDefault="00BB762F">
            <w:pPr>
              <w:jc w:val="center"/>
              <w:rPr>
                <w:rFonts w:ascii="Garamond" w:hAnsi="Garamond"/>
                <w:b/>
                <w:bCs/>
                <w:color w:val="000000"/>
                <w:lang w:val="pl-PL"/>
              </w:rPr>
            </w:pPr>
          </w:p>
          <w:p w14:paraId="357B44D2" w14:textId="77777777" w:rsidR="00BB762F" w:rsidRDefault="00BB762F">
            <w:pPr>
              <w:jc w:val="center"/>
              <w:rPr>
                <w:rFonts w:ascii="Garamond" w:hAnsi="Garamond"/>
                <w:b/>
                <w:bCs/>
                <w:color w:val="000000"/>
              </w:rPr>
            </w:pPr>
            <w:r>
              <w:rPr>
                <w:rFonts w:ascii="Garamond" w:hAnsi="Garamond"/>
                <w:b/>
                <w:bCs/>
                <w:color w:val="000000"/>
              </w:rPr>
              <w:t>20%</w:t>
            </w:r>
          </w:p>
        </w:tc>
      </w:tr>
    </w:tbl>
    <w:p w14:paraId="14B5337C" w14:textId="77777777" w:rsidR="00BA5524" w:rsidRDefault="00BA5524" w:rsidP="00BA5524">
      <w:pPr>
        <w:spacing w:line="276" w:lineRule="auto"/>
        <w:jc w:val="both"/>
        <w:rPr>
          <w:rFonts w:ascii="Times New Roman" w:eastAsia="Times New Roman" w:hAnsi="Times New Roman"/>
          <w:b/>
          <w:sz w:val="24"/>
          <w:szCs w:val="24"/>
          <w:lang w:val="pl-PL" w:eastAsia="pl-PL"/>
        </w:rPr>
      </w:pPr>
    </w:p>
    <w:p w14:paraId="44A726E5" w14:textId="77777777" w:rsidR="006D7BE0" w:rsidRDefault="006D7BE0" w:rsidP="006D7BE0">
      <w:pPr>
        <w:widowControl/>
        <w:jc w:val="both"/>
        <w:rPr>
          <w:rFonts w:ascii="Times New Roman" w:eastAsia="Times New Roman" w:hAnsi="Times New Roman"/>
          <w:sz w:val="24"/>
          <w:szCs w:val="24"/>
          <w:lang w:val="pl-PL" w:eastAsia="pl-PL"/>
        </w:rPr>
      </w:pPr>
      <w:r>
        <w:rPr>
          <w:rFonts w:ascii="Times New Roman" w:eastAsia="Times New Roman" w:hAnsi="Times New Roman"/>
          <w:sz w:val="24"/>
          <w:szCs w:val="24"/>
          <w:lang w:val="pl-PL" w:eastAsia="pl-PL"/>
        </w:rPr>
        <w:br/>
      </w:r>
      <w:r w:rsidRPr="006D7BE0">
        <w:rPr>
          <w:rFonts w:ascii="Times New Roman" w:eastAsia="Times New Roman" w:hAnsi="Times New Roman"/>
          <w:b/>
          <w:lang w:val="pl-PL" w:eastAsia="pl-PL"/>
        </w:rPr>
        <w:t>Pytanie 7</w:t>
      </w:r>
    </w:p>
    <w:p w14:paraId="5B8BFF8C" w14:textId="77777777" w:rsidR="00B259C7" w:rsidRDefault="006D7BE0" w:rsidP="006D7BE0">
      <w:pPr>
        <w:widowControl/>
        <w:jc w:val="both"/>
        <w:rPr>
          <w:rFonts w:ascii="Times New Roman" w:eastAsia="Times New Roman" w:hAnsi="Times New Roman"/>
          <w:lang w:val="pl-PL" w:eastAsia="pl-PL"/>
        </w:rPr>
      </w:pPr>
      <w:r w:rsidRPr="006D7BE0">
        <w:rPr>
          <w:rFonts w:ascii="Times New Roman" w:eastAsia="Times New Roman" w:hAnsi="Times New Roman"/>
          <w:sz w:val="24"/>
          <w:szCs w:val="24"/>
          <w:lang w:val="pl-PL" w:eastAsia="pl-PL"/>
        </w:rPr>
        <w:t>Dotyczy: PARAMETRY TECHNICZNE I EKSPLOATAC</w:t>
      </w:r>
      <w:r>
        <w:rPr>
          <w:rFonts w:ascii="Times New Roman" w:eastAsia="Times New Roman" w:hAnsi="Times New Roman"/>
          <w:sz w:val="24"/>
          <w:szCs w:val="24"/>
          <w:lang w:val="pl-PL" w:eastAsia="pl-PL"/>
        </w:rPr>
        <w:t xml:space="preserve">YJNE, ZAŁĄCZNIK 1a część 1 i 2 Punkt 37 </w:t>
      </w:r>
      <w:r w:rsidRPr="006D7BE0">
        <w:rPr>
          <w:rFonts w:ascii="Times New Roman" w:eastAsia="Times New Roman" w:hAnsi="Times New Roman"/>
          <w:sz w:val="24"/>
          <w:szCs w:val="24"/>
          <w:lang w:val="pl-PL" w:eastAsia="pl-PL"/>
        </w:rPr>
        <w:t>Czy Zamawiający wyrazi zgodę na rozszerzenie wymogów punktu 37 i zamieszczenie dodatkowego zapisu jako parametru wymaganego o brzmieniu:</w:t>
      </w:r>
      <w:r w:rsidR="00AC5690">
        <w:rPr>
          <w:rFonts w:ascii="Times New Roman" w:eastAsia="Times New Roman" w:hAnsi="Times New Roman"/>
          <w:sz w:val="24"/>
          <w:szCs w:val="24"/>
          <w:lang w:val="pl-PL" w:eastAsia="pl-PL"/>
        </w:rPr>
        <w:t xml:space="preserve"> </w:t>
      </w:r>
      <w:r w:rsidRPr="006D7BE0">
        <w:rPr>
          <w:rFonts w:ascii="Times New Roman" w:eastAsia="Times New Roman" w:hAnsi="Times New Roman"/>
          <w:lang w:val="pl-PL" w:eastAsia="pl-PL"/>
        </w:rPr>
        <w:t xml:space="preserve">Oprogramowanie umożliwiające pobieranie danych z pomp insulinowych, systemów Ciągłego Monitorowania Glikemii oraz wybranych glukometrów, z możliwością zdalnego połączenia i synchronizacji kompatybilnych kont – szpitalnego oraz pacjenckiego. </w:t>
      </w:r>
    </w:p>
    <w:p w14:paraId="24D78E54" w14:textId="77777777" w:rsidR="006D7BE0" w:rsidRPr="006D7BE0" w:rsidRDefault="006D7BE0" w:rsidP="006D7BE0">
      <w:pPr>
        <w:widowControl/>
        <w:jc w:val="both"/>
        <w:rPr>
          <w:rFonts w:ascii="Times New Roman" w:eastAsia="Times New Roman" w:hAnsi="Times New Roman"/>
          <w:lang w:val="pl-PL" w:eastAsia="pl-PL"/>
        </w:rPr>
      </w:pPr>
      <w:r w:rsidRPr="006D7BE0">
        <w:rPr>
          <w:rFonts w:ascii="Times New Roman" w:eastAsia="Times New Roman" w:hAnsi="Times New Roman"/>
          <w:lang w:val="pl-PL" w:eastAsia="pl-PL"/>
        </w:rPr>
        <w:t xml:space="preserve">Kluczowym elementem terapii pacjenta leczonego za pomocą osobistej pompy insulinowej pozostaje możliwość pobrania danych z urządzenia pacjenta i wygenerowania raportów umożliwiających analizę </w:t>
      </w:r>
      <w:r w:rsidRPr="006D7BE0">
        <w:rPr>
          <w:rFonts w:ascii="Times New Roman" w:eastAsia="Times New Roman" w:hAnsi="Times New Roman"/>
          <w:lang w:val="pl-PL" w:eastAsia="pl-PL"/>
        </w:rPr>
        <w:lastRenderedPageBreak/>
        <w:t xml:space="preserve">oraz modyfikację prowadzonej terapii. W szczególnym czasie pandemii COVID-19 przyszło nam zmierzyć się z systemem telewizyt oraz wizyt online z zakresu szeroko rozumianej telemedycyny. </w:t>
      </w:r>
    </w:p>
    <w:p w14:paraId="3AFE9A66" w14:textId="383E11BF" w:rsidR="00FA66C2" w:rsidRPr="00035BA7" w:rsidRDefault="006D7BE0" w:rsidP="006D7BE0">
      <w:pPr>
        <w:widowControl/>
        <w:jc w:val="both"/>
        <w:rPr>
          <w:rFonts w:ascii="Times New Roman" w:eastAsia="Times New Roman" w:hAnsi="Times New Roman"/>
          <w:lang w:val="pl-PL" w:eastAsia="pl-PL"/>
        </w:rPr>
      </w:pPr>
      <w:r w:rsidRPr="006D7BE0">
        <w:rPr>
          <w:rFonts w:ascii="Times New Roman" w:eastAsia="Times New Roman" w:hAnsi="Times New Roman"/>
          <w:lang w:val="pl-PL" w:eastAsia="pl-PL"/>
        </w:rPr>
        <w:t xml:space="preserve">Oprogramowanie umożliwiające zdalne połączenie konta placówki z kontem pacjenta, pozwala zespołowi terapeutycznemu na zdalny dostęp do danych z urządzenia pacjenta, które to dane pacjent przesyła z urządzenia w warunkach domowych. Przesłane przez pacjenta dane automatycznie pobierają się na jego zsynchronizowane konto szpitalne, umożliwiając wygenerowanie raportów potrzebnych do analizy prowadzonej terapii, a także rozliczania wizyt z NFZ. </w:t>
      </w:r>
    </w:p>
    <w:p w14:paraId="5678FAFB" w14:textId="77777777" w:rsidR="00607FFE" w:rsidRDefault="006D7BE0" w:rsidP="006D7BE0">
      <w:pPr>
        <w:widowControl/>
        <w:jc w:val="both"/>
        <w:rPr>
          <w:rFonts w:ascii="Times New Roman" w:eastAsia="Times New Roman" w:hAnsi="Times New Roman"/>
          <w:b/>
          <w:lang w:val="pl-PL" w:eastAsia="pl-PL"/>
        </w:rPr>
      </w:pPr>
      <w:r w:rsidRPr="001D3AEB">
        <w:rPr>
          <w:rFonts w:ascii="Times New Roman" w:eastAsia="Times New Roman" w:hAnsi="Times New Roman"/>
          <w:b/>
          <w:lang w:val="pl-PL" w:eastAsia="pl-PL"/>
        </w:rPr>
        <w:t>Odpowiedź:</w:t>
      </w:r>
      <w:r w:rsidR="00C52836">
        <w:rPr>
          <w:rFonts w:ascii="Times New Roman" w:eastAsia="Times New Roman" w:hAnsi="Times New Roman"/>
          <w:b/>
          <w:lang w:val="pl-PL" w:eastAsia="pl-PL"/>
        </w:rPr>
        <w:t xml:space="preserve">  </w:t>
      </w:r>
    </w:p>
    <w:p w14:paraId="54760768" w14:textId="4AE48B46" w:rsidR="006D7BE0" w:rsidRDefault="00C52836" w:rsidP="006D7BE0">
      <w:pPr>
        <w:widowControl/>
        <w:jc w:val="both"/>
        <w:rPr>
          <w:rFonts w:ascii="Times New Roman" w:eastAsia="Times New Roman" w:hAnsi="Times New Roman"/>
          <w:sz w:val="24"/>
          <w:szCs w:val="24"/>
          <w:lang w:val="pl-PL" w:eastAsia="pl-PL"/>
        </w:rPr>
      </w:pPr>
      <w:r>
        <w:rPr>
          <w:rFonts w:ascii="Times New Roman" w:eastAsia="Times New Roman" w:hAnsi="Times New Roman"/>
          <w:b/>
          <w:lang w:val="pl-PL" w:eastAsia="pl-PL"/>
        </w:rPr>
        <w:t>Nie</w:t>
      </w:r>
      <w:r w:rsidR="00B12C82">
        <w:rPr>
          <w:rFonts w:ascii="Times New Roman" w:eastAsia="Times New Roman" w:hAnsi="Times New Roman"/>
          <w:b/>
          <w:lang w:val="pl-PL" w:eastAsia="pl-PL"/>
        </w:rPr>
        <w:t>, Zamawiający nie wyraża zgody</w:t>
      </w:r>
      <w:r w:rsidR="00887BF2">
        <w:rPr>
          <w:rFonts w:ascii="Times New Roman" w:eastAsia="Times New Roman" w:hAnsi="Times New Roman"/>
          <w:b/>
          <w:lang w:val="pl-PL" w:eastAsia="pl-PL"/>
        </w:rPr>
        <w:t>.</w:t>
      </w:r>
    </w:p>
    <w:p w14:paraId="5A50915B" w14:textId="77777777" w:rsidR="006D7BE0" w:rsidRDefault="006D7BE0" w:rsidP="006D7BE0">
      <w:pPr>
        <w:widowControl/>
        <w:jc w:val="both"/>
        <w:rPr>
          <w:rFonts w:ascii="Times New Roman" w:eastAsia="Times New Roman" w:hAnsi="Times New Roman"/>
          <w:sz w:val="24"/>
          <w:szCs w:val="24"/>
          <w:lang w:val="pl-PL" w:eastAsia="pl-PL"/>
        </w:rPr>
      </w:pPr>
    </w:p>
    <w:p w14:paraId="5FE52793" w14:textId="77777777" w:rsidR="006D7BE0" w:rsidRPr="006D7BE0" w:rsidRDefault="006D7BE0" w:rsidP="006D7BE0">
      <w:pPr>
        <w:widowControl/>
        <w:jc w:val="both"/>
        <w:rPr>
          <w:rFonts w:ascii="Times New Roman" w:eastAsia="Times New Roman" w:hAnsi="Times New Roman"/>
          <w:b/>
          <w:lang w:val="pl-PL" w:eastAsia="pl-PL"/>
        </w:rPr>
      </w:pPr>
      <w:r w:rsidRPr="006D7BE0">
        <w:rPr>
          <w:rFonts w:ascii="Times New Roman" w:eastAsia="Times New Roman" w:hAnsi="Times New Roman"/>
          <w:b/>
          <w:lang w:val="pl-PL" w:eastAsia="pl-PL"/>
        </w:rPr>
        <w:t>Pytanie 8</w:t>
      </w:r>
    </w:p>
    <w:p w14:paraId="36C46DDA" w14:textId="403BA27B" w:rsidR="00FA66C2" w:rsidRPr="00035BA7" w:rsidRDefault="006D7BE0" w:rsidP="00EF7DB5">
      <w:pPr>
        <w:widowControl/>
        <w:jc w:val="both"/>
        <w:rPr>
          <w:rFonts w:ascii="Times New Roman" w:eastAsia="Times New Roman" w:hAnsi="Times New Roman"/>
          <w:lang w:val="pl-PL" w:eastAsia="pl-PL"/>
        </w:rPr>
      </w:pPr>
      <w:r w:rsidRPr="006D7BE0">
        <w:rPr>
          <w:rFonts w:ascii="Times New Roman" w:eastAsia="Times New Roman" w:hAnsi="Times New Roman"/>
          <w:lang w:val="pl-PL" w:eastAsia="pl-PL"/>
        </w:rPr>
        <w:t>Dotyczy: Załącznik 1a część 1, pkt 25 Czy Zamawiający wyrazi zgodę na zmianę powyższego punktu z parametru dodatkowego na parametr wymagany o brzmieniu: Pompa insulinowa z wbudowanym Systemem Ciągłego Monitorowania Glikemii (CGM) Pompa insulinowa z wbudowanym Systemem Ciągłego Monitorowania Glikemii (CGM) i funkcją automatycznego wstrzymania podaży insuliny przy niskim poziomie glikemii</w:t>
      </w:r>
      <w:r w:rsidR="00EF7DB5">
        <w:rPr>
          <w:rFonts w:ascii="Times New Roman" w:eastAsia="Times New Roman" w:hAnsi="Times New Roman"/>
          <w:lang w:val="pl-PL" w:eastAsia="pl-PL"/>
        </w:rPr>
        <w:t>.</w:t>
      </w:r>
      <w:r w:rsidRPr="006D7BE0">
        <w:rPr>
          <w:rFonts w:ascii="Times New Roman" w:eastAsia="Times New Roman" w:hAnsi="Times New Roman"/>
          <w:lang w:val="pl-PL" w:eastAsia="pl-PL"/>
        </w:rPr>
        <w:t xml:space="preserve"> </w:t>
      </w:r>
    </w:p>
    <w:p w14:paraId="662AFFEF" w14:textId="77777777" w:rsidR="00607FFE" w:rsidRDefault="00EF7DB5" w:rsidP="00EF7DB5">
      <w:pPr>
        <w:widowControl/>
        <w:jc w:val="both"/>
        <w:rPr>
          <w:rFonts w:ascii="Times New Roman" w:eastAsia="Times New Roman" w:hAnsi="Times New Roman"/>
          <w:b/>
          <w:lang w:val="pl-PL" w:eastAsia="pl-PL"/>
        </w:rPr>
      </w:pPr>
      <w:r w:rsidRPr="001D3AEB">
        <w:rPr>
          <w:rFonts w:ascii="Times New Roman" w:eastAsia="Times New Roman" w:hAnsi="Times New Roman"/>
          <w:b/>
          <w:lang w:val="pl-PL" w:eastAsia="pl-PL"/>
        </w:rPr>
        <w:t>Odpowiedź:</w:t>
      </w:r>
      <w:r w:rsidR="00C52836">
        <w:rPr>
          <w:rFonts w:ascii="Times New Roman" w:eastAsia="Times New Roman" w:hAnsi="Times New Roman"/>
          <w:b/>
          <w:lang w:val="pl-PL" w:eastAsia="pl-PL"/>
        </w:rPr>
        <w:t xml:space="preserve"> </w:t>
      </w:r>
    </w:p>
    <w:p w14:paraId="28B706F5" w14:textId="0AA08394" w:rsidR="00EF7DB5" w:rsidRDefault="00C52836" w:rsidP="00EF7DB5">
      <w:pPr>
        <w:widowControl/>
        <w:jc w:val="both"/>
        <w:rPr>
          <w:rFonts w:ascii="Times New Roman" w:eastAsia="Times New Roman" w:hAnsi="Times New Roman"/>
          <w:sz w:val="24"/>
          <w:szCs w:val="24"/>
          <w:lang w:val="pl-PL" w:eastAsia="pl-PL"/>
        </w:rPr>
      </w:pPr>
      <w:r>
        <w:rPr>
          <w:rFonts w:ascii="Times New Roman" w:eastAsia="Times New Roman" w:hAnsi="Times New Roman"/>
          <w:b/>
          <w:lang w:val="pl-PL" w:eastAsia="pl-PL"/>
        </w:rPr>
        <w:t>Tak</w:t>
      </w:r>
      <w:r w:rsidR="00892B3B">
        <w:rPr>
          <w:rFonts w:ascii="Times New Roman" w:eastAsia="Times New Roman" w:hAnsi="Times New Roman"/>
          <w:b/>
          <w:lang w:val="pl-PL" w:eastAsia="pl-PL"/>
        </w:rPr>
        <w:t>, Zamawiający wyraża zgodę</w:t>
      </w:r>
      <w:r w:rsidR="00887BF2">
        <w:rPr>
          <w:rFonts w:ascii="Times New Roman" w:eastAsia="Times New Roman" w:hAnsi="Times New Roman"/>
          <w:b/>
          <w:lang w:val="pl-PL" w:eastAsia="pl-PL"/>
        </w:rPr>
        <w:t>.</w:t>
      </w:r>
    </w:p>
    <w:p w14:paraId="67C7609D" w14:textId="77777777" w:rsidR="00EF7DB5" w:rsidRDefault="00EF7DB5" w:rsidP="006D7BE0">
      <w:pPr>
        <w:widowControl/>
        <w:jc w:val="both"/>
        <w:rPr>
          <w:rFonts w:ascii="Times New Roman" w:eastAsia="Times New Roman" w:hAnsi="Times New Roman"/>
          <w:lang w:val="pl-PL" w:eastAsia="pl-PL"/>
        </w:rPr>
      </w:pPr>
    </w:p>
    <w:p w14:paraId="66D25B52" w14:textId="77777777" w:rsidR="00EF7DB5" w:rsidRDefault="00EF7DB5" w:rsidP="006D7BE0">
      <w:pPr>
        <w:widowControl/>
        <w:jc w:val="both"/>
        <w:rPr>
          <w:rFonts w:ascii="Times New Roman" w:eastAsia="Times New Roman" w:hAnsi="Times New Roman"/>
          <w:lang w:val="pl-PL" w:eastAsia="pl-PL"/>
        </w:rPr>
      </w:pPr>
      <w:r w:rsidRPr="00EF7DB5">
        <w:rPr>
          <w:rFonts w:ascii="Times New Roman" w:eastAsia="Times New Roman" w:hAnsi="Times New Roman"/>
          <w:b/>
          <w:lang w:val="pl-PL" w:eastAsia="pl-PL"/>
        </w:rPr>
        <w:t>Pytanie 9</w:t>
      </w:r>
      <w:r w:rsidR="006D7BE0" w:rsidRPr="006D7BE0">
        <w:rPr>
          <w:rFonts w:ascii="Times New Roman" w:eastAsia="Times New Roman" w:hAnsi="Times New Roman"/>
          <w:lang w:val="pl-PL" w:eastAsia="pl-PL"/>
        </w:rPr>
        <w:t xml:space="preserve"> </w:t>
      </w:r>
    </w:p>
    <w:p w14:paraId="2F065565" w14:textId="77777777" w:rsidR="00EF7DB5" w:rsidRDefault="006D7BE0" w:rsidP="006D7BE0">
      <w:pPr>
        <w:widowControl/>
        <w:jc w:val="both"/>
        <w:rPr>
          <w:rFonts w:ascii="Times New Roman" w:eastAsia="Times New Roman" w:hAnsi="Times New Roman"/>
          <w:sz w:val="24"/>
          <w:szCs w:val="24"/>
          <w:lang w:val="pl-PL" w:eastAsia="pl-PL"/>
        </w:rPr>
      </w:pPr>
      <w:r w:rsidRPr="006D7BE0">
        <w:rPr>
          <w:rFonts w:ascii="Times New Roman" w:eastAsia="Times New Roman" w:hAnsi="Times New Roman"/>
          <w:lang w:val="pl-PL" w:eastAsia="pl-PL"/>
        </w:rPr>
        <w:t>Dotyczy: Załącznik 1a część 2, pkt. 25 Czy Zamawiający wyrazi zgodę na zmianę powyższego punktu z parametru dodatkowego na parametr wymagany o brzmieniu: System ciągłego monitorowania glikemii, który jest integralną częścią urządzenia do podawania insuliny z opcją automatycznego wstrzymania podaży insuliny przy hipoglikemii Możliwość automatycznego, predykcyjnego wstrzymania wlewu podstawowego na podstawie wartości wskazanych przez system ciągłego monitorowania glikemii, przed osiągnięciem hipoglikemii</w:t>
      </w:r>
      <w:r>
        <w:rPr>
          <w:rFonts w:ascii="Times New Roman" w:eastAsia="Times New Roman" w:hAnsi="Times New Roman"/>
          <w:lang w:val="pl-PL" w:eastAsia="pl-PL"/>
        </w:rPr>
        <w:t>.</w:t>
      </w:r>
      <w:r w:rsidRPr="006D7BE0">
        <w:rPr>
          <w:rFonts w:ascii="Times New Roman" w:eastAsia="Times New Roman" w:hAnsi="Times New Roman"/>
          <w:lang w:val="pl-PL" w:eastAsia="pl-PL"/>
        </w:rPr>
        <w:t xml:space="preserve"> </w:t>
      </w:r>
    </w:p>
    <w:p w14:paraId="6E76A903" w14:textId="77777777" w:rsidR="00607FFE" w:rsidRDefault="006D7BE0" w:rsidP="006D7BE0">
      <w:pPr>
        <w:widowControl/>
        <w:jc w:val="both"/>
        <w:rPr>
          <w:rFonts w:ascii="Times New Roman" w:eastAsia="Times New Roman" w:hAnsi="Times New Roman"/>
          <w:b/>
          <w:lang w:val="pl-PL" w:eastAsia="pl-PL"/>
        </w:rPr>
      </w:pPr>
      <w:r w:rsidRPr="001D3AEB">
        <w:rPr>
          <w:rFonts w:ascii="Times New Roman" w:eastAsia="Times New Roman" w:hAnsi="Times New Roman"/>
          <w:b/>
          <w:lang w:val="pl-PL" w:eastAsia="pl-PL"/>
        </w:rPr>
        <w:t>Odpowiedź:</w:t>
      </w:r>
      <w:r w:rsidR="00C52836">
        <w:rPr>
          <w:rFonts w:ascii="Times New Roman" w:eastAsia="Times New Roman" w:hAnsi="Times New Roman"/>
          <w:b/>
          <w:lang w:val="pl-PL" w:eastAsia="pl-PL"/>
        </w:rPr>
        <w:t xml:space="preserve"> </w:t>
      </w:r>
    </w:p>
    <w:p w14:paraId="309C70E5" w14:textId="0E283508" w:rsidR="008E65B2" w:rsidRPr="0073462D" w:rsidRDefault="00C52836" w:rsidP="006D7BE0">
      <w:pPr>
        <w:widowControl/>
        <w:jc w:val="both"/>
        <w:rPr>
          <w:rFonts w:ascii="Times New Roman" w:eastAsia="Times New Roman" w:hAnsi="Times New Roman"/>
          <w:sz w:val="24"/>
          <w:szCs w:val="24"/>
          <w:lang w:val="pl-PL" w:eastAsia="pl-PL"/>
        </w:rPr>
      </w:pPr>
      <w:r>
        <w:rPr>
          <w:rFonts w:ascii="Times New Roman" w:eastAsia="Times New Roman" w:hAnsi="Times New Roman"/>
          <w:b/>
          <w:lang w:val="pl-PL" w:eastAsia="pl-PL"/>
        </w:rPr>
        <w:t>Tak</w:t>
      </w:r>
      <w:r w:rsidR="00892B3B">
        <w:rPr>
          <w:rFonts w:ascii="Times New Roman" w:eastAsia="Times New Roman" w:hAnsi="Times New Roman"/>
          <w:b/>
          <w:lang w:val="pl-PL" w:eastAsia="pl-PL"/>
        </w:rPr>
        <w:t>, Zamawiający wyraża zgodę</w:t>
      </w:r>
      <w:r w:rsidR="00887BF2">
        <w:rPr>
          <w:rFonts w:ascii="Times New Roman" w:eastAsia="Times New Roman" w:hAnsi="Times New Roman"/>
          <w:b/>
          <w:lang w:val="pl-PL" w:eastAsia="pl-PL"/>
        </w:rPr>
        <w:t>.</w:t>
      </w:r>
    </w:p>
    <w:p w14:paraId="12400EC1" w14:textId="77777777" w:rsidR="00BC2BEF" w:rsidRDefault="00BC2BEF" w:rsidP="006D7BE0">
      <w:pPr>
        <w:widowControl/>
        <w:jc w:val="both"/>
        <w:rPr>
          <w:rFonts w:ascii="Times New Roman" w:eastAsia="Times New Roman" w:hAnsi="Times New Roman"/>
          <w:b/>
          <w:lang w:val="pl-PL" w:eastAsia="pl-PL"/>
        </w:rPr>
      </w:pPr>
    </w:p>
    <w:p w14:paraId="59DE5ED4" w14:textId="6DCE037C" w:rsidR="006D7BE0" w:rsidRDefault="00EF7DB5" w:rsidP="006D7BE0">
      <w:pPr>
        <w:widowControl/>
        <w:jc w:val="both"/>
        <w:rPr>
          <w:rFonts w:ascii="Times New Roman" w:eastAsia="Times New Roman" w:hAnsi="Times New Roman"/>
          <w:sz w:val="24"/>
          <w:szCs w:val="24"/>
          <w:lang w:val="pl-PL" w:eastAsia="pl-PL"/>
        </w:rPr>
      </w:pPr>
      <w:r>
        <w:rPr>
          <w:rFonts w:ascii="Times New Roman" w:eastAsia="Times New Roman" w:hAnsi="Times New Roman"/>
          <w:b/>
          <w:lang w:val="pl-PL" w:eastAsia="pl-PL"/>
        </w:rPr>
        <w:t>Pytanie 10</w:t>
      </w:r>
      <w:r w:rsidR="006D7BE0" w:rsidRPr="006D7BE0">
        <w:rPr>
          <w:rFonts w:ascii="Times New Roman" w:eastAsia="Times New Roman" w:hAnsi="Times New Roman"/>
          <w:sz w:val="24"/>
          <w:szCs w:val="24"/>
          <w:lang w:val="pl-PL" w:eastAsia="pl-PL"/>
        </w:rPr>
        <w:t xml:space="preserve"> </w:t>
      </w:r>
    </w:p>
    <w:p w14:paraId="42E8C65A" w14:textId="77777777" w:rsidR="00734DBF" w:rsidRDefault="006D7BE0" w:rsidP="006D7BE0">
      <w:pPr>
        <w:widowControl/>
        <w:jc w:val="both"/>
        <w:rPr>
          <w:rFonts w:ascii="Times New Roman" w:eastAsia="Times New Roman" w:hAnsi="Times New Roman"/>
          <w:sz w:val="24"/>
          <w:szCs w:val="24"/>
          <w:lang w:val="pl-PL" w:eastAsia="pl-PL"/>
        </w:rPr>
      </w:pPr>
      <w:r w:rsidRPr="006D7BE0">
        <w:rPr>
          <w:rFonts w:ascii="Times New Roman" w:eastAsia="Times New Roman" w:hAnsi="Times New Roman"/>
          <w:lang w:val="pl-PL" w:eastAsia="pl-PL"/>
        </w:rPr>
        <w:t>Dotyczy: PARAMETRY TECHNICZNE I EKSPLOATACYJNE, ZAŁ</w:t>
      </w:r>
      <w:r w:rsidRPr="00734DBF">
        <w:rPr>
          <w:rFonts w:ascii="Times New Roman" w:eastAsia="Times New Roman" w:hAnsi="Times New Roman"/>
          <w:lang w:val="pl-PL" w:eastAsia="pl-PL"/>
        </w:rPr>
        <w:t xml:space="preserve">ĄCZNIK 1a część 1 i </w:t>
      </w:r>
      <w:r>
        <w:rPr>
          <w:rFonts w:ascii="Times New Roman" w:eastAsia="Times New Roman" w:hAnsi="Times New Roman"/>
          <w:sz w:val="24"/>
          <w:szCs w:val="24"/>
          <w:lang w:val="pl-PL" w:eastAsia="pl-PL"/>
        </w:rPr>
        <w:t xml:space="preserve">2 </w:t>
      </w:r>
      <w:r w:rsidR="00734DBF">
        <w:rPr>
          <w:rFonts w:ascii="Times New Roman" w:eastAsia="Times New Roman" w:hAnsi="Times New Roman"/>
          <w:sz w:val="24"/>
          <w:szCs w:val="24"/>
          <w:lang w:val="pl-PL" w:eastAsia="pl-PL"/>
        </w:rPr>
        <w:t xml:space="preserve">Punkt 9. </w:t>
      </w:r>
      <w:r w:rsidRPr="006D7BE0">
        <w:rPr>
          <w:rFonts w:ascii="Times New Roman" w:eastAsia="Times New Roman" w:hAnsi="Times New Roman"/>
          <w:sz w:val="24"/>
          <w:szCs w:val="24"/>
          <w:lang w:val="pl-PL" w:eastAsia="pl-PL"/>
        </w:rPr>
        <w:t>Zwracamy się z prośbą o wyjaśn</w:t>
      </w:r>
      <w:r w:rsidR="00734DBF">
        <w:rPr>
          <w:rFonts w:ascii="Times New Roman" w:eastAsia="Times New Roman" w:hAnsi="Times New Roman"/>
          <w:sz w:val="24"/>
          <w:szCs w:val="24"/>
          <w:lang w:val="pl-PL" w:eastAsia="pl-PL"/>
        </w:rPr>
        <w:t xml:space="preserve">ienie i doprecyzowanie zapisu: </w:t>
      </w:r>
    </w:p>
    <w:p w14:paraId="0B315EF2" w14:textId="4AD51735" w:rsidR="00485386" w:rsidRDefault="006D7BE0" w:rsidP="006D7BE0">
      <w:pPr>
        <w:widowControl/>
        <w:jc w:val="both"/>
        <w:rPr>
          <w:rFonts w:ascii="Times New Roman" w:eastAsia="Times New Roman" w:hAnsi="Times New Roman"/>
          <w:sz w:val="24"/>
          <w:szCs w:val="24"/>
          <w:lang w:val="pl-PL" w:eastAsia="pl-PL"/>
        </w:rPr>
      </w:pPr>
      <w:r w:rsidRPr="006D7BE0">
        <w:rPr>
          <w:rFonts w:ascii="Times New Roman" w:eastAsia="Times New Roman" w:hAnsi="Times New Roman"/>
          <w:sz w:val="24"/>
          <w:szCs w:val="24"/>
          <w:lang w:val="pl-PL" w:eastAsia="pl-PL"/>
        </w:rPr>
        <w:t xml:space="preserve">„Programowanie bolusa: (złożony /podwójny /wielofalowy). Dokładność ≤ 0,1j </w:t>
      </w:r>
      <w:r w:rsidRPr="006D7BE0">
        <w:rPr>
          <w:rFonts w:ascii="Times New Roman" w:eastAsia="Times New Roman" w:hAnsi="Times New Roman"/>
          <w:sz w:val="24"/>
          <w:szCs w:val="24"/>
          <w:lang w:val="pl-PL" w:eastAsia="pl-PL"/>
        </w:rPr>
        <w:br/>
        <w:t xml:space="preserve">Prosimy o potwierdzenie, że zgodnie z powyższym punktem SIWZ Zamawiający oczekuje, aby minimalna dawka do zaprogramowania bolusa złożonego (suma części prostej i przedłużonej) wynosiła nie więcej niż 0,1j/bolus. Oznacza to, że użytkownik ma możliwość zaprogramowania bolusa złożonego o wartości 0,1j/bolus lub mniej np. 0,05j/bolus. </w:t>
      </w:r>
      <w:r w:rsidRPr="006D7BE0">
        <w:rPr>
          <w:rFonts w:ascii="Times New Roman" w:eastAsia="Times New Roman" w:hAnsi="Times New Roman"/>
          <w:sz w:val="24"/>
          <w:szCs w:val="24"/>
          <w:lang w:val="pl-PL" w:eastAsia="pl-PL"/>
        </w:rPr>
        <w:br/>
        <w:t>Dodatkowo prosimy o potwierdzenie, czy Zamawiający rozumie przez „dokładność nie mniejszą niż 0,1j/bolus”, aby precyzja programowania przyrostu bolusa (wzrost o wielkość dawki) w pełnym zakresie wielkości bolusa wynosiła kolejno 0,1j/bolus, 0,2j/b</w:t>
      </w:r>
      <w:r>
        <w:rPr>
          <w:rFonts w:ascii="Times New Roman" w:eastAsia="Times New Roman" w:hAnsi="Times New Roman"/>
          <w:sz w:val="24"/>
          <w:szCs w:val="24"/>
          <w:lang w:val="pl-PL" w:eastAsia="pl-PL"/>
        </w:rPr>
        <w:t xml:space="preserve">olus, 0,3j/bolus, 0,4j/bolus… </w:t>
      </w:r>
    </w:p>
    <w:p w14:paraId="6C0D9E86" w14:textId="77777777" w:rsidR="00607FFE" w:rsidRDefault="006D7BE0" w:rsidP="006D7BE0">
      <w:pPr>
        <w:widowControl/>
        <w:jc w:val="both"/>
        <w:rPr>
          <w:rFonts w:ascii="Times New Roman" w:eastAsia="Times New Roman" w:hAnsi="Times New Roman"/>
          <w:b/>
          <w:lang w:val="pl-PL" w:eastAsia="pl-PL"/>
        </w:rPr>
      </w:pPr>
      <w:r w:rsidRPr="001D3AEB">
        <w:rPr>
          <w:rFonts w:ascii="Times New Roman" w:eastAsia="Times New Roman" w:hAnsi="Times New Roman"/>
          <w:b/>
          <w:lang w:val="pl-PL" w:eastAsia="pl-PL"/>
        </w:rPr>
        <w:t>Odpowiedź:</w:t>
      </w:r>
      <w:r w:rsidR="00C52836">
        <w:rPr>
          <w:rFonts w:ascii="Times New Roman" w:eastAsia="Times New Roman" w:hAnsi="Times New Roman"/>
          <w:b/>
          <w:lang w:val="pl-PL" w:eastAsia="pl-PL"/>
        </w:rPr>
        <w:t xml:space="preserve"> </w:t>
      </w:r>
    </w:p>
    <w:p w14:paraId="7BD211A2" w14:textId="408D5FC9" w:rsidR="006D7BE0" w:rsidRDefault="00C52836" w:rsidP="006D7BE0">
      <w:pPr>
        <w:widowControl/>
        <w:jc w:val="both"/>
        <w:rPr>
          <w:rFonts w:ascii="Times New Roman" w:eastAsia="Times New Roman" w:hAnsi="Times New Roman"/>
          <w:sz w:val="24"/>
          <w:szCs w:val="24"/>
          <w:lang w:val="pl-PL" w:eastAsia="pl-PL"/>
        </w:rPr>
      </w:pPr>
      <w:r>
        <w:rPr>
          <w:rFonts w:ascii="Times New Roman" w:eastAsia="Times New Roman" w:hAnsi="Times New Roman"/>
          <w:b/>
          <w:lang w:val="pl-PL" w:eastAsia="pl-PL"/>
        </w:rPr>
        <w:t>Tak</w:t>
      </w:r>
      <w:r w:rsidR="00485386">
        <w:rPr>
          <w:rFonts w:ascii="Times New Roman" w:eastAsia="Times New Roman" w:hAnsi="Times New Roman"/>
          <w:b/>
          <w:lang w:val="pl-PL" w:eastAsia="pl-PL"/>
        </w:rPr>
        <w:t>, Zamawiający potwierdza</w:t>
      </w:r>
      <w:r w:rsidR="00887BF2">
        <w:rPr>
          <w:rFonts w:ascii="Times New Roman" w:eastAsia="Times New Roman" w:hAnsi="Times New Roman"/>
          <w:b/>
          <w:lang w:val="pl-PL" w:eastAsia="pl-PL"/>
        </w:rPr>
        <w:t>.</w:t>
      </w:r>
    </w:p>
    <w:p w14:paraId="7D04D5D0" w14:textId="77777777" w:rsidR="006D7BE0" w:rsidRDefault="006D7BE0" w:rsidP="006D7BE0">
      <w:pPr>
        <w:widowControl/>
        <w:jc w:val="both"/>
        <w:rPr>
          <w:rFonts w:ascii="Times New Roman" w:eastAsia="Times New Roman" w:hAnsi="Times New Roman"/>
          <w:sz w:val="24"/>
          <w:szCs w:val="24"/>
          <w:lang w:val="pl-PL" w:eastAsia="pl-PL"/>
        </w:rPr>
      </w:pPr>
    </w:p>
    <w:p w14:paraId="3D8B8BA4" w14:textId="77777777" w:rsidR="006D7BE0" w:rsidRDefault="00EF7DB5" w:rsidP="006D7BE0">
      <w:pPr>
        <w:widowControl/>
        <w:jc w:val="both"/>
        <w:rPr>
          <w:rFonts w:ascii="Times New Roman" w:eastAsia="Times New Roman" w:hAnsi="Times New Roman"/>
          <w:sz w:val="24"/>
          <w:szCs w:val="24"/>
          <w:lang w:val="pl-PL" w:eastAsia="pl-PL"/>
        </w:rPr>
      </w:pPr>
      <w:r>
        <w:rPr>
          <w:rFonts w:ascii="Times New Roman" w:eastAsia="Times New Roman" w:hAnsi="Times New Roman"/>
          <w:b/>
          <w:lang w:val="pl-PL" w:eastAsia="pl-PL"/>
        </w:rPr>
        <w:t>Pytanie 11</w:t>
      </w:r>
    </w:p>
    <w:p w14:paraId="2D78EED1" w14:textId="77777777" w:rsidR="00070479" w:rsidRPr="00734DBF" w:rsidRDefault="006D7BE0" w:rsidP="00070479">
      <w:pPr>
        <w:widowControl/>
        <w:jc w:val="both"/>
        <w:rPr>
          <w:rFonts w:ascii="Times New Roman" w:eastAsia="Times New Roman" w:hAnsi="Times New Roman"/>
          <w:lang w:val="pl-PL" w:eastAsia="pl-PL"/>
        </w:rPr>
      </w:pPr>
      <w:r w:rsidRPr="006D7BE0">
        <w:rPr>
          <w:rFonts w:ascii="Times New Roman" w:eastAsia="Times New Roman" w:hAnsi="Times New Roman"/>
          <w:lang w:val="pl-PL" w:eastAsia="pl-PL"/>
        </w:rPr>
        <w:t>Kryterium: WARUNKI GWARANCJI I SER</w:t>
      </w:r>
      <w:r w:rsidRPr="00070479">
        <w:rPr>
          <w:rFonts w:ascii="Times New Roman" w:eastAsia="Times New Roman" w:hAnsi="Times New Roman"/>
          <w:lang w:val="pl-PL" w:eastAsia="pl-PL"/>
        </w:rPr>
        <w:t xml:space="preserve">WISU, ZAŁĄCZNIK 1a część 1 i 2 </w:t>
      </w:r>
      <w:r w:rsidRPr="006D7BE0">
        <w:rPr>
          <w:rFonts w:ascii="Times New Roman" w:eastAsia="Times New Roman" w:hAnsi="Times New Roman"/>
          <w:lang w:val="pl-PL" w:eastAsia="pl-PL"/>
        </w:rPr>
        <w:t xml:space="preserve">Czy Zamawiający wyrazi zgodę na zamianę kryterium SIWZ „WARUNKI GWARANCJI </w:t>
      </w:r>
      <w:r w:rsidRPr="006D7BE0">
        <w:rPr>
          <w:rFonts w:ascii="Times New Roman" w:eastAsia="Times New Roman" w:hAnsi="Times New Roman"/>
          <w:lang w:val="pl-PL" w:eastAsia="pl-PL"/>
        </w:rPr>
        <w:br/>
        <w:t>i SERWISU” z kryterium punktowanego na niepunktowane i przen</w:t>
      </w:r>
      <w:r w:rsidR="00EF7DB5">
        <w:rPr>
          <w:rFonts w:ascii="Times New Roman" w:eastAsia="Times New Roman" w:hAnsi="Times New Roman"/>
          <w:lang w:val="pl-PL" w:eastAsia="pl-PL"/>
        </w:rPr>
        <w:t xml:space="preserve">iesienie jego wagi na kryterium </w:t>
      </w:r>
      <w:r w:rsidRPr="006D7BE0">
        <w:rPr>
          <w:rFonts w:ascii="Times New Roman" w:eastAsia="Times New Roman" w:hAnsi="Times New Roman"/>
          <w:lang w:val="pl-PL" w:eastAsia="pl-PL"/>
        </w:rPr>
        <w:t>„PARAMETRY</w:t>
      </w:r>
      <w:r w:rsidR="00070479">
        <w:rPr>
          <w:rFonts w:ascii="Times New Roman" w:eastAsia="Times New Roman" w:hAnsi="Times New Roman"/>
          <w:lang w:val="pl-PL" w:eastAsia="pl-PL"/>
        </w:rPr>
        <w:t xml:space="preserve"> TECHNICZNE i EKSPLOATACYJNE”? </w:t>
      </w:r>
      <w:r w:rsidRPr="006D7BE0">
        <w:rPr>
          <w:rFonts w:ascii="Times New Roman" w:eastAsia="Times New Roman" w:hAnsi="Times New Roman"/>
          <w:lang w:val="pl-PL" w:eastAsia="pl-PL"/>
        </w:rPr>
        <w:t xml:space="preserve">Czy w związku z powyższym </w:t>
      </w:r>
      <w:r w:rsidRPr="006D7BE0">
        <w:rPr>
          <w:rFonts w:ascii="Times New Roman" w:eastAsia="Times New Roman" w:hAnsi="Times New Roman"/>
          <w:lang w:val="pl-PL" w:eastAsia="pl-PL"/>
        </w:rPr>
        <w:lastRenderedPageBreak/>
        <w:t>Zamawiający wyrazi zgodę na podział oceny of</w:t>
      </w:r>
      <w:r w:rsidR="00070479">
        <w:rPr>
          <w:rFonts w:ascii="Times New Roman" w:eastAsia="Times New Roman" w:hAnsi="Times New Roman"/>
          <w:lang w:val="pl-PL" w:eastAsia="pl-PL"/>
        </w:rPr>
        <w:t xml:space="preserve">ert wg. kryteriów: Cena-60% </w:t>
      </w:r>
      <w:r w:rsidRPr="006D7BE0">
        <w:rPr>
          <w:rFonts w:ascii="Times New Roman" w:eastAsia="Times New Roman" w:hAnsi="Times New Roman"/>
          <w:lang w:val="pl-PL" w:eastAsia="pl-PL"/>
        </w:rPr>
        <w:t xml:space="preserve">Parametry techniczne i eksploatacyjne-40% </w:t>
      </w:r>
      <w:r w:rsidRPr="006D7BE0">
        <w:rPr>
          <w:rFonts w:ascii="Times New Roman" w:eastAsia="Times New Roman" w:hAnsi="Times New Roman"/>
          <w:lang w:val="pl-PL" w:eastAsia="pl-PL"/>
        </w:rPr>
        <w:br/>
        <w:t>„Gwarancja min. 48 m-</w:t>
      </w:r>
      <w:proofErr w:type="spellStart"/>
      <w:r w:rsidRPr="006D7BE0">
        <w:rPr>
          <w:rFonts w:ascii="Times New Roman" w:eastAsia="Times New Roman" w:hAnsi="Times New Roman"/>
          <w:lang w:val="pl-PL" w:eastAsia="pl-PL"/>
        </w:rPr>
        <w:t>cy</w:t>
      </w:r>
      <w:proofErr w:type="spellEnd"/>
      <w:r w:rsidRPr="006D7BE0">
        <w:rPr>
          <w:rFonts w:ascii="Times New Roman" w:eastAsia="Times New Roman" w:hAnsi="Times New Roman"/>
          <w:lang w:val="pl-PL" w:eastAsia="pl-PL"/>
        </w:rPr>
        <w:t xml:space="preserve"> od daty podpisania os</w:t>
      </w:r>
      <w:r w:rsidR="00070479">
        <w:rPr>
          <w:rFonts w:ascii="Times New Roman" w:eastAsia="Times New Roman" w:hAnsi="Times New Roman"/>
          <w:lang w:val="pl-PL" w:eastAsia="pl-PL"/>
        </w:rPr>
        <w:t xml:space="preserve">tatecznego protokołu dostawy.” Bez punktacji </w:t>
      </w:r>
      <w:r w:rsidRPr="006D7BE0">
        <w:rPr>
          <w:rFonts w:ascii="Times New Roman" w:eastAsia="Times New Roman" w:hAnsi="Times New Roman"/>
          <w:lang w:val="pl-PL" w:eastAsia="pl-PL"/>
        </w:rPr>
        <w:t>dodatkowej za</w:t>
      </w:r>
      <w:r w:rsidR="00070479">
        <w:rPr>
          <w:rFonts w:ascii="Times New Roman" w:eastAsia="Times New Roman" w:hAnsi="Times New Roman"/>
          <w:lang w:val="pl-PL" w:eastAsia="pl-PL"/>
        </w:rPr>
        <w:t xml:space="preserve"> długość udzielonej gwarancji. </w:t>
      </w:r>
      <w:r w:rsidRPr="006D7BE0">
        <w:rPr>
          <w:rFonts w:ascii="Times New Roman" w:eastAsia="Times New Roman" w:hAnsi="Times New Roman"/>
          <w:lang w:val="pl-PL" w:eastAsia="pl-PL"/>
        </w:rPr>
        <w:t>Informujemy, iż w sytuacji, kiedy pompa insulinowa używana przez pacjenta uznana zostanie za wadliwą, zawsze zostanie wymieniona na pompę spra</w:t>
      </w:r>
      <w:r w:rsidR="00070479" w:rsidRPr="00734DBF">
        <w:rPr>
          <w:rFonts w:ascii="Times New Roman" w:eastAsia="Times New Roman" w:hAnsi="Times New Roman"/>
          <w:lang w:val="pl-PL" w:eastAsia="pl-PL"/>
        </w:rPr>
        <w:t xml:space="preserve">wną, sprawdzoną, wolną od wad. </w:t>
      </w:r>
      <w:r w:rsidRPr="006D7BE0">
        <w:rPr>
          <w:rFonts w:ascii="Times New Roman" w:eastAsia="Times New Roman" w:hAnsi="Times New Roman"/>
          <w:lang w:val="pl-PL" w:eastAsia="pl-PL"/>
        </w:rPr>
        <w:t>Natomiast w sytuacji kiedy pompa ulegnie uszkodzeniu, co zostanie zgłoszone oraz potwierdzone przez wykwalikowanych pracowników całodobowej infolinii, zostanie wymieniona na pompę pełnowa</w:t>
      </w:r>
      <w:r w:rsidR="00070479" w:rsidRPr="00734DBF">
        <w:rPr>
          <w:rFonts w:ascii="Times New Roman" w:eastAsia="Times New Roman" w:hAnsi="Times New Roman"/>
          <w:lang w:val="pl-PL" w:eastAsia="pl-PL"/>
        </w:rPr>
        <w:t xml:space="preserve">rtościową, tego samego modelu. </w:t>
      </w:r>
      <w:r w:rsidRPr="006D7BE0">
        <w:rPr>
          <w:rFonts w:ascii="Times New Roman" w:eastAsia="Times New Roman" w:hAnsi="Times New Roman"/>
          <w:lang w:val="pl-PL" w:eastAsia="pl-PL"/>
        </w:rPr>
        <w:t>Pragniemy poinformować, iż zapis procedury NFZ odrębnie kon</w:t>
      </w:r>
      <w:r w:rsidR="00070479" w:rsidRPr="00734DBF">
        <w:rPr>
          <w:rFonts w:ascii="Times New Roman" w:eastAsia="Times New Roman" w:hAnsi="Times New Roman"/>
          <w:lang w:val="pl-PL" w:eastAsia="pl-PL"/>
        </w:rPr>
        <w:t xml:space="preserve">traktowanej „Leczenie cukrzycy </w:t>
      </w:r>
      <w:r w:rsidRPr="006D7BE0">
        <w:rPr>
          <w:rFonts w:ascii="Times New Roman" w:eastAsia="Times New Roman" w:hAnsi="Times New Roman"/>
          <w:lang w:val="pl-PL" w:eastAsia="pl-PL"/>
        </w:rPr>
        <w:t>z zastosowaniem pompy insu</w:t>
      </w:r>
      <w:r w:rsidR="00070479" w:rsidRPr="00734DBF">
        <w:rPr>
          <w:rFonts w:ascii="Times New Roman" w:eastAsia="Times New Roman" w:hAnsi="Times New Roman"/>
          <w:lang w:val="pl-PL" w:eastAsia="pl-PL"/>
        </w:rPr>
        <w:t xml:space="preserve">linowej u dorosłych”, stanowi: </w:t>
      </w:r>
      <w:r w:rsidRPr="006D7BE0">
        <w:rPr>
          <w:rFonts w:ascii="Times New Roman" w:eastAsia="Times New Roman" w:hAnsi="Times New Roman"/>
          <w:lang w:val="pl-PL" w:eastAsia="pl-PL"/>
        </w:rPr>
        <w:t>„Na koszty świadc</w:t>
      </w:r>
      <w:r w:rsidR="00070479" w:rsidRPr="00734DBF">
        <w:rPr>
          <w:rFonts w:ascii="Times New Roman" w:eastAsia="Times New Roman" w:hAnsi="Times New Roman"/>
          <w:lang w:val="pl-PL" w:eastAsia="pl-PL"/>
        </w:rPr>
        <w:t xml:space="preserve">zenia składają się: </w:t>
      </w:r>
    </w:p>
    <w:p w14:paraId="13F36864" w14:textId="6BE833E1" w:rsidR="00FA66C2" w:rsidRPr="00035BA7" w:rsidRDefault="006D7BE0" w:rsidP="00070479">
      <w:pPr>
        <w:widowControl/>
        <w:jc w:val="both"/>
        <w:rPr>
          <w:rFonts w:ascii="Times New Roman" w:eastAsia="Times New Roman" w:hAnsi="Times New Roman"/>
          <w:sz w:val="24"/>
          <w:szCs w:val="24"/>
          <w:lang w:val="pl-PL" w:eastAsia="pl-PL"/>
        </w:rPr>
      </w:pPr>
      <w:r w:rsidRPr="006D7BE0">
        <w:rPr>
          <w:rFonts w:ascii="Times New Roman" w:eastAsia="Times New Roman" w:hAnsi="Times New Roman"/>
          <w:lang w:val="pl-PL" w:eastAsia="pl-PL"/>
        </w:rPr>
        <w:t>1) zaopatrzenie świadczeniobiorcy w nową pompę insulinową nie częściej niż raz na 4 lata oraz zapewnienie serwisu tej pompy (zaprzestanie leczenia z użyciem pompy nie rodzi obowiązku</w:t>
      </w:r>
      <w:r w:rsidR="00070479">
        <w:rPr>
          <w:rFonts w:ascii="Times New Roman" w:eastAsia="Times New Roman" w:hAnsi="Times New Roman"/>
          <w:lang w:val="pl-PL" w:eastAsia="pl-PL"/>
        </w:rPr>
        <w:t xml:space="preserve"> jej zwrotu świadczeniodawcy)” </w:t>
      </w:r>
      <w:r w:rsidRPr="006D7BE0">
        <w:rPr>
          <w:rFonts w:ascii="Times New Roman" w:eastAsia="Times New Roman" w:hAnsi="Times New Roman"/>
          <w:lang w:val="pl-PL" w:eastAsia="pl-PL"/>
        </w:rPr>
        <w:t>Z interpretacji tego zapisu wynika, iż w momencie zakończenia 4 letniej ochrony gwarancyjnej, pacjent, który leczy się przy pomocy pompy insulinowej (starszej niż 4 lata), ma p</w:t>
      </w:r>
      <w:r w:rsidR="00070479">
        <w:rPr>
          <w:rFonts w:ascii="Times New Roman" w:eastAsia="Times New Roman" w:hAnsi="Times New Roman"/>
          <w:lang w:val="pl-PL" w:eastAsia="pl-PL"/>
        </w:rPr>
        <w:t xml:space="preserve">rawo otrzymać nowe urządzenie. </w:t>
      </w:r>
      <w:r w:rsidRPr="006D7BE0">
        <w:rPr>
          <w:rFonts w:ascii="Times New Roman" w:eastAsia="Times New Roman" w:hAnsi="Times New Roman"/>
          <w:lang w:val="pl-PL" w:eastAsia="pl-PL"/>
        </w:rPr>
        <w:t>Zapis ten nie tylko wystarczająco zabezpiecza dostęp pacjentów do bezpłatnego serwisu i gwarancji ale również co 4 lata umożliwia pacjentom wymianę pompy na model nowocześniejszy, pozwalający na lepsze wyrównanie. Utrzymanie zapisu SIWZ punktującego dodatkowo wydłużanie gwarancji powyżej 4 lat, może niektórym pacjentom uniemożliwić przez klika k</w:t>
      </w:r>
      <w:r w:rsidR="00070479">
        <w:rPr>
          <w:rFonts w:ascii="Times New Roman" w:eastAsia="Times New Roman" w:hAnsi="Times New Roman"/>
          <w:lang w:val="pl-PL" w:eastAsia="pl-PL"/>
        </w:rPr>
        <w:t xml:space="preserve">olejnych lat dostęp do nowszej </w:t>
      </w:r>
      <w:r w:rsidRPr="006D7BE0">
        <w:rPr>
          <w:rFonts w:ascii="Times New Roman" w:eastAsia="Times New Roman" w:hAnsi="Times New Roman"/>
          <w:lang w:val="pl-PL" w:eastAsia="pl-PL"/>
        </w:rPr>
        <w:t>a co za tym idzie lepszej formy terapii, gdyż w świetle regulacji NFZ po 4 latach nie będą mogli wymienić pompy na nowszy model, gdyż ich stara pompa będzie nada</w:t>
      </w:r>
      <w:r w:rsidR="00070479" w:rsidRPr="00070479">
        <w:rPr>
          <w:rFonts w:ascii="Times New Roman" w:eastAsia="Times New Roman" w:hAnsi="Times New Roman"/>
          <w:lang w:val="pl-PL" w:eastAsia="pl-PL"/>
        </w:rPr>
        <w:t>l objęta gwarancją.</w:t>
      </w:r>
      <w:r w:rsidR="00070479">
        <w:rPr>
          <w:rFonts w:ascii="Times New Roman" w:eastAsia="Times New Roman" w:hAnsi="Times New Roman"/>
          <w:sz w:val="24"/>
          <w:szCs w:val="24"/>
          <w:lang w:val="pl-PL" w:eastAsia="pl-PL"/>
        </w:rPr>
        <w:t xml:space="preserve"> </w:t>
      </w:r>
    </w:p>
    <w:p w14:paraId="2126B407" w14:textId="77777777" w:rsidR="00607FFE" w:rsidRDefault="00070479" w:rsidP="00070479">
      <w:pPr>
        <w:widowControl/>
        <w:jc w:val="both"/>
        <w:rPr>
          <w:rFonts w:ascii="Times New Roman" w:eastAsia="Times New Roman" w:hAnsi="Times New Roman"/>
          <w:b/>
          <w:lang w:val="pl-PL" w:eastAsia="pl-PL"/>
        </w:rPr>
      </w:pPr>
      <w:r w:rsidRPr="001D3AEB">
        <w:rPr>
          <w:rFonts w:ascii="Times New Roman" w:eastAsia="Times New Roman" w:hAnsi="Times New Roman"/>
          <w:b/>
          <w:lang w:val="pl-PL" w:eastAsia="pl-PL"/>
        </w:rPr>
        <w:t>Odpowiedź:</w:t>
      </w:r>
      <w:r w:rsidR="00C52836">
        <w:rPr>
          <w:rFonts w:ascii="Times New Roman" w:eastAsia="Times New Roman" w:hAnsi="Times New Roman"/>
          <w:b/>
          <w:lang w:val="pl-PL" w:eastAsia="pl-PL"/>
        </w:rPr>
        <w:t xml:space="preserve"> </w:t>
      </w:r>
    </w:p>
    <w:p w14:paraId="7BF8782D" w14:textId="13659851" w:rsidR="00070479" w:rsidRDefault="00C52836" w:rsidP="00070479">
      <w:pPr>
        <w:widowControl/>
        <w:jc w:val="both"/>
        <w:rPr>
          <w:rFonts w:ascii="Times New Roman" w:eastAsia="Times New Roman" w:hAnsi="Times New Roman"/>
          <w:sz w:val="24"/>
          <w:szCs w:val="24"/>
          <w:lang w:val="pl-PL" w:eastAsia="pl-PL"/>
        </w:rPr>
      </w:pPr>
      <w:r>
        <w:rPr>
          <w:rFonts w:ascii="Times New Roman" w:eastAsia="Times New Roman" w:hAnsi="Times New Roman"/>
          <w:b/>
          <w:lang w:val="pl-PL" w:eastAsia="pl-PL"/>
        </w:rPr>
        <w:t>Nie</w:t>
      </w:r>
      <w:r w:rsidR="00485386">
        <w:rPr>
          <w:rFonts w:ascii="Times New Roman" w:eastAsia="Times New Roman" w:hAnsi="Times New Roman"/>
          <w:b/>
          <w:lang w:val="pl-PL" w:eastAsia="pl-PL"/>
        </w:rPr>
        <w:t>, Zamawiający nie wyraża zgody</w:t>
      </w:r>
      <w:r w:rsidR="00887BF2">
        <w:rPr>
          <w:rFonts w:ascii="Times New Roman" w:eastAsia="Times New Roman" w:hAnsi="Times New Roman"/>
          <w:b/>
          <w:lang w:val="pl-PL" w:eastAsia="pl-PL"/>
        </w:rPr>
        <w:t>.</w:t>
      </w:r>
    </w:p>
    <w:p w14:paraId="06274ADD" w14:textId="77777777" w:rsidR="00070479" w:rsidRDefault="00070479" w:rsidP="00070479">
      <w:pPr>
        <w:widowControl/>
        <w:jc w:val="both"/>
        <w:rPr>
          <w:rFonts w:ascii="Times New Roman" w:eastAsia="Times New Roman" w:hAnsi="Times New Roman"/>
          <w:b/>
          <w:lang w:val="pl-PL" w:eastAsia="pl-PL"/>
        </w:rPr>
      </w:pPr>
    </w:p>
    <w:p w14:paraId="2C6FC525" w14:textId="77777777" w:rsidR="00EF7DB5" w:rsidRDefault="00EF7DB5" w:rsidP="006D7BE0">
      <w:pPr>
        <w:widowControl/>
        <w:jc w:val="both"/>
        <w:rPr>
          <w:rFonts w:ascii="Times New Roman" w:eastAsia="Times New Roman" w:hAnsi="Times New Roman"/>
          <w:b/>
          <w:lang w:val="pl-PL" w:eastAsia="pl-PL"/>
        </w:rPr>
      </w:pPr>
      <w:r>
        <w:rPr>
          <w:rFonts w:ascii="Times New Roman" w:eastAsia="Times New Roman" w:hAnsi="Times New Roman"/>
          <w:b/>
          <w:lang w:val="pl-PL" w:eastAsia="pl-PL"/>
        </w:rPr>
        <w:t>Pytanie 12</w:t>
      </w:r>
    </w:p>
    <w:p w14:paraId="0E8C9E9E" w14:textId="461B2098" w:rsidR="00FA66C2" w:rsidRPr="00035BA7" w:rsidRDefault="006D7BE0" w:rsidP="006D7BE0">
      <w:pPr>
        <w:widowControl/>
        <w:jc w:val="both"/>
        <w:rPr>
          <w:rFonts w:ascii="Times New Roman" w:eastAsia="Times New Roman" w:hAnsi="Times New Roman"/>
          <w:sz w:val="24"/>
          <w:szCs w:val="24"/>
          <w:lang w:val="pl-PL" w:eastAsia="pl-PL"/>
        </w:rPr>
      </w:pPr>
      <w:r w:rsidRPr="006D7BE0">
        <w:rPr>
          <w:rFonts w:ascii="Times New Roman" w:eastAsia="Times New Roman" w:hAnsi="Times New Roman"/>
          <w:lang w:val="pl-PL" w:eastAsia="pl-PL"/>
        </w:rPr>
        <w:t>Dotyczy: PARAMETRY TECHNICZNE I EKSPLOATAC</w:t>
      </w:r>
      <w:r w:rsidR="00EF7DB5">
        <w:rPr>
          <w:rFonts w:ascii="Times New Roman" w:eastAsia="Times New Roman" w:hAnsi="Times New Roman"/>
          <w:lang w:val="pl-PL" w:eastAsia="pl-PL"/>
        </w:rPr>
        <w:t xml:space="preserve">YJNE, ZAŁĄCZNIK 1a część 1 i 2 </w:t>
      </w:r>
      <w:r w:rsidRPr="006D7BE0">
        <w:rPr>
          <w:rFonts w:ascii="Times New Roman" w:eastAsia="Times New Roman" w:hAnsi="Times New Roman"/>
          <w:lang w:val="pl-PL" w:eastAsia="pl-PL"/>
        </w:rPr>
        <w:t xml:space="preserve">Czy Zamawiający wyrazi zatem zgodę na przeniesienie punktu 34 załącznika 1a cz. 1 i 2 o brzmieniu: „Autoryzowane punkty serwisowe na terenie Polski” znajdującego się w Kryterium WARUNKI GWARANCJI i SERWISU do Kryterium PARAMETRY TECHNICZNE I EKSPLOATACYJNE jako kolejną pozycję z taką samą ilością punktów </w:t>
      </w:r>
      <w:r w:rsidR="00070479" w:rsidRPr="00070479">
        <w:rPr>
          <w:rFonts w:ascii="Times New Roman" w:eastAsia="Times New Roman" w:hAnsi="Times New Roman"/>
          <w:lang w:val="pl-PL" w:eastAsia="pl-PL"/>
        </w:rPr>
        <w:t>dodatkowych</w:t>
      </w:r>
      <w:r w:rsidR="00734DBF" w:rsidRPr="00734DBF">
        <w:rPr>
          <w:rFonts w:ascii="Times New Roman" w:eastAsia="Times New Roman" w:hAnsi="Times New Roman"/>
          <w:lang w:val="pl-PL" w:eastAsia="pl-PL"/>
        </w:rPr>
        <w:t>.</w:t>
      </w:r>
    </w:p>
    <w:p w14:paraId="3E82C6D3" w14:textId="77777777" w:rsidR="00BC2BEF" w:rsidRDefault="00070479" w:rsidP="0038683D">
      <w:pPr>
        <w:widowControl/>
        <w:rPr>
          <w:rFonts w:ascii="Times New Roman" w:eastAsia="Times New Roman" w:hAnsi="Times New Roman"/>
          <w:b/>
          <w:lang w:val="pl-PL" w:eastAsia="pl-PL"/>
        </w:rPr>
      </w:pPr>
      <w:r w:rsidRPr="001D3AEB">
        <w:rPr>
          <w:rFonts w:ascii="Times New Roman" w:eastAsia="Times New Roman" w:hAnsi="Times New Roman"/>
          <w:b/>
          <w:lang w:val="pl-PL" w:eastAsia="pl-PL"/>
        </w:rPr>
        <w:t>Odpowiedź:</w:t>
      </w:r>
      <w:r w:rsidR="00C52836">
        <w:rPr>
          <w:rFonts w:ascii="Times New Roman" w:eastAsia="Times New Roman" w:hAnsi="Times New Roman"/>
          <w:b/>
          <w:lang w:val="pl-PL" w:eastAsia="pl-PL"/>
        </w:rPr>
        <w:t xml:space="preserve"> </w:t>
      </w:r>
    </w:p>
    <w:p w14:paraId="43ADC573" w14:textId="3A1255C8" w:rsidR="00070479" w:rsidRDefault="00C52836" w:rsidP="0038683D">
      <w:pPr>
        <w:widowControl/>
        <w:rPr>
          <w:rFonts w:ascii="Times New Roman" w:eastAsia="Times New Roman" w:hAnsi="Times New Roman"/>
          <w:b/>
          <w:lang w:val="pl-PL" w:eastAsia="pl-PL"/>
        </w:rPr>
      </w:pPr>
      <w:r>
        <w:rPr>
          <w:rFonts w:ascii="Times New Roman" w:eastAsia="Times New Roman" w:hAnsi="Times New Roman"/>
          <w:b/>
          <w:lang w:val="pl-PL" w:eastAsia="pl-PL"/>
        </w:rPr>
        <w:t>Nie</w:t>
      </w:r>
      <w:r w:rsidR="00690D46">
        <w:rPr>
          <w:rFonts w:ascii="Times New Roman" w:eastAsia="Times New Roman" w:hAnsi="Times New Roman"/>
          <w:b/>
          <w:lang w:val="pl-PL" w:eastAsia="pl-PL"/>
        </w:rPr>
        <w:t>, Zamawiający nie wyraża zgody</w:t>
      </w:r>
      <w:r w:rsidR="00607FFE">
        <w:rPr>
          <w:rFonts w:ascii="Times New Roman" w:eastAsia="Times New Roman" w:hAnsi="Times New Roman"/>
          <w:b/>
          <w:lang w:val="pl-PL" w:eastAsia="pl-PL"/>
        </w:rPr>
        <w:t>.</w:t>
      </w:r>
      <w:r w:rsidR="00070479">
        <w:rPr>
          <w:rFonts w:ascii="Times New Roman" w:eastAsia="Times New Roman" w:hAnsi="Times New Roman"/>
          <w:sz w:val="24"/>
          <w:szCs w:val="24"/>
          <w:lang w:val="pl-PL" w:eastAsia="pl-PL"/>
        </w:rPr>
        <w:br/>
      </w:r>
      <w:r w:rsidR="00070479">
        <w:rPr>
          <w:rFonts w:ascii="Times New Roman" w:eastAsia="Times New Roman" w:hAnsi="Times New Roman"/>
          <w:sz w:val="24"/>
          <w:szCs w:val="24"/>
          <w:lang w:val="pl-PL" w:eastAsia="pl-PL"/>
        </w:rPr>
        <w:br/>
      </w:r>
      <w:r w:rsidR="00EF7DB5">
        <w:rPr>
          <w:rFonts w:ascii="Times New Roman" w:eastAsia="Times New Roman" w:hAnsi="Times New Roman"/>
          <w:b/>
          <w:lang w:val="pl-PL" w:eastAsia="pl-PL"/>
        </w:rPr>
        <w:t>Pytanie 13</w:t>
      </w:r>
    </w:p>
    <w:p w14:paraId="7C7CB380" w14:textId="77777777" w:rsidR="00070479" w:rsidRPr="00734DBF" w:rsidRDefault="006D7BE0" w:rsidP="006D7BE0">
      <w:pPr>
        <w:widowControl/>
        <w:jc w:val="both"/>
        <w:rPr>
          <w:rFonts w:ascii="Times New Roman" w:eastAsia="Times New Roman" w:hAnsi="Times New Roman"/>
          <w:lang w:val="pl-PL" w:eastAsia="pl-PL"/>
        </w:rPr>
      </w:pPr>
      <w:r w:rsidRPr="006D7BE0">
        <w:rPr>
          <w:rFonts w:ascii="Times New Roman" w:eastAsia="Times New Roman" w:hAnsi="Times New Roman"/>
          <w:lang w:val="pl-PL" w:eastAsia="pl-PL"/>
        </w:rPr>
        <w:t>Dotyczy: PARAMETRY TECHNICZNE I EKSPLOATAC</w:t>
      </w:r>
      <w:r w:rsidR="00070479" w:rsidRPr="00734DBF">
        <w:rPr>
          <w:rFonts w:ascii="Times New Roman" w:eastAsia="Times New Roman" w:hAnsi="Times New Roman"/>
          <w:lang w:val="pl-PL" w:eastAsia="pl-PL"/>
        </w:rPr>
        <w:t xml:space="preserve">YJNE, ZAŁĄCZNIK 1a część 1 i 2 Punkt 11 </w:t>
      </w:r>
      <w:r w:rsidRPr="006D7BE0">
        <w:rPr>
          <w:rFonts w:ascii="Times New Roman" w:eastAsia="Times New Roman" w:hAnsi="Times New Roman"/>
          <w:lang w:val="pl-PL" w:eastAsia="pl-PL"/>
        </w:rPr>
        <w:t xml:space="preserve">Czy Zamawiający wyrazi zgodę na zmianę w punkcie 11 SIWZ dodatkowego parametru punktowanego, nieograniczającego innych Wykonawców i zwiększenie punktacji: </w:t>
      </w:r>
      <w:r w:rsidRPr="006D7BE0">
        <w:rPr>
          <w:rFonts w:ascii="Times New Roman" w:eastAsia="Times New Roman" w:hAnsi="Times New Roman"/>
          <w:lang w:val="pl-PL" w:eastAsia="pl-PL"/>
        </w:rPr>
        <w:br/>
        <w:t xml:space="preserve">„Możliwość stałego skomunikowania i współpracy bezprzewodowej pompy insulinowej z więcej niż 1 glukometrem”. </w:t>
      </w:r>
    </w:p>
    <w:p w14:paraId="56FF36D3" w14:textId="77777777" w:rsidR="00070479" w:rsidRPr="00734DBF" w:rsidRDefault="006D7BE0" w:rsidP="006D7BE0">
      <w:pPr>
        <w:widowControl/>
        <w:jc w:val="both"/>
        <w:rPr>
          <w:rFonts w:ascii="Times New Roman" w:eastAsia="Times New Roman" w:hAnsi="Times New Roman"/>
          <w:lang w:val="pl-PL" w:eastAsia="pl-PL"/>
        </w:rPr>
      </w:pPr>
      <w:r w:rsidRPr="006D7BE0">
        <w:rPr>
          <w:rFonts w:ascii="Times New Roman" w:eastAsia="Times New Roman" w:hAnsi="Times New Roman"/>
          <w:lang w:val="pl-PL" w:eastAsia="pl-PL"/>
        </w:rPr>
        <w:t xml:space="preserve">A.TAK, więcej niż 1 glukometr - 50 pkt. B. NIE, tylko 1 </w:t>
      </w:r>
      <w:r w:rsidR="00070479" w:rsidRPr="00734DBF">
        <w:rPr>
          <w:rFonts w:ascii="Times New Roman" w:eastAsia="Times New Roman" w:hAnsi="Times New Roman"/>
          <w:lang w:val="pl-PL" w:eastAsia="pl-PL"/>
        </w:rPr>
        <w:t xml:space="preserve">glukometr - 0 pkt. </w:t>
      </w:r>
    </w:p>
    <w:p w14:paraId="17E72A46" w14:textId="77777777" w:rsidR="00070479" w:rsidRPr="00734DBF" w:rsidRDefault="006D7BE0" w:rsidP="006D7BE0">
      <w:pPr>
        <w:widowControl/>
        <w:jc w:val="both"/>
        <w:rPr>
          <w:rFonts w:ascii="Times New Roman" w:eastAsia="Times New Roman" w:hAnsi="Times New Roman"/>
          <w:lang w:val="pl-PL" w:eastAsia="pl-PL"/>
        </w:rPr>
      </w:pPr>
      <w:r w:rsidRPr="006D7BE0">
        <w:rPr>
          <w:rFonts w:ascii="Times New Roman" w:eastAsia="Times New Roman" w:hAnsi="Times New Roman"/>
          <w:lang w:val="pl-PL" w:eastAsia="pl-PL"/>
        </w:rPr>
        <w:t>Obecnie komunikacja bezprzewodowa pomiędzy pompą i</w:t>
      </w:r>
      <w:r w:rsidR="00070479" w:rsidRPr="00734DBF">
        <w:rPr>
          <w:rFonts w:ascii="Times New Roman" w:eastAsia="Times New Roman" w:hAnsi="Times New Roman"/>
          <w:lang w:val="pl-PL" w:eastAsia="pl-PL"/>
        </w:rPr>
        <w:t xml:space="preserve">nsulinową, a glukometrem należy </w:t>
      </w:r>
      <w:r w:rsidRPr="006D7BE0">
        <w:rPr>
          <w:rFonts w:ascii="Times New Roman" w:eastAsia="Times New Roman" w:hAnsi="Times New Roman"/>
          <w:lang w:val="pl-PL" w:eastAsia="pl-PL"/>
        </w:rPr>
        <w:t xml:space="preserve">do standardowych rozwiązań stosowanych przez producentów. Modele pomp insulinowych współpracują bezprzewodowo z dedykowanymi glukometrami. Współpraca ta polega na automatycznym przesłaniu dokonanego pomiaru glikemii bezpośrednio z glukometru do pompy, </w:t>
      </w:r>
      <w:r w:rsidR="00070479" w:rsidRPr="00734DBF">
        <w:rPr>
          <w:rFonts w:ascii="Times New Roman" w:eastAsia="Times New Roman" w:hAnsi="Times New Roman"/>
          <w:lang w:val="pl-PL" w:eastAsia="pl-PL"/>
        </w:rPr>
        <w:t xml:space="preserve">do funkcji Kalkulatora Bolusa. </w:t>
      </w:r>
      <w:r w:rsidRPr="006D7BE0">
        <w:rPr>
          <w:rFonts w:ascii="Times New Roman" w:eastAsia="Times New Roman" w:hAnsi="Times New Roman"/>
          <w:lang w:val="pl-PL" w:eastAsia="pl-PL"/>
        </w:rPr>
        <w:t xml:space="preserve">Do oferowanych pomp w zależności od wybranego modelu można przypisać na stałe 3 lub 5 glukometrów równocześnie. Jak pokazuje doświadczenie wielu pacjentów, możliwość taka jest bardzo przydatna, zarówno w przypadku dzieci jak i osób dorosłych (studiujących, aktywnych zawodowo). Zdarza się bowiem, że pacjent wychodząc w pośpiechu z domu zapomni glukometru współpracującego z pompą. W tej sytuacji traci możliwość automatycznego przesłania glikemii do pompy (np. do Kalkulatora Bolusa). Jednak gdy pacjent posiada możliwość przypisania więcej niż 1 </w:t>
      </w:r>
      <w:r w:rsidRPr="006D7BE0">
        <w:rPr>
          <w:rFonts w:ascii="Times New Roman" w:eastAsia="Times New Roman" w:hAnsi="Times New Roman"/>
          <w:lang w:val="pl-PL" w:eastAsia="pl-PL"/>
        </w:rPr>
        <w:lastRenderedPageBreak/>
        <w:t>glukometru do pompy, to często zaopatruje się w zapasowe glukometry i umieszcza je w miejscach w których najczęściej przebywa (dom, praca, samochód). Pozwala to pacjentowi na skorzystanie z glukometru zapasowego w każdej chwili, co ważne glukometru skomunikowanego już z pompą. To z kolei przekłada się na możliwość systematycznego i precyzyjnego korzystania z funkcji Kalkula</w:t>
      </w:r>
      <w:r w:rsidR="00070479" w:rsidRPr="00734DBF">
        <w:rPr>
          <w:rFonts w:ascii="Times New Roman" w:eastAsia="Times New Roman" w:hAnsi="Times New Roman"/>
          <w:lang w:val="pl-PL" w:eastAsia="pl-PL"/>
        </w:rPr>
        <w:t xml:space="preserve">tora Bolusa w każdej sytuacji. </w:t>
      </w:r>
      <w:r w:rsidRPr="006D7BE0">
        <w:rPr>
          <w:rFonts w:ascii="Times New Roman" w:eastAsia="Times New Roman" w:hAnsi="Times New Roman"/>
          <w:lang w:val="pl-PL" w:eastAsia="pl-PL"/>
        </w:rPr>
        <w:t>Z terapeutycznego punktu widzenia pacjent korzystający z funkcji skomunikowanego z pompą glukometru oraz Kalkulatora B</w:t>
      </w:r>
      <w:r w:rsidR="00070479" w:rsidRPr="00734DBF">
        <w:rPr>
          <w:rFonts w:ascii="Times New Roman" w:eastAsia="Times New Roman" w:hAnsi="Times New Roman"/>
          <w:lang w:val="pl-PL" w:eastAsia="pl-PL"/>
        </w:rPr>
        <w:t xml:space="preserve">olusa odnosi szereg korzyści: </w:t>
      </w:r>
    </w:p>
    <w:p w14:paraId="1A4D8F4E" w14:textId="77777777" w:rsidR="00070479" w:rsidRPr="00734DBF" w:rsidRDefault="006D7BE0" w:rsidP="006D7BE0">
      <w:pPr>
        <w:widowControl/>
        <w:jc w:val="both"/>
        <w:rPr>
          <w:rFonts w:ascii="Times New Roman" w:eastAsia="Times New Roman" w:hAnsi="Times New Roman"/>
          <w:lang w:val="pl-PL" w:eastAsia="pl-PL"/>
        </w:rPr>
      </w:pPr>
      <w:r w:rsidRPr="006D7BE0">
        <w:rPr>
          <w:rFonts w:ascii="Times New Roman" w:eastAsia="Times New Roman" w:hAnsi="Times New Roman"/>
          <w:lang w:val="pl-PL" w:eastAsia="pl-PL"/>
        </w:rPr>
        <w:t>• Większą dokładność w dawkowaniu insuliny, zapobiega</w:t>
      </w:r>
      <w:r w:rsidR="00070479" w:rsidRPr="00734DBF">
        <w:rPr>
          <w:rFonts w:ascii="Times New Roman" w:eastAsia="Times New Roman" w:hAnsi="Times New Roman"/>
          <w:lang w:val="pl-PL" w:eastAsia="pl-PL"/>
        </w:rPr>
        <w:t xml:space="preserve">nie błędom w obliczaniu dawki, </w:t>
      </w:r>
    </w:p>
    <w:p w14:paraId="2C7F6EF1" w14:textId="77777777" w:rsidR="00734DBF" w:rsidRPr="00734DBF" w:rsidRDefault="006D7BE0" w:rsidP="006D7BE0">
      <w:pPr>
        <w:widowControl/>
        <w:jc w:val="both"/>
        <w:rPr>
          <w:rFonts w:ascii="Times New Roman" w:eastAsia="Times New Roman" w:hAnsi="Times New Roman"/>
          <w:lang w:val="pl-PL" w:eastAsia="pl-PL"/>
        </w:rPr>
      </w:pPr>
      <w:r w:rsidRPr="006D7BE0">
        <w:rPr>
          <w:rFonts w:ascii="Times New Roman" w:eastAsia="Times New Roman" w:hAnsi="Times New Roman"/>
          <w:lang w:val="pl-PL" w:eastAsia="pl-PL"/>
        </w:rPr>
        <w:t>• Lepszą k</w:t>
      </w:r>
      <w:r w:rsidR="00070479" w:rsidRPr="00734DBF">
        <w:rPr>
          <w:rFonts w:ascii="Times New Roman" w:eastAsia="Times New Roman" w:hAnsi="Times New Roman"/>
          <w:lang w:val="pl-PL" w:eastAsia="pl-PL"/>
        </w:rPr>
        <w:t xml:space="preserve">ontrolę glikemii poposiłkowej, </w:t>
      </w:r>
    </w:p>
    <w:p w14:paraId="2FCFD198" w14:textId="77777777" w:rsidR="00734DBF" w:rsidRPr="00734DBF" w:rsidRDefault="006D7BE0" w:rsidP="006D7BE0">
      <w:pPr>
        <w:widowControl/>
        <w:jc w:val="both"/>
        <w:rPr>
          <w:rFonts w:ascii="Times New Roman" w:eastAsia="Times New Roman" w:hAnsi="Times New Roman"/>
          <w:lang w:val="pl-PL" w:eastAsia="pl-PL"/>
        </w:rPr>
      </w:pPr>
      <w:r w:rsidRPr="006D7BE0">
        <w:rPr>
          <w:rFonts w:ascii="Times New Roman" w:eastAsia="Times New Roman" w:hAnsi="Times New Roman"/>
          <w:lang w:val="pl-PL" w:eastAsia="pl-PL"/>
        </w:rPr>
        <w:t>• Zmniejszoną liczbę bolusów korekcyjnych, koniecznych do skorygowan</w:t>
      </w:r>
      <w:r w:rsidR="00070479" w:rsidRPr="00734DBF">
        <w:rPr>
          <w:rFonts w:ascii="Times New Roman" w:eastAsia="Times New Roman" w:hAnsi="Times New Roman"/>
          <w:lang w:val="pl-PL" w:eastAsia="pl-PL"/>
        </w:rPr>
        <w:t xml:space="preserve">ia hiperglikemii poposiłkowej, </w:t>
      </w:r>
    </w:p>
    <w:p w14:paraId="52A876FB" w14:textId="77777777" w:rsidR="00734DBF" w:rsidRPr="00734DBF" w:rsidRDefault="006D7BE0" w:rsidP="006D7BE0">
      <w:pPr>
        <w:widowControl/>
        <w:jc w:val="both"/>
        <w:rPr>
          <w:rFonts w:ascii="Times New Roman" w:eastAsia="Times New Roman" w:hAnsi="Times New Roman"/>
          <w:lang w:val="pl-PL" w:eastAsia="pl-PL"/>
        </w:rPr>
      </w:pPr>
      <w:r w:rsidRPr="006D7BE0">
        <w:rPr>
          <w:rFonts w:ascii="Times New Roman" w:eastAsia="Times New Roman" w:hAnsi="Times New Roman"/>
          <w:lang w:val="pl-PL" w:eastAsia="pl-PL"/>
        </w:rPr>
        <w:t xml:space="preserve">• Zapobieganie wtórnej hipoglikemii wynikającej ze zjawiska „nagromadzenia się insuliny“, występującego po podawaniu częstych bolusów (kalkulator bolusa „pamięta”, kiedy pacjenci podawali wcześniejsze bolusy i wylicza </w:t>
      </w:r>
      <w:r w:rsidR="00070479" w:rsidRPr="00734DBF">
        <w:rPr>
          <w:rFonts w:ascii="Times New Roman" w:eastAsia="Times New Roman" w:hAnsi="Times New Roman"/>
          <w:lang w:val="pl-PL" w:eastAsia="pl-PL"/>
        </w:rPr>
        <w:t xml:space="preserve">ilość wciąż aktywnej insuliny) </w:t>
      </w:r>
    </w:p>
    <w:p w14:paraId="23E94EF5" w14:textId="77777777" w:rsidR="00734DBF" w:rsidRPr="00734DBF" w:rsidRDefault="006D7BE0" w:rsidP="006D7BE0">
      <w:pPr>
        <w:widowControl/>
        <w:jc w:val="both"/>
        <w:rPr>
          <w:rFonts w:ascii="Times New Roman" w:eastAsia="Times New Roman" w:hAnsi="Times New Roman"/>
          <w:lang w:val="pl-PL" w:eastAsia="pl-PL"/>
        </w:rPr>
      </w:pPr>
      <w:r w:rsidRPr="006D7BE0">
        <w:rPr>
          <w:rFonts w:ascii="Times New Roman" w:eastAsia="Times New Roman" w:hAnsi="Times New Roman"/>
          <w:lang w:val="pl-PL" w:eastAsia="pl-PL"/>
        </w:rPr>
        <w:t>• Zmniejszoną ilość spożywanych węglowodanów wymaganych do leczenia hipoglikemii w porównaniu ze standardowymi</w:t>
      </w:r>
      <w:r w:rsidR="00070479" w:rsidRPr="00734DBF">
        <w:rPr>
          <w:rFonts w:ascii="Times New Roman" w:eastAsia="Times New Roman" w:hAnsi="Times New Roman"/>
          <w:lang w:val="pl-PL" w:eastAsia="pl-PL"/>
        </w:rPr>
        <w:t xml:space="preserve"> technikami podawania bolusów, </w:t>
      </w:r>
    </w:p>
    <w:p w14:paraId="4886C354" w14:textId="77777777" w:rsidR="00734DBF" w:rsidRPr="00734DBF" w:rsidRDefault="006D7BE0" w:rsidP="006D7BE0">
      <w:pPr>
        <w:widowControl/>
        <w:jc w:val="both"/>
        <w:rPr>
          <w:rFonts w:ascii="Times New Roman" w:eastAsia="Times New Roman" w:hAnsi="Times New Roman"/>
          <w:lang w:val="pl-PL" w:eastAsia="pl-PL"/>
        </w:rPr>
      </w:pPr>
      <w:r w:rsidRPr="006D7BE0">
        <w:rPr>
          <w:rFonts w:ascii="Times New Roman" w:eastAsia="Times New Roman" w:hAnsi="Times New Roman"/>
          <w:lang w:val="pl-PL" w:eastAsia="pl-PL"/>
        </w:rPr>
        <w:t>• Optymalną kontrolę glikemii - glikemia w granicach normy przez większą ilość czasu. Kalkulator Bolusa uwzględnia również aktualny zakres docelowy glikemii pacjenta, dlatego pomaga też w tzw. „leczeniu do celu“ (ang. „treat to target“), tym samym zmniejszając l</w:t>
      </w:r>
      <w:r w:rsidR="00070479" w:rsidRPr="00734DBF">
        <w:rPr>
          <w:rFonts w:ascii="Times New Roman" w:eastAsia="Times New Roman" w:hAnsi="Times New Roman"/>
          <w:lang w:val="pl-PL" w:eastAsia="pl-PL"/>
        </w:rPr>
        <w:t xml:space="preserve">iczbę wahań wartości glikemii, </w:t>
      </w:r>
    </w:p>
    <w:p w14:paraId="75003B70" w14:textId="77777777" w:rsidR="00734DBF" w:rsidRPr="00734DBF" w:rsidRDefault="006D7BE0" w:rsidP="006D7BE0">
      <w:pPr>
        <w:widowControl/>
        <w:jc w:val="both"/>
        <w:rPr>
          <w:rFonts w:ascii="Times New Roman" w:eastAsia="Times New Roman" w:hAnsi="Times New Roman"/>
          <w:lang w:val="pl-PL" w:eastAsia="pl-PL"/>
        </w:rPr>
      </w:pPr>
      <w:r w:rsidRPr="006D7BE0">
        <w:rPr>
          <w:rFonts w:ascii="Times New Roman" w:eastAsia="Times New Roman" w:hAnsi="Times New Roman"/>
          <w:lang w:val="pl-PL" w:eastAsia="pl-PL"/>
        </w:rPr>
        <w:t>• Lepsze przestrz</w:t>
      </w:r>
      <w:r w:rsidR="00070479" w:rsidRPr="00734DBF">
        <w:rPr>
          <w:rFonts w:ascii="Times New Roman" w:eastAsia="Times New Roman" w:hAnsi="Times New Roman"/>
          <w:lang w:val="pl-PL" w:eastAsia="pl-PL"/>
        </w:rPr>
        <w:t xml:space="preserve">eganie zaleceń przez pacjenta, </w:t>
      </w:r>
    </w:p>
    <w:p w14:paraId="6DE3FDC8" w14:textId="19BE49C1" w:rsidR="00FA66C2" w:rsidRPr="00734DBF" w:rsidRDefault="006D7BE0" w:rsidP="006D7BE0">
      <w:pPr>
        <w:widowControl/>
        <w:jc w:val="both"/>
        <w:rPr>
          <w:rFonts w:ascii="Times New Roman" w:eastAsia="Times New Roman" w:hAnsi="Times New Roman"/>
          <w:lang w:val="pl-PL" w:eastAsia="pl-PL"/>
        </w:rPr>
      </w:pPr>
      <w:r w:rsidRPr="006D7BE0">
        <w:rPr>
          <w:rFonts w:ascii="Times New Roman" w:eastAsia="Times New Roman" w:hAnsi="Times New Roman"/>
          <w:lang w:val="pl-PL" w:eastAsia="pl-PL"/>
        </w:rPr>
        <w:t>• W</w:t>
      </w:r>
      <w:r w:rsidR="00070479" w:rsidRPr="00734DBF">
        <w:rPr>
          <w:rFonts w:ascii="Times New Roman" w:eastAsia="Times New Roman" w:hAnsi="Times New Roman"/>
          <w:lang w:val="pl-PL" w:eastAsia="pl-PL"/>
        </w:rPr>
        <w:t xml:space="preserve">iększą satysfakcję z leczenia. </w:t>
      </w:r>
      <w:r w:rsidRPr="006D7BE0">
        <w:rPr>
          <w:rFonts w:ascii="Times New Roman" w:eastAsia="Times New Roman" w:hAnsi="Times New Roman"/>
          <w:lang w:val="pl-PL" w:eastAsia="pl-PL"/>
        </w:rPr>
        <w:t>Korzyści te zostały potwierdzone w badaniach klinicznych (E</w:t>
      </w:r>
      <w:r w:rsidR="00070479" w:rsidRPr="00734DBF">
        <w:rPr>
          <w:rFonts w:ascii="Times New Roman" w:eastAsia="Times New Roman" w:hAnsi="Times New Roman"/>
          <w:lang w:val="pl-PL" w:eastAsia="pl-PL"/>
        </w:rPr>
        <w:t xml:space="preserve">BM – </w:t>
      </w:r>
      <w:proofErr w:type="spellStart"/>
      <w:r w:rsidR="00070479" w:rsidRPr="00734DBF">
        <w:rPr>
          <w:rFonts w:ascii="Times New Roman" w:eastAsia="Times New Roman" w:hAnsi="Times New Roman"/>
          <w:lang w:val="pl-PL" w:eastAsia="pl-PL"/>
        </w:rPr>
        <w:t>Evidence</w:t>
      </w:r>
      <w:proofErr w:type="spellEnd"/>
      <w:r w:rsidR="00070479" w:rsidRPr="00734DBF">
        <w:rPr>
          <w:rFonts w:ascii="Times New Roman" w:eastAsia="Times New Roman" w:hAnsi="Times New Roman"/>
          <w:lang w:val="pl-PL" w:eastAsia="pl-PL"/>
        </w:rPr>
        <w:t xml:space="preserve"> </w:t>
      </w:r>
      <w:proofErr w:type="spellStart"/>
      <w:r w:rsidR="00070479" w:rsidRPr="00734DBF">
        <w:rPr>
          <w:rFonts w:ascii="Times New Roman" w:eastAsia="Times New Roman" w:hAnsi="Times New Roman"/>
          <w:lang w:val="pl-PL" w:eastAsia="pl-PL"/>
        </w:rPr>
        <w:t>Based</w:t>
      </w:r>
      <w:proofErr w:type="spellEnd"/>
      <w:r w:rsidR="00070479" w:rsidRPr="00734DBF">
        <w:rPr>
          <w:rFonts w:ascii="Times New Roman" w:eastAsia="Times New Roman" w:hAnsi="Times New Roman"/>
          <w:lang w:val="pl-PL" w:eastAsia="pl-PL"/>
        </w:rPr>
        <w:t xml:space="preserve"> </w:t>
      </w:r>
      <w:proofErr w:type="spellStart"/>
      <w:r w:rsidR="00070479" w:rsidRPr="00734DBF">
        <w:rPr>
          <w:rFonts w:ascii="Times New Roman" w:eastAsia="Times New Roman" w:hAnsi="Times New Roman"/>
          <w:lang w:val="pl-PL" w:eastAsia="pl-PL"/>
        </w:rPr>
        <w:t>Medicine</w:t>
      </w:r>
      <w:proofErr w:type="spellEnd"/>
      <w:r w:rsidR="00070479" w:rsidRPr="00734DBF">
        <w:rPr>
          <w:rFonts w:ascii="Times New Roman" w:eastAsia="Times New Roman" w:hAnsi="Times New Roman"/>
          <w:lang w:val="pl-PL" w:eastAsia="pl-PL"/>
        </w:rPr>
        <w:t xml:space="preserve">). </w:t>
      </w:r>
      <w:r w:rsidRPr="006D7BE0">
        <w:rPr>
          <w:rFonts w:ascii="Times New Roman" w:eastAsia="Times New Roman" w:hAnsi="Times New Roman"/>
          <w:lang w:val="pl-PL" w:eastAsia="pl-PL"/>
        </w:rPr>
        <w:t>Takie kryterium SIWZ pozwoli Zamawiającemu wybrać zarówno najkorzystniejszą ofertę cenową jak również pompę insulinową najwyższej jakości, oferującą parametry które mają wydatny wpływ na zdecydowaną poprawę wyrównania glikemii, a co za tym idzie poprawę jakości terapii cukrzycy oraz większy komfor</w:t>
      </w:r>
      <w:r w:rsidR="00070479" w:rsidRPr="00734DBF">
        <w:rPr>
          <w:rFonts w:ascii="Times New Roman" w:eastAsia="Times New Roman" w:hAnsi="Times New Roman"/>
          <w:lang w:val="pl-PL" w:eastAsia="pl-PL"/>
        </w:rPr>
        <w:t xml:space="preserve">t życia pacjenta. </w:t>
      </w:r>
    </w:p>
    <w:p w14:paraId="3726743D" w14:textId="77777777" w:rsidR="00607FFE" w:rsidRDefault="00070479" w:rsidP="006D7BE0">
      <w:pPr>
        <w:widowControl/>
        <w:jc w:val="both"/>
        <w:rPr>
          <w:rFonts w:ascii="Times New Roman" w:eastAsia="Times New Roman" w:hAnsi="Times New Roman"/>
          <w:b/>
          <w:lang w:val="pl-PL" w:eastAsia="pl-PL"/>
        </w:rPr>
      </w:pPr>
      <w:r w:rsidRPr="001D3AEB">
        <w:rPr>
          <w:rFonts w:ascii="Times New Roman" w:eastAsia="Times New Roman" w:hAnsi="Times New Roman"/>
          <w:b/>
          <w:lang w:val="pl-PL" w:eastAsia="pl-PL"/>
        </w:rPr>
        <w:t>Odpowiedź:</w:t>
      </w:r>
      <w:r w:rsidR="00C52836">
        <w:rPr>
          <w:rFonts w:ascii="Times New Roman" w:eastAsia="Times New Roman" w:hAnsi="Times New Roman"/>
          <w:b/>
          <w:lang w:val="pl-PL" w:eastAsia="pl-PL"/>
        </w:rPr>
        <w:t xml:space="preserve"> </w:t>
      </w:r>
    </w:p>
    <w:p w14:paraId="36E33BE7" w14:textId="378721FD" w:rsidR="00304D2B" w:rsidRPr="0073462D" w:rsidRDefault="00C52836" w:rsidP="006D7BE0">
      <w:pPr>
        <w:widowControl/>
        <w:jc w:val="both"/>
        <w:rPr>
          <w:rFonts w:ascii="Times New Roman" w:eastAsia="Times New Roman" w:hAnsi="Times New Roman"/>
          <w:sz w:val="24"/>
          <w:szCs w:val="24"/>
          <w:lang w:val="pl-PL" w:eastAsia="pl-PL"/>
        </w:rPr>
      </w:pPr>
      <w:r>
        <w:rPr>
          <w:rFonts w:ascii="Times New Roman" w:eastAsia="Times New Roman" w:hAnsi="Times New Roman"/>
          <w:b/>
          <w:lang w:val="pl-PL" w:eastAsia="pl-PL"/>
        </w:rPr>
        <w:t>Nie</w:t>
      </w:r>
      <w:r w:rsidR="00690D46">
        <w:rPr>
          <w:rFonts w:ascii="Times New Roman" w:eastAsia="Times New Roman" w:hAnsi="Times New Roman"/>
          <w:b/>
          <w:lang w:val="pl-PL" w:eastAsia="pl-PL"/>
        </w:rPr>
        <w:t>, Zamawiający nie wyraża zgody</w:t>
      </w:r>
      <w:r w:rsidR="00607FFE">
        <w:rPr>
          <w:rFonts w:ascii="Times New Roman" w:eastAsia="Times New Roman" w:hAnsi="Times New Roman"/>
          <w:b/>
          <w:lang w:val="pl-PL" w:eastAsia="pl-PL"/>
        </w:rPr>
        <w:t>.</w:t>
      </w:r>
      <w:bookmarkStart w:id="0" w:name="_GoBack"/>
      <w:bookmarkEnd w:id="0"/>
    </w:p>
    <w:p w14:paraId="467DDF7D" w14:textId="77777777" w:rsidR="00304D2B" w:rsidRDefault="00304D2B" w:rsidP="006D7BE0">
      <w:pPr>
        <w:widowControl/>
        <w:jc w:val="both"/>
        <w:rPr>
          <w:rFonts w:ascii="Times New Roman" w:eastAsia="Times New Roman" w:hAnsi="Times New Roman"/>
          <w:b/>
          <w:lang w:val="pl-PL" w:eastAsia="pl-PL"/>
        </w:rPr>
      </w:pPr>
    </w:p>
    <w:p w14:paraId="5A6542B9" w14:textId="77777777" w:rsidR="00070479" w:rsidRDefault="00EF7DB5" w:rsidP="006D7BE0">
      <w:pPr>
        <w:widowControl/>
        <w:jc w:val="both"/>
        <w:rPr>
          <w:rFonts w:ascii="Times New Roman" w:eastAsia="Times New Roman" w:hAnsi="Times New Roman"/>
          <w:sz w:val="24"/>
          <w:szCs w:val="24"/>
          <w:lang w:val="pl-PL" w:eastAsia="pl-PL"/>
        </w:rPr>
      </w:pPr>
      <w:r>
        <w:rPr>
          <w:rFonts w:ascii="Times New Roman" w:eastAsia="Times New Roman" w:hAnsi="Times New Roman"/>
          <w:b/>
          <w:lang w:val="pl-PL" w:eastAsia="pl-PL"/>
        </w:rPr>
        <w:t>Pytanie 14</w:t>
      </w:r>
    </w:p>
    <w:p w14:paraId="79B321B0" w14:textId="4BA9906A" w:rsidR="00FA66C2" w:rsidRPr="00734DBF" w:rsidRDefault="006D7BE0" w:rsidP="006D7BE0">
      <w:pPr>
        <w:widowControl/>
        <w:jc w:val="both"/>
        <w:rPr>
          <w:rFonts w:ascii="Times New Roman" w:eastAsia="Times New Roman" w:hAnsi="Times New Roman"/>
          <w:lang w:val="pl-PL" w:eastAsia="pl-PL"/>
        </w:rPr>
      </w:pPr>
      <w:r w:rsidRPr="006D7BE0">
        <w:rPr>
          <w:rFonts w:ascii="Times New Roman" w:eastAsia="Times New Roman" w:hAnsi="Times New Roman"/>
          <w:lang w:val="pl-PL" w:eastAsia="pl-PL"/>
        </w:rPr>
        <w:t>Dotyczy: PARAMETRY TECHNICZNE I EKSPLOATAC</w:t>
      </w:r>
      <w:r w:rsidR="00070479" w:rsidRPr="00734DBF">
        <w:rPr>
          <w:rFonts w:ascii="Times New Roman" w:eastAsia="Times New Roman" w:hAnsi="Times New Roman"/>
          <w:lang w:val="pl-PL" w:eastAsia="pl-PL"/>
        </w:rPr>
        <w:t xml:space="preserve">YJNE, ZAŁĄCZNIK 1a część 1 i 2 Punkt 12 </w:t>
      </w:r>
      <w:r w:rsidRPr="006D7BE0">
        <w:rPr>
          <w:rFonts w:ascii="Times New Roman" w:eastAsia="Times New Roman" w:hAnsi="Times New Roman"/>
          <w:lang w:val="pl-PL" w:eastAsia="pl-PL"/>
        </w:rPr>
        <w:t>Prosimy o potwierdzenie, że Zamawiający nie dopuszcza kalkulatora bolusa w urządzeniu zewnętrznym takim jak smartfon-komunikujący się pompą insulinową za pośrednictwem komu</w:t>
      </w:r>
      <w:r w:rsidR="00070479" w:rsidRPr="00734DBF">
        <w:rPr>
          <w:rFonts w:ascii="Times New Roman" w:eastAsia="Times New Roman" w:hAnsi="Times New Roman"/>
          <w:lang w:val="pl-PL" w:eastAsia="pl-PL"/>
        </w:rPr>
        <w:t xml:space="preserve">nikacji Bluetooth. </w:t>
      </w:r>
    </w:p>
    <w:p w14:paraId="034BA9F0" w14:textId="77777777" w:rsidR="00607FFE" w:rsidRDefault="00070479" w:rsidP="0038683D">
      <w:pPr>
        <w:widowControl/>
        <w:jc w:val="both"/>
        <w:rPr>
          <w:rFonts w:ascii="Times New Roman" w:eastAsia="Times New Roman" w:hAnsi="Times New Roman"/>
          <w:b/>
          <w:lang w:val="pl-PL" w:eastAsia="pl-PL"/>
        </w:rPr>
      </w:pPr>
      <w:r w:rsidRPr="001D3AEB">
        <w:rPr>
          <w:rFonts w:ascii="Times New Roman" w:eastAsia="Times New Roman" w:hAnsi="Times New Roman"/>
          <w:b/>
          <w:lang w:val="pl-PL" w:eastAsia="pl-PL"/>
        </w:rPr>
        <w:t>Odpowiedź:</w:t>
      </w:r>
      <w:r w:rsidR="00C52836">
        <w:rPr>
          <w:rFonts w:ascii="Times New Roman" w:eastAsia="Times New Roman" w:hAnsi="Times New Roman"/>
          <w:b/>
          <w:lang w:val="pl-PL" w:eastAsia="pl-PL"/>
        </w:rPr>
        <w:t xml:space="preserve"> </w:t>
      </w:r>
    </w:p>
    <w:p w14:paraId="68206754" w14:textId="3B911B0A" w:rsidR="00070479" w:rsidRPr="00887BF2" w:rsidRDefault="00C52836" w:rsidP="006D7BE0">
      <w:pPr>
        <w:widowControl/>
        <w:jc w:val="both"/>
        <w:rPr>
          <w:rFonts w:ascii="Times New Roman" w:eastAsia="Times New Roman" w:hAnsi="Times New Roman"/>
          <w:lang w:val="pl-PL" w:eastAsia="pl-PL"/>
        </w:rPr>
      </w:pPr>
      <w:r>
        <w:rPr>
          <w:rFonts w:ascii="Times New Roman" w:eastAsia="Times New Roman" w:hAnsi="Times New Roman"/>
          <w:b/>
          <w:lang w:val="pl-PL" w:eastAsia="pl-PL"/>
        </w:rPr>
        <w:t>Tak</w:t>
      </w:r>
      <w:r w:rsidR="00690D46" w:rsidRPr="0038683D">
        <w:rPr>
          <w:rFonts w:ascii="Times New Roman" w:eastAsia="Times New Roman" w:hAnsi="Times New Roman"/>
          <w:b/>
          <w:lang w:val="pl-PL" w:eastAsia="pl-PL"/>
        </w:rPr>
        <w:t>, Zamawiający potwierdza</w:t>
      </w:r>
      <w:r w:rsidR="0038683D" w:rsidRPr="0038683D">
        <w:rPr>
          <w:rFonts w:ascii="Times New Roman" w:eastAsia="Times New Roman" w:hAnsi="Times New Roman"/>
          <w:b/>
          <w:lang w:val="pl-PL" w:eastAsia="pl-PL"/>
        </w:rPr>
        <w:t>, że nie dopuszcza kalkulatora bolusa w urządzeniu zewnętrznym takim jak smartfon-komunikujący się pompą insulinową za pośrednictwem komunikacji Bluetooth.</w:t>
      </w:r>
      <w:r w:rsidR="0038683D" w:rsidRPr="0038683D">
        <w:rPr>
          <w:rFonts w:ascii="Times New Roman" w:eastAsia="Times New Roman" w:hAnsi="Times New Roman"/>
          <w:lang w:val="pl-PL" w:eastAsia="pl-PL"/>
        </w:rPr>
        <w:t xml:space="preserve"> </w:t>
      </w:r>
    </w:p>
    <w:p w14:paraId="43486324" w14:textId="77777777" w:rsidR="00EF7DB5" w:rsidRDefault="00EF7DB5" w:rsidP="006D7BE0">
      <w:pPr>
        <w:widowControl/>
        <w:jc w:val="both"/>
        <w:rPr>
          <w:rFonts w:ascii="Times New Roman" w:eastAsia="Times New Roman" w:hAnsi="Times New Roman"/>
          <w:b/>
          <w:lang w:val="pl-PL" w:eastAsia="pl-PL"/>
        </w:rPr>
      </w:pPr>
    </w:p>
    <w:p w14:paraId="4B1032C5" w14:textId="77777777" w:rsidR="00070479" w:rsidRDefault="00EF7DB5" w:rsidP="006D7BE0">
      <w:pPr>
        <w:widowControl/>
        <w:jc w:val="both"/>
        <w:rPr>
          <w:rFonts w:ascii="Times New Roman" w:eastAsia="Times New Roman" w:hAnsi="Times New Roman"/>
          <w:sz w:val="24"/>
          <w:szCs w:val="24"/>
          <w:lang w:val="pl-PL" w:eastAsia="pl-PL"/>
        </w:rPr>
      </w:pPr>
      <w:r>
        <w:rPr>
          <w:rFonts w:ascii="Times New Roman" w:eastAsia="Times New Roman" w:hAnsi="Times New Roman"/>
          <w:b/>
          <w:lang w:val="pl-PL" w:eastAsia="pl-PL"/>
        </w:rPr>
        <w:t>Pytanie 15</w:t>
      </w:r>
    </w:p>
    <w:p w14:paraId="47788F79" w14:textId="77777777" w:rsidR="00C87728" w:rsidRDefault="006D7BE0" w:rsidP="006D7BE0">
      <w:pPr>
        <w:widowControl/>
        <w:jc w:val="both"/>
        <w:rPr>
          <w:rFonts w:ascii="Times New Roman" w:eastAsia="Times New Roman" w:hAnsi="Times New Roman"/>
          <w:lang w:val="pl-PL" w:eastAsia="pl-PL"/>
        </w:rPr>
      </w:pPr>
      <w:r w:rsidRPr="006D7BE0">
        <w:rPr>
          <w:rFonts w:ascii="Times New Roman" w:eastAsia="Times New Roman" w:hAnsi="Times New Roman"/>
          <w:lang w:val="pl-PL" w:eastAsia="pl-PL"/>
        </w:rPr>
        <w:t>Dotyczy: PARAMETRY TECHNICZNE I EKSPLOATAC</w:t>
      </w:r>
      <w:r w:rsidR="00070479" w:rsidRPr="00734DBF">
        <w:rPr>
          <w:rFonts w:ascii="Times New Roman" w:eastAsia="Times New Roman" w:hAnsi="Times New Roman"/>
          <w:lang w:val="pl-PL" w:eastAsia="pl-PL"/>
        </w:rPr>
        <w:t xml:space="preserve">YJNE, ZAŁĄCZNIK 1a część 1 i 2 Punkt 12 </w:t>
      </w:r>
      <w:r w:rsidRPr="006D7BE0">
        <w:rPr>
          <w:rFonts w:ascii="Times New Roman" w:eastAsia="Times New Roman" w:hAnsi="Times New Roman"/>
          <w:lang w:val="pl-PL" w:eastAsia="pl-PL"/>
        </w:rPr>
        <w:t>Czy Zamawiający wyrazi zgodę na zmianę w punkcie 12 SIWZ dodatkowego parametru punktowanego, nieograniczającego innych Wykon</w:t>
      </w:r>
      <w:r w:rsidR="00070479" w:rsidRPr="00734DBF">
        <w:rPr>
          <w:rFonts w:ascii="Times New Roman" w:eastAsia="Times New Roman" w:hAnsi="Times New Roman"/>
          <w:lang w:val="pl-PL" w:eastAsia="pl-PL"/>
        </w:rPr>
        <w:t xml:space="preserve">awców i zwiększenie punktacji: </w:t>
      </w:r>
    </w:p>
    <w:p w14:paraId="772501FA" w14:textId="77777777" w:rsidR="00070479" w:rsidRPr="00734DBF" w:rsidRDefault="006D7BE0" w:rsidP="006D7BE0">
      <w:pPr>
        <w:widowControl/>
        <w:jc w:val="both"/>
        <w:rPr>
          <w:rFonts w:ascii="Times New Roman" w:eastAsia="Times New Roman" w:hAnsi="Times New Roman"/>
          <w:lang w:val="pl-PL" w:eastAsia="pl-PL"/>
        </w:rPr>
      </w:pPr>
      <w:r w:rsidRPr="006D7BE0">
        <w:rPr>
          <w:rFonts w:ascii="Times New Roman" w:eastAsia="Times New Roman" w:hAnsi="Times New Roman"/>
          <w:lang w:val="pl-PL" w:eastAsia="pl-PL"/>
        </w:rPr>
        <w:t>Funkcja kalkulatora bolusa będącą integralną częścią pompy insulinowej tzw. wbudowany kalkulator bolusa we</w:t>
      </w:r>
      <w:r w:rsidR="00070479" w:rsidRPr="00734DBF">
        <w:rPr>
          <w:rFonts w:ascii="Times New Roman" w:eastAsia="Times New Roman" w:hAnsi="Times New Roman"/>
          <w:lang w:val="pl-PL" w:eastAsia="pl-PL"/>
        </w:rPr>
        <w:t xml:space="preserve">wnętrzny. </w:t>
      </w:r>
    </w:p>
    <w:p w14:paraId="61C9B8AC" w14:textId="77777777" w:rsidR="00070479" w:rsidRPr="00734DBF" w:rsidRDefault="00070479" w:rsidP="006D7BE0">
      <w:pPr>
        <w:widowControl/>
        <w:jc w:val="both"/>
        <w:rPr>
          <w:rFonts w:ascii="Times New Roman" w:eastAsia="Times New Roman" w:hAnsi="Times New Roman"/>
          <w:lang w:val="pl-PL" w:eastAsia="pl-PL"/>
        </w:rPr>
      </w:pPr>
      <w:r w:rsidRPr="00734DBF">
        <w:rPr>
          <w:rFonts w:ascii="Times New Roman" w:eastAsia="Times New Roman" w:hAnsi="Times New Roman"/>
          <w:lang w:val="pl-PL" w:eastAsia="pl-PL"/>
        </w:rPr>
        <w:t xml:space="preserve">A. TAK –50 pkt. B. NIE – 0 pkt. </w:t>
      </w:r>
    </w:p>
    <w:p w14:paraId="12BE8B35" w14:textId="77777777" w:rsidR="00734DBF" w:rsidRPr="00734DBF" w:rsidRDefault="00070479" w:rsidP="006D7BE0">
      <w:pPr>
        <w:widowControl/>
        <w:jc w:val="both"/>
        <w:rPr>
          <w:rFonts w:ascii="Times New Roman" w:eastAsia="Times New Roman" w:hAnsi="Times New Roman"/>
          <w:lang w:val="pl-PL" w:eastAsia="pl-PL"/>
        </w:rPr>
      </w:pPr>
      <w:r w:rsidRPr="00734DBF">
        <w:rPr>
          <w:rFonts w:ascii="Times New Roman" w:eastAsia="Times New Roman" w:hAnsi="Times New Roman"/>
          <w:lang w:val="pl-PL" w:eastAsia="pl-PL"/>
        </w:rPr>
        <w:t xml:space="preserve">Uzasadnienie </w:t>
      </w:r>
      <w:r w:rsidR="006D7BE0" w:rsidRPr="006D7BE0">
        <w:rPr>
          <w:rFonts w:ascii="Times New Roman" w:eastAsia="Times New Roman" w:hAnsi="Times New Roman"/>
          <w:lang w:val="pl-PL" w:eastAsia="pl-PL"/>
        </w:rPr>
        <w:t xml:space="preserve">Kalkulator Bolusa jest integralną- wewnętrzną- częścią pompy z funkcją służącą do obliczania bolusa wymaganego do skompensowania posiłku lub skorygowania wysokiego stężenia glukozy we krwi. W tym celu Kalkulator Bolusa korzysta z ustawień osobistych użytkownika zaprogramowanych w pompie, w którym jest wbudowany, takich jak: jednostki węglowodanów (gr lub WW), przeliczniki węglowodanowe (gr węglowodanów/jednostkę insuliny lub jednostki </w:t>
      </w:r>
      <w:r w:rsidR="006D7BE0" w:rsidRPr="006D7BE0">
        <w:rPr>
          <w:rFonts w:ascii="Times New Roman" w:eastAsia="Times New Roman" w:hAnsi="Times New Roman"/>
          <w:lang w:val="pl-PL" w:eastAsia="pl-PL"/>
        </w:rPr>
        <w:lastRenderedPageBreak/>
        <w:t>insuliny/WW), jednostki stężenia glukozy (</w:t>
      </w:r>
      <w:proofErr w:type="spellStart"/>
      <w:r w:rsidR="006D7BE0" w:rsidRPr="006D7BE0">
        <w:rPr>
          <w:rFonts w:ascii="Times New Roman" w:eastAsia="Times New Roman" w:hAnsi="Times New Roman"/>
          <w:lang w:val="pl-PL" w:eastAsia="pl-PL"/>
        </w:rPr>
        <w:t>mmol</w:t>
      </w:r>
      <w:proofErr w:type="spellEnd"/>
      <w:r w:rsidR="006D7BE0" w:rsidRPr="006D7BE0">
        <w:rPr>
          <w:rFonts w:ascii="Times New Roman" w:eastAsia="Times New Roman" w:hAnsi="Times New Roman"/>
          <w:lang w:val="pl-PL" w:eastAsia="pl-PL"/>
        </w:rPr>
        <w:t>/l lub mg/dl), wrażliwość na insulinę, docelowy zakres glukozy we k</w:t>
      </w:r>
      <w:r w:rsidR="00734DBF" w:rsidRPr="00734DBF">
        <w:rPr>
          <w:rFonts w:ascii="Times New Roman" w:eastAsia="Times New Roman" w:hAnsi="Times New Roman"/>
          <w:lang w:val="pl-PL" w:eastAsia="pl-PL"/>
        </w:rPr>
        <w:t xml:space="preserve">rwi, czas aktywności insuliny. </w:t>
      </w:r>
    </w:p>
    <w:p w14:paraId="1E73897E" w14:textId="43160BBF" w:rsidR="00FA66C2" w:rsidRDefault="006D7BE0" w:rsidP="006D7BE0">
      <w:pPr>
        <w:widowControl/>
        <w:jc w:val="both"/>
        <w:rPr>
          <w:rFonts w:ascii="Times New Roman" w:eastAsia="Times New Roman" w:hAnsi="Times New Roman"/>
          <w:sz w:val="24"/>
          <w:szCs w:val="24"/>
          <w:lang w:val="pl-PL" w:eastAsia="pl-PL"/>
        </w:rPr>
      </w:pPr>
      <w:r w:rsidRPr="006D7BE0">
        <w:rPr>
          <w:rFonts w:ascii="Times New Roman" w:eastAsia="Times New Roman" w:hAnsi="Times New Roman"/>
          <w:lang w:val="pl-PL" w:eastAsia="pl-PL"/>
        </w:rPr>
        <w:t>Użytkownik może ręcznie w pompie bez konieczności stosowania drugiego urządzenia zmodyfikować zasugerowaną przez Kalkulator Bolusa dawkę insuliny, dostosowując ją i wykorzystując również w sytuacjach szczególnych (wysiłek f</w:t>
      </w:r>
      <w:r w:rsidR="00070479" w:rsidRPr="00734DBF">
        <w:rPr>
          <w:rFonts w:ascii="Times New Roman" w:eastAsia="Times New Roman" w:hAnsi="Times New Roman"/>
          <w:lang w:val="pl-PL" w:eastAsia="pl-PL"/>
        </w:rPr>
        <w:t>izyczny, infekcja).</w:t>
      </w:r>
      <w:r w:rsidR="00734DBF">
        <w:rPr>
          <w:rFonts w:ascii="Times New Roman" w:eastAsia="Times New Roman" w:hAnsi="Times New Roman"/>
          <w:sz w:val="24"/>
          <w:szCs w:val="24"/>
          <w:lang w:val="pl-PL" w:eastAsia="pl-PL"/>
        </w:rPr>
        <w:t xml:space="preserve"> </w:t>
      </w:r>
    </w:p>
    <w:p w14:paraId="40AF623D" w14:textId="77777777" w:rsidR="00607FFE" w:rsidRDefault="00070479" w:rsidP="006D7BE0">
      <w:pPr>
        <w:widowControl/>
        <w:jc w:val="both"/>
        <w:rPr>
          <w:rFonts w:ascii="Times New Roman" w:eastAsia="Times New Roman" w:hAnsi="Times New Roman"/>
          <w:b/>
          <w:lang w:val="pl-PL" w:eastAsia="pl-PL"/>
        </w:rPr>
      </w:pPr>
      <w:r w:rsidRPr="0038683D">
        <w:rPr>
          <w:rFonts w:ascii="Times New Roman" w:eastAsia="Times New Roman" w:hAnsi="Times New Roman"/>
          <w:b/>
          <w:lang w:val="pl-PL" w:eastAsia="pl-PL"/>
        </w:rPr>
        <w:t>Odpowiedź:</w:t>
      </w:r>
      <w:r w:rsidR="0038683D">
        <w:rPr>
          <w:rFonts w:ascii="Times New Roman" w:eastAsia="Times New Roman" w:hAnsi="Times New Roman"/>
          <w:b/>
          <w:lang w:val="pl-PL" w:eastAsia="pl-PL"/>
        </w:rPr>
        <w:t xml:space="preserve"> </w:t>
      </w:r>
    </w:p>
    <w:p w14:paraId="516E6051" w14:textId="23589E83" w:rsidR="00734DBF" w:rsidRPr="0038683D" w:rsidRDefault="00C52836" w:rsidP="006D7BE0">
      <w:pPr>
        <w:widowControl/>
        <w:jc w:val="both"/>
        <w:rPr>
          <w:rFonts w:ascii="Times New Roman" w:eastAsia="Times New Roman" w:hAnsi="Times New Roman"/>
          <w:b/>
          <w:lang w:val="pl-PL" w:eastAsia="pl-PL"/>
        </w:rPr>
      </w:pPr>
      <w:r w:rsidRPr="0038683D">
        <w:rPr>
          <w:rFonts w:ascii="Times New Roman" w:eastAsia="Times New Roman" w:hAnsi="Times New Roman"/>
          <w:b/>
          <w:lang w:val="pl-PL" w:eastAsia="pl-PL"/>
        </w:rPr>
        <w:t>Nie</w:t>
      </w:r>
      <w:r w:rsidR="0038683D">
        <w:rPr>
          <w:rFonts w:ascii="Times New Roman" w:eastAsia="Times New Roman" w:hAnsi="Times New Roman"/>
          <w:b/>
          <w:lang w:val="pl-PL" w:eastAsia="pl-PL"/>
        </w:rPr>
        <w:t>, Zamawiający nie wyraża zgody.</w:t>
      </w:r>
    </w:p>
    <w:p w14:paraId="38222A45" w14:textId="77777777" w:rsidR="00734DBF" w:rsidRDefault="00734DBF" w:rsidP="006D7BE0">
      <w:pPr>
        <w:widowControl/>
        <w:jc w:val="both"/>
        <w:rPr>
          <w:rFonts w:ascii="Times New Roman" w:eastAsia="Times New Roman" w:hAnsi="Times New Roman"/>
          <w:b/>
          <w:lang w:val="pl-PL" w:eastAsia="pl-PL"/>
        </w:rPr>
      </w:pPr>
    </w:p>
    <w:p w14:paraId="11BC5F47" w14:textId="77777777" w:rsidR="00070479" w:rsidRPr="00734DBF" w:rsidRDefault="00C87728" w:rsidP="006D7BE0">
      <w:pPr>
        <w:widowControl/>
        <w:jc w:val="both"/>
        <w:rPr>
          <w:rFonts w:ascii="Times New Roman" w:eastAsia="Times New Roman" w:hAnsi="Times New Roman"/>
          <w:b/>
          <w:lang w:val="pl-PL" w:eastAsia="pl-PL"/>
        </w:rPr>
      </w:pPr>
      <w:r>
        <w:rPr>
          <w:rFonts w:ascii="Times New Roman" w:eastAsia="Times New Roman" w:hAnsi="Times New Roman"/>
          <w:b/>
          <w:lang w:val="pl-PL" w:eastAsia="pl-PL"/>
        </w:rPr>
        <w:t>Pytanie 16</w:t>
      </w:r>
    </w:p>
    <w:p w14:paraId="029FE1D7" w14:textId="77777777" w:rsidR="00070479" w:rsidRPr="00734DBF" w:rsidRDefault="006D7BE0" w:rsidP="006D7BE0">
      <w:pPr>
        <w:widowControl/>
        <w:jc w:val="both"/>
        <w:rPr>
          <w:rFonts w:ascii="Times New Roman" w:eastAsia="Times New Roman" w:hAnsi="Times New Roman"/>
          <w:lang w:val="pl-PL" w:eastAsia="pl-PL"/>
        </w:rPr>
      </w:pPr>
      <w:r w:rsidRPr="006D7BE0">
        <w:rPr>
          <w:rFonts w:ascii="Times New Roman" w:eastAsia="Times New Roman" w:hAnsi="Times New Roman"/>
          <w:lang w:val="pl-PL" w:eastAsia="pl-PL"/>
        </w:rPr>
        <w:t>Dotyczy: PARAMETRY TECHNICZNE I EKSPLOATAC</w:t>
      </w:r>
      <w:r w:rsidR="00070479" w:rsidRPr="00734DBF">
        <w:rPr>
          <w:rFonts w:ascii="Times New Roman" w:eastAsia="Times New Roman" w:hAnsi="Times New Roman"/>
          <w:lang w:val="pl-PL" w:eastAsia="pl-PL"/>
        </w:rPr>
        <w:t xml:space="preserve">YJNE, ZAŁĄCZNIK 1a część 1 i 2 </w:t>
      </w:r>
      <w:r w:rsidRPr="006D7BE0">
        <w:rPr>
          <w:rFonts w:ascii="Times New Roman" w:eastAsia="Times New Roman" w:hAnsi="Times New Roman"/>
          <w:lang w:val="pl-PL" w:eastAsia="pl-PL"/>
        </w:rPr>
        <w:t>Czy Zamawiający wyrazi zgodę na dodanie zapisu dodatkowo punktowanego nieograniczającego innych Wykonawców w Kryterium PARAMETRY TECHNICZNE I EKSPLOATA</w:t>
      </w:r>
      <w:r w:rsidR="00070479" w:rsidRPr="00734DBF">
        <w:rPr>
          <w:rFonts w:ascii="Times New Roman" w:eastAsia="Times New Roman" w:hAnsi="Times New Roman"/>
          <w:lang w:val="pl-PL" w:eastAsia="pl-PL"/>
        </w:rPr>
        <w:t xml:space="preserve">CYJNE o brzmieniu jak poniżej: </w:t>
      </w:r>
    </w:p>
    <w:p w14:paraId="4AA7ADAD" w14:textId="77777777" w:rsidR="00070479" w:rsidRPr="00734DBF" w:rsidRDefault="006D7BE0" w:rsidP="006D7BE0">
      <w:pPr>
        <w:widowControl/>
        <w:jc w:val="both"/>
        <w:rPr>
          <w:rFonts w:ascii="Times New Roman" w:eastAsia="Times New Roman" w:hAnsi="Times New Roman"/>
          <w:lang w:val="pl-PL" w:eastAsia="pl-PL"/>
        </w:rPr>
      </w:pPr>
      <w:r w:rsidRPr="006D7BE0">
        <w:rPr>
          <w:rFonts w:ascii="Times New Roman" w:eastAsia="Times New Roman" w:hAnsi="Times New Roman"/>
          <w:lang w:val="pl-PL" w:eastAsia="pl-PL"/>
        </w:rPr>
        <w:t>Podsumowanie terapii na jednej stronie (w tym baza, bolusy, wrażliwość na insulinę w przedziałach czasowych, średnie dawki insuliny w liczbach). Dzienne, jednostronicowe zestawienie wykorzystania Kalkulatora Bolusa, opisujące w sposób szczegółowy każdy podany przez pacjenta bolus, z uwzględnieniem: insuliny aktywnej, różnicy pomiędzy bolusem zalecanym a podanym, dawki insuliny w bolusie wyliczonej na posiłek i na korektę, wraz z podaniem w tym samy miejscu aktualnie zaprogramowanych w pompie parametrów Kalkulatora Bolusa (zakres docelowy, przelicznik węglowoda</w:t>
      </w:r>
      <w:r w:rsidR="00AC5690">
        <w:rPr>
          <w:rFonts w:ascii="Times New Roman" w:eastAsia="Times New Roman" w:hAnsi="Times New Roman"/>
          <w:lang w:val="pl-PL" w:eastAsia="pl-PL"/>
        </w:rPr>
        <w:t xml:space="preserve">nowy, wrażliwość na insulinę). </w:t>
      </w:r>
      <w:r w:rsidRPr="006D7BE0">
        <w:rPr>
          <w:rFonts w:ascii="Times New Roman" w:eastAsia="Times New Roman" w:hAnsi="Times New Roman"/>
          <w:lang w:val="pl-PL" w:eastAsia="pl-PL"/>
        </w:rPr>
        <w:t>Jak potwierdza praktyka kliniczna, takie zestawienie danych w jednym miejscu pozwala na pełną i szybką ocenę danego przypadku przez lekarza, co wydatnie przyczynia się do przyspieszenia procesu diagnostycznego, a w konsekwencji skrócenia czasu trwani</w:t>
      </w:r>
      <w:r w:rsidR="00070479" w:rsidRPr="00734DBF">
        <w:rPr>
          <w:rFonts w:ascii="Times New Roman" w:eastAsia="Times New Roman" w:hAnsi="Times New Roman"/>
          <w:lang w:val="pl-PL" w:eastAsia="pl-PL"/>
        </w:rPr>
        <w:t xml:space="preserve">a wizyt u lekarza specjalisty. </w:t>
      </w:r>
    </w:p>
    <w:p w14:paraId="35CD226E" w14:textId="3FCD850A" w:rsidR="00FA66C2" w:rsidRPr="006D7BE0" w:rsidRDefault="006D7BE0" w:rsidP="006D7BE0">
      <w:pPr>
        <w:widowControl/>
        <w:jc w:val="both"/>
        <w:rPr>
          <w:rFonts w:ascii="Times New Roman" w:eastAsia="Times New Roman" w:hAnsi="Times New Roman"/>
          <w:lang w:val="pl-PL" w:eastAsia="pl-PL"/>
        </w:rPr>
      </w:pPr>
      <w:r w:rsidRPr="006D7BE0">
        <w:rPr>
          <w:rFonts w:ascii="Times New Roman" w:eastAsia="Times New Roman" w:hAnsi="Times New Roman"/>
          <w:lang w:val="pl-PL" w:eastAsia="pl-PL"/>
        </w:rPr>
        <w:t>A.TAK - 50</w:t>
      </w:r>
      <w:r w:rsidR="00070479" w:rsidRPr="00734DBF">
        <w:rPr>
          <w:rFonts w:ascii="Times New Roman" w:eastAsia="Times New Roman" w:hAnsi="Times New Roman"/>
          <w:lang w:val="pl-PL" w:eastAsia="pl-PL"/>
        </w:rPr>
        <w:t xml:space="preserve"> pkt. </w:t>
      </w:r>
      <w:r w:rsidRPr="006D7BE0">
        <w:rPr>
          <w:rFonts w:ascii="Times New Roman" w:eastAsia="Times New Roman" w:hAnsi="Times New Roman"/>
          <w:lang w:val="pl-PL" w:eastAsia="pl-PL"/>
        </w:rPr>
        <w:t xml:space="preserve">B. NIE - 0 pkt. </w:t>
      </w:r>
    </w:p>
    <w:p w14:paraId="19C5C269" w14:textId="77777777" w:rsidR="00607FFE" w:rsidRDefault="00070479" w:rsidP="00070479">
      <w:pPr>
        <w:spacing w:line="276" w:lineRule="auto"/>
        <w:jc w:val="both"/>
        <w:rPr>
          <w:rFonts w:ascii="Times New Roman" w:eastAsia="Times New Roman" w:hAnsi="Times New Roman"/>
          <w:b/>
          <w:lang w:val="pl-PL" w:eastAsia="pl-PL"/>
        </w:rPr>
      </w:pPr>
      <w:r w:rsidRPr="001D3AEB">
        <w:rPr>
          <w:rFonts w:ascii="Times New Roman" w:eastAsia="Times New Roman" w:hAnsi="Times New Roman"/>
          <w:b/>
          <w:lang w:val="pl-PL" w:eastAsia="pl-PL"/>
        </w:rPr>
        <w:t>Odpowiedź:</w:t>
      </w:r>
      <w:r w:rsidR="00C52836">
        <w:rPr>
          <w:rFonts w:ascii="Times New Roman" w:eastAsia="Times New Roman" w:hAnsi="Times New Roman"/>
          <w:b/>
          <w:lang w:val="pl-PL" w:eastAsia="pl-PL"/>
        </w:rPr>
        <w:t xml:space="preserve"> </w:t>
      </w:r>
    </w:p>
    <w:p w14:paraId="65B8A2CE" w14:textId="2AD38382" w:rsidR="002E59A0" w:rsidRDefault="00C52836" w:rsidP="00070479">
      <w:pPr>
        <w:spacing w:line="276" w:lineRule="auto"/>
        <w:jc w:val="both"/>
        <w:rPr>
          <w:rFonts w:ascii="Times New Roman" w:eastAsia="Times New Roman" w:hAnsi="Times New Roman"/>
          <w:b/>
          <w:lang w:val="pl-PL" w:eastAsia="pl-PL"/>
        </w:rPr>
      </w:pPr>
      <w:r>
        <w:rPr>
          <w:rFonts w:ascii="Times New Roman" w:eastAsia="Times New Roman" w:hAnsi="Times New Roman"/>
          <w:b/>
          <w:lang w:val="pl-PL" w:eastAsia="pl-PL"/>
        </w:rPr>
        <w:t>Nie</w:t>
      </w:r>
      <w:r w:rsidR="0038683D">
        <w:rPr>
          <w:rFonts w:ascii="Times New Roman" w:eastAsia="Times New Roman" w:hAnsi="Times New Roman"/>
          <w:b/>
          <w:lang w:val="pl-PL" w:eastAsia="pl-PL"/>
        </w:rPr>
        <w:t>, Zamawiający nie wyraża zgody</w:t>
      </w:r>
      <w:r w:rsidR="00607FFE">
        <w:rPr>
          <w:rFonts w:ascii="Times New Roman" w:eastAsia="Times New Roman" w:hAnsi="Times New Roman"/>
          <w:b/>
          <w:lang w:val="pl-PL" w:eastAsia="pl-PL"/>
        </w:rPr>
        <w:t>.</w:t>
      </w:r>
    </w:p>
    <w:p w14:paraId="45A86089" w14:textId="77777777" w:rsidR="00800C4F" w:rsidRDefault="00800C4F" w:rsidP="005E093D">
      <w:pPr>
        <w:spacing w:line="276" w:lineRule="auto"/>
        <w:jc w:val="both"/>
        <w:rPr>
          <w:rFonts w:ascii="Times New Roman" w:eastAsia="Times New Roman" w:hAnsi="Times New Roman"/>
          <w:lang w:val="pl-PL" w:eastAsia="pl-PL"/>
        </w:rPr>
      </w:pPr>
    </w:p>
    <w:p w14:paraId="221078B2" w14:textId="77777777" w:rsidR="00BE71B2" w:rsidRPr="00BE71B2" w:rsidRDefault="00BE71B2" w:rsidP="00BE71B2">
      <w:pPr>
        <w:spacing w:line="276" w:lineRule="auto"/>
        <w:ind w:firstLine="851"/>
        <w:jc w:val="both"/>
        <w:rPr>
          <w:rFonts w:ascii="Times New Roman" w:eastAsia="Times New Roman" w:hAnsi="Times New Roman"/>
          <w:lang w:val="pl-PL" w:eastAsia="pl-PL"/>
        </w:rPr>
      </w:pPr>
    </w:p>
    <w:p w14:paraId="6CF30E9E" w14:textId="77777777" w:rsidR="00BE71B2" w:rsidRDefault="00BE71B2" w:rsidP="00BE71B2">
      <w:pPr>
        <w:spacing w:line="276" w:lineRule="auto"/>
        <w:ind w:firstLine="851"/>
        <w:jc w:val="both"/>
        <w:rPr>
          <w:rFonts w:ascii="Times New Roman" w:eastAsia="Times New Roman" w:hAnsi="Times New Roman"/>
          <w:b/>
          <w:lang w:val="pl-PL" w:eastAsia="pl-PL"/>
        </w:rPr>
      </w:pPr>
      <w:r w:rsidRPr="00BE71B2">
        <w:rPr>
          <w:rFonts w:ascii="Times New Roman" w:eastAsia="Times New Roman" w:hAnsi="Times New Roman"/>
          <w:b/>
          <w:lang w:val="pl-PL" w:eastAsia="pl-PL"/>
        </w:rPr>
        <w:t xml:space="preserve">W załączeniu Zamawiający przekazuję Formularz oferty (załącznik 1), Opis przedmiotu zamówienia (załącznik nr 1a- część 1, załącznik nr 1a - część 2. załącznik nr 1a-część 3 do specyfikacji) oraz wzór </w:t>
      </w:r>
      <w:r>
        <w:rPr>
          <w:rFonts w:ascii="Times New Roman" w:eastAsia="Times New Roman" w:hAnsi="Times New Roman"/>
          <w:b/>
          <w:lang w:val="pl-PL" w:eastAsia="pl-PL"/>
        </w:rPr>
        <w:t xml:space="preserve">umowy (załącznik nr 3 do specyfikacji) uwzględniający powyższe odpowiedzi i wprowadzone zmiany. </w:t>
      </w:r>
    </w:p>
    <w:p w14:paraId="4384A7F4" w14:textId="77777777" w:rsidR="00BE71B2" w:rsidRDefault="00BE71B2" w:rsidP="00BE71B2">
      <w:pPr>
        <w:spacing w:line="276" w:lineRule="auto"/>
        <w:ind w:firstLine="720"/>
        <w:jc w:val="both"/>
        <w:rPr>
          <w:rFonts w:ascii="Times New Roman" w:eastAsia="Times New Roman" w:hAnsi="Times New Roman"/>
          <w:b/>
          <w:lang w:val="pl-PL" w:eastAsia="pl-PL"/>
        </w:rPr>
      </w:pPr>
      <w:r>
        <w:rPr>
          <w:rFonts w:ascii="Times New Roman" w:eastAsia="Times New Roman" w:hAnsi="Times New Roman"/>
          <w:b/>
          <w:lang w:val="pl-PL" w:eastAsia="pl-PL"/>
        </w:rPr>
        <w:t>Termin składania ofert uległ przedłużeniu do dnia 18.11.2020 r. do godz. 10:00. Otwarcie ofert nastąpi w dniu 18.11.2020 r. o godz. 10:00. Pozostałe informacje dotyczące składania i otwarcia ofert pozostają bez zmian.</w:t>
      </w:r>
    </w:p>
    <w:p w14:paraId="3ADF1906" w14:textId="085D7205" w:rsidR="000C63EB" w:rsidRPr="006922F0" w:rsidRDefault="000C63EB" w:rsidP="00D76A17">
      <w:pPr>
        <w:ind w:firstLine="720"/>
        <w:jc w:val="both"/>
        <w:rPr>
          <w:rFonts w:ascii="Times New Roman" w:eastAsia="Times New Roman" w:hAnsi="Times New Roman"/>
          <w:color w:val="A6A6A6" w:themeColor="background1" w:themeShade="A6"/>
          <w:lang w:val="pl-PL" w:eastAsia="pl-PL"/>
        </w:rPr>
      </w:pPr>
    </w:p>
    <w:sectPr w:rsidR="000C63EB" w:rsidRPr="006922F0" w:rsidSect="00EE7556">
      <w:headerReference w:type="default" r:id="rId9"/>
      <w:footerReference w:type="default" r:id="rId10"/>
      <w:type w:val="continuous"/>
      <w:pgSz w:w="11910" w:h="16840"/>
      <w:pgMar w:top="2269" w:right="1418" w:bottom="1418" w:left="1418" w:header="426" w:footer="703"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CCBAC" w14:textId="77777777" w:rsidR="003F5818" w:rsidRDefault="003F5818" w:rsidP="00D55D13">
      <w:r>
        <w:separator/>
      </w:r>
    </w:p>
  </w:endnote>
  <w:endnote w:type="continuationSeparator" w:id="0">
    <w:p w14:paraId="1B1718CD" w14:textId="77777777" w:rsidR="003F5818" w:rsidRDefault="003F5818" w:rsidP="00D55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MS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Times New Roman">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游ゴシック Light">
    <w:panose1 w:val="00000000000000000000"/>
    <w:charset w:val="80"/>
    <w:family w:val="roman"/>
    <w:notTrueType/>
    <w:pitch w:val="default"/>
  </w:font>
  <w:font w:name="Calibri Light">
    <w:panose1 w:val="020F0302020204030204"/>
    <w:charset w:val="EE"/>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7A208" w14:textId="77777777" w:rsidR="00DD018A" w:rsidRDefault="00DD018A" w:rsidP="00DD018A"/>
  <w:p w14:paraId="3AFFFCC6" w14:textId="77777777" w:rsidR="00DD018A" w:rsidRPr="00146B17" w:rsidRDefault="00DD018A" w:rsidP="00DD018A">
    <w:pPr>
      <w:pStyle w:val="Stopka"/>
      <w:jc w:val="center"/>
      <w:rPr>
        <w:rFonts w:ascii="Adobe Garamond Pro" w:hAnsi="Adobe Garamond Pro"/>
        <w:color w:val="B5123E"/>
        <w:sz w:val="24"/>
        <w:lang w:val="pl-PL"/>
      </w:rPr>
    </w:pPr>
    <w:r w:rsidRPr="00146B17">
      <w:rPr>
        <w:rFonts w:ascii="Adobe Garamond Pro" w:hAnsi="Adobe Garamond Pro"/>
        <w:color w:val="B5123E"/>
        <w:sz w:val="24"/>
        <w:lang w:val="pl-PL"/>
      </w:rPr>
      <w:t xml:space="preserve">PL 31-501 Kraków, ul. Mikołaja Kopernika 36, </w:t>
    </w:r>
  </w:p>
  <w:p w14:paraId="0991191E" w14:textId="77777777" w:rsidR="007A3A74" w:rsidRPr="00DD018A" w:rsidRDefault="00DD018A" w:rsidP="00DD018A">
    <w:pPr>
      <w:pStyle w:val="Stopka"/>
      <w:jc w:val="center"/>
    </w:pPr>
    <w:r w:rsidRPr="003F447D">
      <w:rPr>
        <w:rFonts w:ascii="Adobe Garamond Pro" w:hAnsi="Adobe Garamond Pro"/>
        <w:color w:val="B5123E"/>
        <w:sz w:val="24"/>
      </w:rPr>
      <w:t>tel. +(48) 12 424 70 01, fax. +(48) 12 424 74 87</w:t>
    </w:r>
    <w:r w:rsidRPr="003F447D">
      <w:rPr>
        <w:rFonts w:ascii="Adobe Garamond Pro" w:hAnsi="Adobe Garamond Pro"/>
        <w:color w:val="B5123E"/>
        <w:sz w:val="24"/>
      </w:rPr>
      <w:br/>
      <w:t>www.su.krakow.pl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503FB" w14:textId="77777777" w:rsidR="003F5818" w:rsidRDefault="003F5818" w:rsidP="00D55D13">
      <w:r>
        <w:separator/>
      </w:r>
    </w:p>
  </w:footnote>
  <w:footnote w:type="continuationSeparator" w:id="0">
    <w:p w14:paraId="01633D4D" w14:textId="77777777" w:rsidR="003F5818" w:rsidRDefault="003F5818" w:rsidP="00D55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0FC48" w14:textId="77777777" w:rsidR="007A3A74" w:rsidRDefault="00DD018A" w:rsidP="00EE7556">
    <w:pPr>
      <w:pStyle w:val="Nagwek"/>
      <w:jc w:val="center"/>
    </w:pPr>
    <w:r>
      <w:rPr>
        <w:noProof/>
        <w:lang w:val="pl-PL" w:eastAsia="pl-PL"/>
      </w:rPr>
      <w:drawing>
        <wp:inline distT="0" distB="0" distL="0" distR="0" wp14:anchorId="007A3053" wp14:editId="6A9C85B0">
          <wp:extent cx="1754505" cy="956945"/>
          <wp:effectExtent l="0" t="0" r="0" b="0"/>
          <wp:docPr id="7" name="Obraz 7"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505" cy="9569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8AC5DDE"/>
    <w:multiLevelType w:val="multilevel"/>
    <w:tmpl w:val="CCF2E4D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2672FA0"/>
    <w:multiLevelType w:val="hybridMultilevel"/>
    <w:tmpl w:val="3CA87A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3652F0C"/>
    <w:multiLevelType w:val="hybridMultilevel"/>
    <w:tmpl w:val="2028FA1E"/>
    <w:lvl w:ilvl="0" w:tplc="33C0BDA0">
      <w:start w:val="1"/>
      <w:numFmt w:val="decimal"/>
      <w:lvlText w:val="%1."/>
      <w:lvlJc w:val="left"/>
      <w:pPr>
        <w:tabs>
          <w:tab w:val="num" w:pos="397"/>
        </w:tabs>
        <w:ind w:left="397" w:hanging="397"/>
      </w:pPr>
      <w:rPr>
        <w:rFonts w:hint="default"/>
        <w:b w:val="0"/>
      </w:rPr>
    </w:lvl>
    <w:lvl w:ilvl="1" w:tplc="6A98DCB0">
      <w:start w:val="1"/>
      <w:numFmt w:val="decimal"/>
      <w:lvlText w:val="%2."/>
      <w:lvlJc w:val="left"/>
      <w:pPr>
        <w:tabs>
          <w:tab w:val="num" w:pos="397"/>
        </w:tabs>
        <w:ind w:left="39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79B54C9"/>
    <w:multiLevelType w:val="hybridMultilevel"/>
    <w:tmpl w:val="B00AFF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19905F78"/>
    <w:multiLevelType w:val="hybridMultilevel"/>
    <w:tmpl w:val="BB3093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EF0C42"/>
    <w:multiLevelType w:val="hybridMultilevel"/>
    <w:tmpl w:val="8CA632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C5A64C3"/>
    <w:multiLevelType w:val="hybridMultilevel"/>
    <w:tmpl w:val="A072D4E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FAE1F43"/>
    <w:multiLevelType w:val="hybridMultilevel"/>
    <w:tmpl w:val="7396E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6F77956"/>
    <w:multiLevelType w:val="hybridMultilevel"/>
    <w:tmpl w:val="D37AA89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81320A9"/>
    <w:multiLevelType w:val="hybridMultilevel"/>
    <w:tmpl w:val="02B2A040"/>
    <w:lvl w:ilvl="0" w:tplc="0409000F">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2">
    <w:nsid w:val="2CD0616D"/>
    <w:multiLevelType w:val="hybridMultilevel"/>
    <w:tmpl w:val="AFACD6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D142456"/>
    <w:multiLevelType w:val="hybridMultilevel"/>
    <w:tmpl w:val="F1F00FDC"/>
    <w:lvl w:ilvl="0" w:tplc="BC9C546A">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4">
    <w:nsid w:val="312D414E"/>
    <w:multiLevelType w:val="hybridMultilevel"/>
    <w:tmpl w:val="CDD2A2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56F32D8"/>
    <w:multiLevelType w:val="hybridMultilevel"/>
    <w:tmpl w:val="C45A64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6EA7D53"/>
    <w:multiLevelType w:val="hybridMultilevel"/>
    <w:tmpl w:val="0F9417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3D2B5085"/>
    <w:multiLevelType w:val="hybridMultilevel"/>
    <w:tmpl w:val="A9F6C8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3FA55EF3"/>
    <w:multiLevelType w:val="hybridMultilevel"/>
    <w:tmpl w:val="97C845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43E14FF2"/>
    <w:multiLevelType w:val="multilevel"/>
    <w:tmpl w:val="5A6A0C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6D10045"/>
    <w:multiLevelType w:val="hybridMultilevel"/>
    <w:tmpl w:val="D2FC9974"/>
    <w:lvl w:ilvl="0" w:tplc="0D7232F2">
      <w:start w:val="1"/>
      <w:numFmt w:val="decimal"/>
      <w:lvlText w:val="%1."/>
      <w:lvlJc w:val="left"/>
      <w:pPr>
        <w:ind w:left="1069"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48B3415A"/>
    <w:multiLevelType w:val="hybridMultilevel"/>
    <w:tmpl w:val="C91CBA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4A183A2B"/>
    <w:multiLevelType w:val="hybridMultilevel"/>
    <w:tmpl w:val="9FDEB5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50D00AA3"/>
    <w:multiLevelType w:val="multilevel"/>
    <w:tmpl w:val="8EA012F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1462FB7"/>
    <w:multiLevelType w:val="hybridMultilevel"/>
    <w:tmpl w:val="566CD546"/>
    <w:lvl w:ilvl="0" w:tplc="7D349F64">
      <w:start w:val="1"/>
      <w:numFmt w:val="decimal"/>
      <w:lvlText w:val="%1."/>
      <w:lvlJc w:val="left"/>
      <w:pPr>
        <w:ind w:left="720" w:hanging="360"/>
      </w:pPr>
    </w:lvl>
    <w:lvl w:ilvl="1" w:tplc="4DC050C2">
      <w:start w:val="1"/>
      <w:numFmt w:val="lowerLetter"/>
      <w:lvlText w:val="%2."/>
      <w:lvlJc w:val="left"/>
      <w:pPr>
        <w:ind w:left="1440" w:hanging="360"/>
      </w:pPr>
    </w:lvl>
    <w:lvl w:ilvl="2" w:tplc="82427F86">
      <w:start w:val="1"/>
      <w:numFmt w:val="lowerRoman"/>
      <w:lvlText w:val="%3."/>
      <w:lvlJc w:val="right"/>
      <w:pPr>
        <w:ind w:left="2160" w:hanging="180"/>
      </w:pPr>
    </w:lvl>
    <w:lvl w:ilvl="3" w:tplc="99EEA456">
      <w:start w:val="1"/>
      <w:numFmt w:val="decimal"/>
      <w:lvlText w:val="%4."/>
      <w:lvlJc w:val="left"/>
      <w:pPr>
        <w:ind w:left="2880" w:hanging="360"/>
      </w:pPr>
    </w:lvl>
    <w:lvl w:ilvl="4" w:tplc="ED7A14F0">
      <w:start w:val="1"/>
      <w:numFmt w:val="lowerLetter"/>
      <w:lvlText w:val="%5."/>
      <w:lvlJc w:val="left"/>
      <w:pPr>
        <w:ind w:left="3600" w:hanging="360"/>
      </w:pPr>
    </w:lvl>
    <w:lvl w:ilvl="5" w:tplc="A86CCFB0">
      <w:start w:val="1"/>
      <w:numFmt w:val="lowerRoman"/>
      <w:lvlText w:val="%6."/>
      <w:lvlJc w:val="right"/>
      <w:pPr>
        <w:ind w:left="4320" w:hanging="180"/>
      </w:pPr>
    </w:lvl>
    <w:lvl w:ilvl="6" w:tplc="2CE0F82A">
      <w:start w:val="1"/>
      <w:numFmt w:val="decimal"/>
      <w:lvlText w:val="%7."/>
      <w:lvlJc w:val="left"/>
      <w:pPr>
        <w:ind w:left="5040" w:hanging="360"/>
      </w:pPr>
    </w:lvl>
    <w:lvl w:ilvl="7" w:tplc="2DAEDED4">
      <w:start w:val="1"/>
      <w:numFmt w:val="lowerLetter"/>
      <w:lvlText w:val="%8."/>
      <w:lvlJc w:val="left"/>
      <w:pPr>
        <w:ind w:left="5760" w:hanging="360"/>
      </w:pPr>
    </w:lvl>
    <w:lvl w:ilvl="8" w:tplc="EC589DA4">
      <w:start w:val="1"/>
      <w:numFmt w:val="lowerRoman"/>
      <w:lvlText w:val="%9."/>
      <w:lvlJc w:val="right"/>
      <w:pPr>
        <w:ind w:left="6480" w:hanging="180"/>
      </w:pPr>
    </w:lvl>
  </w:abstractNum>
  <w:abstractNum w:abstractNumId="25">
    <w:nsid w:val="6F962729"/>
    <w:multiLevelType w:val="hybridMultilevel"/>
    <w:tmpl w:val="8B7E032E"/>
    <w:lvl w:ilvl="0" w:tplc="BEE61AE2">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nsid w:val="72A32814"/>
    <w:multiLevelType w:val="hybridMultilevel"/>
    <w:tmpl w:val="858E1D44"/>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769B69FD"/>
    <w:multiLevelType w:val="hybridMultilevel"/>
    <w:tmpl w:val="960CC0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nsid w:val="7C0466A6"/>
    <w:multiLevelType w:val="hybridMultilevel"/>
    <w:tmpl w:val="E0B29A9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7C2C75A1"/>
    <w:multiLevelType w:val="hybridMultilevel"/>
    <w:tmpl w:val="C67CF8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5"/>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9"/>
  </w:num>
  <w:num w:numId="10">
    <w:abstractNumId w:val="3"/>
  </w:num>
  <w:num w:numId="11">
    <w:abstractNumId w:val="1"/>
  </w:num>
  <w:num w:numId="12">
    <w:abstractNumId w:val="15"/>
  </w:num>
  <w:num w:numId="13">
    <w:abstractNumId w:val="12"/>
  </w:num>
  <w:num w:numId="14">
    <w:abstractNumId w:val="0"/>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29"/>
  </w:num>
  <w:num w:numId="21">
    <w:abstractNumId w:val="25"/>
  </w:num>
  <w:num w:numId="22">
    <w:abstractNumId w:val="18"/>
  </w:num>
  <w:num w:numId="23">
    <w:abstractNumId w:val="6"/>
  </w:num>
  <w:num w:numId="24">
    <w:abstractNumId w:val="4"/>
  </w:num>
  <w:num w:numId="25">
    <w:abstractNumId w:val="10"/>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66"/>
    <w:rsid w:val="00000144"/>
    <w:rsid w:val="000021D3"/>
    <w:rsid w:val="000035E5"/>
    <w:rsid w:val="00005882"/>
    <w:rsid w:val="00005E03"/>
    <w:rsid w:val="000068FC"/>
    <w:rsid w:val="00006EB7"/>
    <w:rsid w:val="00007F8D"/>
    <w:rsid w:val="000113A8"/>
    <w:rsid w:val="000120A6"/>
    <w:rsid w:val="000127A9"/>
    <w:rsid w:val="00013543"/>
    <w:rsid w:val="00015613"/>
    <w:rsid w:val="0001712F"/>
    <w:rsid w:val="00017221"/>
    <w:rsid w:val="000206E4"/>
    <w:rsid w:val="00020FE7"/>
    <w:rsid w:val="00021E58"/>
    <w:rsid w:val="0002204F"/>
    <w:rsid w:val="000225C3"/>
    <w:rsid w:val="00022894"/>
    <w:rsid w:val="00022DE2"/>
    <w:rsid w:val="00023D64"/>
    <w:rsid w:val="0002455E"/>
    <w:rsid w:val="000328A4"/>
    <w:rsid w:val="000353DD"/>
    <w:rsid w:val="00035BA7"/>
    <w:rsid w:val="00036628"/>
    <w:rsid w:val="00036AB5"/>
    <w:rsid w:val="00037B8A"/>
    <w:rsid w:val="00040B69"/>
    <w:rsid w:val="00041981"/>
    <w:rsid w:val="00043EBF"/>
    <w:rsid w:val="00044959"/>
    <w:rsid w:val="00045C96"/>
    <w:rsid w:val="000500E4"/>
    <w:rsid w:val="00050EE5"/>
    <w:rsid w:val="00051F70"/>
    <w:rsid w:val="0005293A"/>
    <w:rsid w:val="000541BF"/>
    <w:rsid w:val="000549FA"/>
    <w:rsid w:val="00054AAF"/>
    <w:rsid w:val="00055B2C"/>
    <w:rsid w:val="0005640A"/>
    <w:rsid w:val="00056C63"/>
    <w:rsid w:val="000609A0"/>
    <w:rsid w:val="00061DF4"/>
    <w:rsid w:val="0006229C"/>
    <w:rsid w:val="000639A9"/>
    <w:rsid w:val="00065828"/>
    <w:rsid w:val="00067819"/>
    <w:rsid w:val="00070479"/>
    <w:rsid w:val="0007166F"/>
    <w:rsid w:val="00072521"/>
    <w:rsid w:val="00073DE0"/>
    <w:rsid w:val="00075A28"/>
    <w:rsid w:val="00075E83"/>
    <w:rsid w:val="00076B05"/>
    <w:rsid w:val="00077538"/>
    <w:rsid w:val="00081AA8"/>
    <w:rsid w:val="00081C64"/>
    <w:rsid w:val="0008237A"/>
    <w:rsid w:val="0008237D"/>
    <w:rsid w:val="000830E9"/>
    <w:rsid w:val="00083F62"/>
    <w:rsid w:val="0008410F"/>
    <w:rsid w:val="00084777"/>
    <w:rsid w:val="00084F21"/>
    <w:rsid w:val="0008544A"/>
    <w:rsid w:val="00085802"/>
    <w:rsid w:val="00090D19"/>
    <w:rsid w:val="0009113C"/>
    <w:rsid w:val="0009317C"/>
    <w:rsid w:val="00094618"/>
    <w:rsid w:val="00095332"/>
    <w:rsid w:val="0009750A"/>
    <w:rsid w:val="000A1D7D"/>
    <w:rsid w:val="000A210D"/>
    <w:rsid w:val="000A30D1"/>
    <w:rsid w:val="000A35AB"/>
    <w:rsid w:val="000A3C1F"/>
    <w:rsid w:val="000A6998"/>
    <w:rsid w:val="000A6B05"/>
    <w:rsid w:val="000B2205"/>
    <w:rsid w:val="000B3192"/>
    <w:rsid w:val="000B4965"/>
    <w:rsid w:val="000B53BB"/>
    <w:rsid w:val="000B5594"/>
    <w:rsid w:val="000B5AF8"/>
    <w:rsid w:val="000B5DAA"/>
    <w:rsid w:val="000B5EDA"/>
    <w:rsid w:val="000B66D1"/>
    <w:rsid w:val="000B67C4"/>
    <w:rsid w:val="000B6C6D"/>
    <w:rsid w:val="000B7D58"/>
    <w:rsid w:val="000C0614"/>
    <w:rsid w:val="000C0E52"/>
    <w:rsid w:val="000C27FF"/>
    <w:rsid w:val="000C362F"/>
    <w:rsid w:val="000C4FAE"/>
    <w:rsid w:val="000C63EB"/>
    <w:rsid w:val="000C656C"/>
    <w:rsid w:val="000C6A4A"/>
    <w:rsid w:val="000D0E31"/>
    <w:rsid w:val="000D518C"/>
    <w:rsid w:val="000D521B"/>
    <w:rsid w:val="000D5B12"/>
    <w:rsid w:val="000D753C"/>
    <w:rsid w:val="000D7C16"/>
    <w:rsid w:val="000D7FEC"/>
    <w:rsid w:val="000E0173"/>
    <w:rsid w:val="000E08A0"/>
    <w:rsid w:val="000E18AB"/>
    <w:rsid w:val="000E3EA6"/>
    <w:rsid w:val="000F1BE0"/>
    <w:rsid w:val="000F292F"/>
    <w:rsid w:val="000F3291"/>
    <w:rsid w:val="000F34B5"/>
    <w:rsid w:val="000F4D77"/>
    <w:rsid w:val="000F5256"/>
    <w:rsid w:val="000F56F1"/>
    <w:rsid w:val="000F5C53"/>
    <w:rsid w:val="000F6195"/>
    <w:rsid w:val="000F786B"/>
    <w:rsid w:val="00102438"/>
    <w:rsid w:val="0010403F"/>
    <w:rsid w:val="00104F45"/>
    <w:rsid w:val="001060F2"/>
    <w:rsid w:val="00106EAD"/>
    <w:rsid w:val="00106EFB"/>
    <w:rsid w:val="00107232"/>
    <w:rsid w:val="00107BAC"/>
    <w:rsid w:val="0011124F"/>
    <w:rsid w:val="00111806"/>
    <w:rsid w:val="0011180B"/>
    <w:rsid w:val="00111C91"/>
    <w:rsid w:val="00115DED"/>
    <w:rsid w:val="0012084C"/>
    <w:rsid w:val="00120C27"/>
    <w:rsid w:val="00124BEE"/>
    <w:rsid w:val="00125703"/>
    <w:rsid w:val="00125BF8"/>
    <w:rsid w:val="00126C23"/>
    <w:rsid w:val="00127051"/>
    <w:rsid w:val="00127504"/>
    <w:rsid w:val="00130491"/>
    <w:rsid w:val="001309D5"/>
    <w:rsid w:val="001331FB"/>
    <w:rsid w:val="0013324F"/>
    <w:rsid w:val="00133CB5"/>
    <w:rsid w:val="001359B6"/>
    <w:rsid w:val="001373E4"/>
    <w:rsid w:val="00140A2A"/>
    <w:rsid w:val="0014299F"/>
    <w:rsid w:val="00143BE4"/>
    <w:rsid w:val="00144F2F"/>
    <w:rsid w:val="00146B17"/>
    <w:rsid w:val="00146C9D"/>
    <w:rsid w:val="0014716E"/>
    <w:rsid w:val="001503AF"/>
    <w:rsid w:val="00151283"/>
    <w:rsid w:val="00151957"/>
    <w:rsid w:val="00152F39"/>
    <w:rsid w:val="00160313"/>
    <w:rsid w:val="00160E5F"/>
    <w:rsid w:val="001630ED"/>
    <w:rsid w:val="00170859"/>
    <w:rsid w:val="00170F8A"/>
    <w:rsid w:val="001719EA"/>
    <w:rsid w:val="00171EFD"/>
    <w:rsid w:val="00172B1A"/>
    <w:rsid w:val="001737AF"/>
    <w:rsid w:val="00176510"/>
    <w:rsid w:val="00180633"/>
    <w:rsid w:val="00183F2F"/>
    <w:rsid w:val="001959CF"/>
    <w:rsid w:val="0019659C"/>
    <w:rsid w:val="00197307"/>
    <w:rsid w:val="001A30E4"/>
    <w:rsid w:val="001A3E64"/>
    <w:rsid w:val="001A5B11"/>
    <w:rsid w:val="001A6470"/>
    <w:rsid w:val="001A7081"/>
    <w:rsid w:val="001B0171"/>
    <w:rsid w:val="001B05FD"/>
    <w:rsid w:val="001B188C"/>
    <w:rsid w:val="001B3706"/>
    <w:rsid w:val="001B3C19"/>
    <w:rsid w:val="001B4CD8"/>
    <w:rsid w:val="001B52B8"/>
    <w:rsid w:val="001B66FC"/>
    <w:rsid w:val="001B6A63"/>
    <w:rsid w:val="001B6E28"/>
    <w:rsid w:val="001B7CF6"/>
    <w:rsid w:val="001C1D38"/>
    <w:rsid w:val="001C25E6"/>
    <w:rsid w:val="001C4805"/>
    <w:rsid w:val="001C585E"/>
    <w:rsid w:val="001C76B8"/>
    <w:rsid w:val="001D1424"/>
    <w:rsid w:val="001D2001"/>
    <w:rsid w:val="001D2534"/>
    <w:rsid w:val="001D25D4"/>
    <w:rsid w:val="001D3723"/>
    <w:rsid w:val="001D3AEB"/>
    <w:rsid w:val="001D4F87"/>
    <w:rsid w:val="001D5863"/>
    <w:rsid w:val="001D5B1E"/>
    <w:rsid w:val="001D675F"/>
    <w:rsid w:val="001D7AC0"/>
    <w:rsid w:val="001E17B6"/>
    <w:rsid w:val="001E1E05"/>
    <w:rsid w:val="001E1FC6"/>
    <w:rsid w:val="001E3604"/>
    <w:rsid w:val="001E3E20"/>
    <w:rsid w:val="001E3E68"/>
    <w:rsid w:val="001E486D"/>
    <w:rsid w:val="001E5FB4"/>
    <w:rsid w:val="001E61FA"/>
    <w:rsid w:val="001E7C9C"/>
    <w:rsid w:val="001F1B77"/>
    <w:rsid w:val="001F39D6"/>
    <w:rsid w:val="001F42C4"/>
    <w:rsid w:val="001F4599"/>
    <w:rsid w:val="001F470B"/>
    <w:rsid w:val="001F4B91"/>
    <w:rsid w:val="001F50B6"/>
    <w:rsid w:val="001F61BB"/>
    <w:rsid w:val="002023BF"/>
    <w:rsid w:val="00203321"/>
    <w:rsid w:val="002056E3"/>
    <w:rsid w:val="00206C8D"/>
    <w:rsid w:val="0020785B"/>
    <w:rsid w:val="00207F60"/>
    <w:rsid w:val="00210F43"/>
    <w:rsid w:val="0021136A"/>
    <w:rsid w:val="002123BD"/>
    <w:rsid w:val="00213094"/>
    <w:rsid w:val="00214660"/>
    <w:rsid w:val="00214982"/>
    <w:rsid w:val="00214BB9"/>
    <w:rsid w:val="00220D60"/>
    <w:rsid w:val="0022443B"/>
    <w:rsid w:val="0022484C"/>
    <w:rsid w:val="002255C9"/>
    <w:rsid w:val="00225A0A"/>
    <w:rsid w:val="00225D87"/>
    <w:rsid w:val="00225E55"/>
    <w:rsid w:val="00226223"/>
    <w:rsid w:val="00226A33"/>
    <w:rsid w:val="00231FB5"/>
    <w:rsid w:val="00234D91"/>
    <w:rsid w:val="00234E4D"/>
    <w:rsid w:val="0023525B"/>
    <w:rsid w:val="00235703"/>
    <w:rsid w:val="00237300"/>
    <w:rsid w:val="00237EF8"/>
    <w:rsid w:val="00241592"/>
    <w:rsid w:val="00242A95"/>
    <w:rsid w:val="0024376D"/>
    <w:rsid w:val="0024377E"/>
    <w:rsid w:val="002443D8"/>
    <w:rsid w:val="002466AF"/>
    <w:rsid w:val="00247FBE"/>
    <w:rsid w:val="00250AFF"/>
    <w:rsid w:val="00251E13"/>
    <w:rsid w:val="00251FD1"/>
    <w:rsid w:val="0025223F"/>
    <w:rsid w:val="002532A0"/>
    <w:rsid w:val="00253872"/>
    <w:rsid w:val="00254749"/>
    <w:rsid w:val="0025513E"/>
    <w:rsid w:val="002613ED"/>
    <w:rsid w:val="0026255A"/>
    <w:rsid w:val="0026401B"/>
    <w:rsid w:val="002669DC"/>
    <w:rsid w:val="00267509"/>
    <w:rsid w:val="00274862"/>
    <w:rsid w:val="00275194"/>
    <w:rsid w:val="00275422"/>
    <w:rsid w:val="00276675"/>
    <w:rsid w:val="00276CAF"/>
    <w:rsid w:val="0027717E"/>
    <w:rsid w:val="002777B2"/>
    <w:rsid w:val="002800A4"/>
    <w:rsid w:val="002811E4"/>
    <w:rsid w:val="002834EA"/>
    <w:rsid w:val="0028494A"/>
    <w:rsid w:val="00284DE7"/>
    <w:rsid w:val="0028617E"/>
    <w:rsid w:val="002873B8"/>
    <w:rsid w:val="00287512"/>
    <w:rsid w:val="002916DF"/>
    <w:rsid w:val="00291970"/>
    <w:rsid w:val="00291D1A"/>
    <w:rsid w:val="00292167"/>
    <w:rsid w:val="0029275F"/>
    <w:rsid w:val="00293265"/>
    <w:rsid w:val="00293B73"/>
    <w:rsid w:val="00294868"/>
    <w:rsid w:val="00295042"/>
    <w:rsid w:val="00296354"/>
    <w:rsid w:val="002964AA"/>
    <w:rsid w:val="002A1D4F"/>
    <w:rsid w:val="002A315C"/>
    <w:rsid w:val="002A3D1D"/>
    <w:rsid w:val="002A3FCA"/>
    <w:rsid w:val="002A553E"/>
    <w:rsid w:val="002A5A36"/>
    <w:rsid w:val="002A7051"/>
    <w:rsid w:val="002A7757"/>
    <w:rsid w:val="002A7DA4"/>
    <w:rsid w:val="002B0401"/>
    <w:rsid w:val="002B04E9"/>
    <w:rsid w:val="002B2746"/>
    <w:rsid w:val="002B35C1"/>
    <w:rsid w:val="002B5F48"/>
    <w:rsid w:val="002B62E1"/>
    <w:rsid w:val="002B6D0F"/>
    <w:rsid w:val="002B7643"/>
    <w:rsid w:val="002C09B3"/>
    <w:rsid w:val="002C203E"/>
    <w:rsid w:val="002C2F8F"/>
    <w:rsid w:val="002C32C5"/>
    <w:rsid w:val="002C337E"/>
    <w:rsid w:val="002C3EE2"/>
    <w:rsid w:val="002C462F"/>
    <w:rsid w:val="002C4CB8"/>
    <w:rsid w:val="002C6D0F"/>
    <w:rsid w:val="002C6D7F"/>
    <w:rsid w:val="002C6ED4"/>
    <w:rsid w:val="002C6F61"/>
    <w:rsid w:val="002C735C"/>
    <w:rsid w:val="002D0839"/>
    <w:rsid w:val="002D0984"/>
    <w:rsid w:val="002D0C46"/>
    <w:rsid w:val="002D11F9"/>
    <w:rsid w:val="002D441E"/>
    <w:rsid w:val="002D4646"/>
    <w:rsid w:val="002D5536"/>
    <w:rsid w:val="002E001A"/>
    <w:rsid w:val="002E241B"/>
    <w:rsid w:val="002E36D3"/>
    <w:rsid w:val="002E3EE7"/>
    <w:rsid w:val="002E3F59"/>
    <w:rsid w:val="002E439F"/>
    <w:rsid w:val="002E56D7"/>
    <w:rsid w:val="002E59A0"/>
    <w:rsid w:val="002E5CAA"/>
    <w:rsid w:val="002E6194"/>
    <w:rsid w:val="002E7C02"/>
    <w:rsid w:val="002F0E3D"/>
    <w:rsid w:val="002F3AB4"/>
    <w:rsid w:val="002F7B38"/>
    <w:rsid w:val="003003C2"/>
    <w:rsid w:val="00301FD0"/>
    <w:rsid w:val="00302DDE"/>
    <w:rsid w:val="00304D2B"/>
    <w:rsid w:val="003078C8"/>
    <w:rsid w:val="0031001A"/>
    <w:rsid w:val="003100C8"/>
    <w:rsid w:val="00311942"/>
    <w:rsid w:val="00312750"/>
    <w:rsid w:val="00312AA0"/>
    <w:rsid w:val="00314DFC"/>
    <w:rsid w:val="00314E2C"/>
    <w:rsid w:val="00316D87"/>
    <w:rsid w:val="003173D0"/>
    <w:rsid w:val="00317A5E"/>
    <w:rsid w:val="00317E78"/>
    <w:rsid w:val="00321892"/>
    <w:rsid w:val="00321965"/>
    <w:rsid w:val="00321BFE"/>
    <w:rsid w:val="00323350"/>
    <w:rsid w:val="00324162"/>
    <w:rsid w:val="00324263"/>
    <w:rsid w:val="003247D5"/>
    <w:rsid w:val="003247E9"/>
    <w:rsid w:val="00326467"/>
    <w:rsid w:val="0032704A"/>
    <w:rsid w:val="00330091"/>
    <w:rsid w:val="00337DF9"/>
    <w:rsid w:val="00340287"/>
    <w:rsid w:val="003405C8"/>
    <w:rsid w:val="00342186"/>
    <w:rsid w:val="00343BF8"/>
    <w:rsid w:val="00351B60"/>
    <w:rsid w:val="003521EC"/>
    <w:rsid w:val="00353630"/>
    <w:rsid w:val="00353A25"/>
    <w:rsid w:val="00354280"/>
    <w:rsid w:val="00354E6F"/>
    <w:rsid w:val="00354EC9"/>
    <w:rsid w:val="003550E6"/>
    <w:rsid w:val="00355A48"/>
    <w:rsid w:val="00355B2C"/>
    <w:rsid w:val="0035755F"/>
    <w:rsid w:val="003604F5"/>
    <w:rsid w:val="00360C50"/>
    <w:rsid w:val="003613CE"/>
    <w:rsid w:val="00361AB6"/>
    <w:rsid w:val="003644A9"/>
    <w:rsid w:val="00364E38"/>
    <w:rsid w:val="00364E6B"/>
    <w:rsid w:val="00366E66"/>
    <w:rsid w:val="00366E83"/>
    <w:rsid w:val="0036768E"/>
    <w:rsid w:val="00371014"/>
    <w:rsid w:val="0037127C"/>
    <w:rsid w:val="00371FB6"/>
    <w:rsid w:val="003723D9"/>
    <w:rsid w:val="003725DC"/>
    <w:rsid w:val="003726B6"/>
    <w:rsid w:val="003772B1"/>
    <w:rsid w:val="00377ABE"/>
    <w:rsid w:val="00377B68"/>
    <w:rsid w:val="00377EAD"/>
    <w:rsid w:val="00377FEF"/>
    <w:rsid w:val="00381AFD"/>
    <w:rsid w:val="00383A93"/>
    <w:rsid w:val="00383CB2"/>
    <w:rsid w:val="00384B01"/>
    <w:rsid w:val="003858FC"/>
    <w:rsid w:val="00385CA8"/>
    <w:rsid w:val="0038683D"/>
    <w:rsid w:val="00386E62"/>
    <w:rsid w:val="003901E8"/>
    <w:rsid w:val="0039089E"/>
    <w:rsid w:val="00392EBA"/>
    <w:rsid w:val="00397741"/>
    <w:rsid w:val="003A01A8"/>
    <w:rsid w:val="003A13FA"/>
    <w:rsid w:val="003A1A44"/>
    <w:rsid w:val="003A1BB1"/>
    <w:rsid w:val="003A1C1E"/>
    <w:rsid w:val="003A3A04"/>
    <w:rsid w:val="003A4A01"/>
    <w:rsid w:val="003A4D47"/>
    <w:rsid w:val="003A6843"/>
    <w:rsid w:val="003A6D01"/>
    <w:rsid w:val="003B3818"/>
    <w:rsid w:val="003B685C"/>
    <w:rsid w:val="003C5933"/>
    <w:rsid w:val="003C6B37"/>
    <w:rsid w:val="003C74F0"/>
    <w:rsid w:val="003D19A2"/>
    <w:rsid w:val="003D1EAB"/>
    <w:rsid w:val="003D28A9"/>
    <w:rsid w:val="003D2F59"/>
    <w:rsid w:val="003D352B"/>
    <w:rsid w:val="003D3F8B"/>
    <w:rsid w:val="003D404A"/>
    <w:rsid w:val="003D4AF8"/>
    <w:rsid w:val="003D5CF9"/>
    <w:rsid w:val="003D6050"/>
    <w:rsid w:val="003E016C"/>
    <w:rsid w:val="003E1DC6"/>
    <w:rsid w:val="003E2D06"/>
    <w:rsid w:val="003E31E6"/>
    <w:rsid w:val="003E3428"/>
    <w:rsid w:val="003E4402"/>
    <w:rsid w:val="003E5BF7"/>
    <w:rsid w:val="003E5E4B"/>
    <w:rsid w:val="003F0103"/>
    <w:rsid w:val="003F0418"/>
    <w:rsid w:val="003F0458"/>
    <w:rsid w:val="003F11EF"/>
    <w:rsid w:val="003F3981"/>
    <w:rsid w:val="003F5818"/>
    <w:rsid w:val="003F5C65"/>
    <w:rsid w:val="003F740E"/>
    <w:rsid w:val="00400B86"/>
    <w:rsid w:val="004015F0"/>
    <w:rsid w:val="00401F3E"/>
    <w:rsid w:val="00402EA3"/>
    <w:rsid w:val="00404129"/>
    <w:rsid w:val="0040491C"/>
    <w:rsid w:val="00407E24"/>
    <w:rsid w:val="004103DD"/>
    <w:rsid w:val="00411AED"/>
    <w:rsid w:val="00412299"/>
    <w:rsid w:val="00413939"/>
    <w:rsid w:val="00413B4A"/>
    <w:rsid w:val="00415175"/>
    <w:rsid w:val="004212F4"/>
    <w:rsid w:val="004237CF"/>
    <w:rsid w:val="00424601"/>
    <w:rsid w:val="00424DE3"/>
    <w:rsid w:val="00424EA6"/>
    <w:rsid w:val="004252F7"/>
    <w:rsid w:val="0042612F"/>
    <w:rsid w:val="00427E2B"/>
    <w:rsid w:val="00433E46"/>
    <w:rsid w:val="004340B9"/>
    <w:rsid w:val="00435571"/>
    <w:rsid w:val="00435E84"/>
    <w:rsid w:val="00436EDC"/>
    <w:rsid w:val="00441A80"/>
    <w:rsid w:val="004432B6"/>
    <w:rsid w:val="00443950"/>
    <w:rsid w:val="00443A30"/>
    <w:rsid w:val="00444E8B"/>
    <w:rsid w:val="00445FA7"/>
    <w:rsid w:val="004464C6"/>
    <w:rsid w:val="004465C9"/>
    <w:rsid w:val="00447264"/>
    <w:rsid w:val="0045003D"/>
    <w:rsid w:val="00450DDA"/>
    <w:rsid w:val="0045284C"/>
    <w:rsid w:val="0045312C"/>
    <w:rsid w:val="004544E9"/>
    <w:rsid w:val="00455F37"/>
    <w:rsid w:val="00457BA3"/>
    <w:rsid w:val="00460603"/>
    <w:rsid w:val="00461361"/>
    <w:rsid w:val="004636F6"/>
    <w:rsid w:val="00463DDA"/>
    <w:rsid w:val="004645A8"/>
    <w:rsid w:val="00465719"/>
    <w:rsid w:val="00466861"/>
    <w:rsid w:val="0047032D"/>
    <w:rsid w:val="00470FA0"/>
    <w:rsid w:val="004713C2"/>
    <w:rsid w:val="0047241C"/>
    <w:rsid w:val="00474324"/>
    <w:rsid w:val="00474ADA"/>
    <w:rsid w:val="004767BD"/>
    <w:rsid w:val="00477759"/>
    <w:rsid w:val="00477C07"/>
    <w:rsid w:val="004823C8"/>
    <w:rsid w:val="004823F3"/>
    <w:rsid w:val="004824E7"/>
    <w:rsid w:val="00483B69"/>
    <w:rsid w:val="00485386"/>
    <w:rsid w:val="00485BE6"/>
    <w:rsid w:val="00485FB6"/>
    <w:rsid w:val="004876B1"/>
    <w:rsid w:val="00487FDA"/>
    <w:rsid w:val="00492D12"/>
    <w:rsid w:val="0049595E"/>
    <w:rsid w:val="00496F65"/>
    <w:rsid w:val="00497211"/>
    <w:rsid w:val="00497C8F"/>
    <w:rsid w:val="00497D78"/>
    <w:rsid w:val="004A09CC"/>
    <w:rsid w:val="004A1033"/>
    <w:rsid w:val="004A156A"/>
    <w:rsid w:val="004A1603"/>
    <w:rsid w:val="004B1CC1"/>
    <w:rsid w:val="004B26C1"/>
    <w:rsid w:val="004B3DBB"/>
    <w:rsid w:val="004B63A2"/>
    <w:rsid w:val="004C3C1A"/>
    <w:rsid w:val="004C4967"/>
    <w:rsid w:val="004C5500"/>
    <w:rsid w:val="004C6526"/>
    <w:rsid w:val="004C72FF"/>
    <w:rsid w:val="004C761D"/>
    <w:rsid w:val="004D489F"/>
    <w:rsid w:val="004D5035"/>
    <w:rsid w:val="004D76DD"/>
    <w:rsid w:val="004E12AF"/>
    <w:rsid w:val="004E2689"/>
    <w:rsid w:val="004E3033"/>
    <w:rsid w:val="004E3778"/>
    <w:rsid w:val="004E554E"/>
    <w:rsid w:val="004F2068"/>
    <w:rsid w:val="004F33BE"/>
    <w:rsid w:val="004F3853"/>
    <w:rsid w:val="004F39D0"/>
    <w:rsid w:val="004F3C82"/>
    <w:rsid w:val="004F3CA2"/>
    <w:rsid w:val="00500985"/>
    <w:rsid w:val="00500A4A"/>
    <w:rsid w:val="00500E3D"/>
    <w:rsid w:val="00501DAA"/>
    <w:rsid w:val="00504FAC"/>
    <w:rsid w:val="0050552E"/>
    <w:rsid w:val="00505E07"/>
    <w:rsid w:val="005100D4"/>
    <w:rsid w:val="005105F4"/>
    <w:rsid w:val="005108E4"/>
    <w:rsid w:val="00510B2B"/>
    <w:rsid w:val="00510B7E"/>
    <w:rsid w:val="00514A4F"/>
    <w:rsid w:val="005168B8"/>
    <w:rsid w:val="00520E2E"/>
    <w:rsid w:val="00522345"/>
    <w:rsid w:val="005225E9"/>
    <w:rsid w:val="005234E5"/>
    <w:rsid w:val="005256F9"/>
    <w:rsid w:val="00525FA8"/>
    <w:rsid w:val="0052600F"/>
    <w:rsid w:val="0052622E"/>
    <w:rsid w:val="00526296"/>
    <w:rsid w:val="0052666A"/>
    <w:rsid w:val="00526840"/>
    <w:rsid w:val="00532E7A"/>
    <w:rsid w:val="005335FB"/>
    <w:rsid w:val="00533931"/>
    <w:rsid w:val="0053652B"/>
    <w:rsid w:val="00537652"/>
    <w:rsid w:val="00540BC8"/>
    <w:rsid w:val="00540DDB"/>
    <w:rsid w:val="00541ABF"/>
    <w:rsid w:val="00542AFE"/>
    <w:rsid w:val="00543A3F"/>
    <w:rsid w:val="005444E6"/>
    <w:rsid w:val="00546F63"/>
    <w:rsid w:val="00547966"/>
    <w:rsid w:val="00552BD0"/>
    <w:rsid w:val="00553539"/>
    <w:rsid w:val="005544A8"/>
    <w:rsid w:val="005545BD"/>
    <w:rsid w:val="005557EE"/>
    <w:rsid w:val="0055616D"/>
    <w:rsid w:val="005565A0"/>
    <w:rsid w:val="005571D2"/>
    <w:rsid w:val="00557C55"/>
    <w:rsid w:val="00557C9E"/>
    <w:rsid w:val="00557CD5"/>
    <w:rsid w:val="0056038E"/>
    <w:rsid w:val="00561946"/>
    <w:rsid w:val="00561B39"/>
    <w:rsid w:val="00564344"/>
    <w:rsid w:val="005666CA"/>
    <w:rsid w:val="00567D8F"/>
    <w:rsid w:val="00571550"/>
    <w:rsid w:val="005727C6"/>
    <w:rsid w:val="00573791"/>
    <w:rsid w:val="00573D74"/>
    <w:rsid w:val="00577EF8"/>
    <w:rsid w:val="0058050F"/>
    <w:rsid w:val="00581C26"/>
    <w:rsid w:val="00581CF5"/>
    <w:rsid w:val="00584303"/>
    <w:rsid w:val="00585568"/>
    <w:rsid w:val="00585D01"/>
    <w:rsid w:val="0058684F"/>
    <w:rsid w:val="00586A87"/>
    <w:rsid w:val="00587F7F"/>
    <w:rsid w:val="00591C3F"/>
    <w:rsid w:val="00592207"/>
    <w:rsid w:val="00594FF3"/>
    <w:rsid w:val="00595B78"/>
    <w:rsid w:val="00596171"/>
    <w:rsid w:val="00596EF7"/>
    <w:rsid w:val="005A02C6"/>
    <w:rsid w:val="005A0DBE"/>
    <w:rsid w:val="005A2214"/>
    <w:rsid w:val="005A2E09"/>
    <w:rsid w:val="005A5360"/>
    <w:rsid w:val="005A5575"/>
    <w:rsid w:val="005A5594"/>
    <w:rsid w:val="005A57C9"/>
    <w:rsid w:val="005A5B94"/>
    <w:rsid w:val="005A613F"/>
    <w:rsid w:val="005A62E0"/>
    <w:rsid w:val="005A7C32"/>
    <w:rsid w:val="005A7D28"/>
    <w:rsid w:val="005B1482"/>
    <w:rsid w:val="005B2185"/>
    <w:rsid w:val="005B3B8B"/>
    <w:rsid w:val="005B4686"/>
    <w:rsid w:val="005B4FB1"/>
    <w:rsid w:val="005B54B2"/>
    <w:rsid w:val="005B5C27"/>
    <w:rsid w:val="005B5DC2"/>
    <w:rsid w:val="005B783B"/>
    <w:rsid w:val="005C1305"/>
    <w:rsid w:val="005C157D"/>
    <w:rsid w:val="005C5229"/>
    <w:rsid w:val="005C575E"/>
    <w:rsid w:val="005C5FD1"/>
    <w:rsid w:val="005C7855"/>
    <w:rsid w:val="005C78EE"/>
    <w:rsid w:val="005D2066"/>
    <w:rsid w:val="005D2C08"/>
    <w:rsid w:val="005D4612"/>
    <w:rsid w:val="005D4861"/>
    <w:rsid w:val="005D4AC8"/>
    <w:rsid w:val="005D5A49"/>
    <w:rsid w:val="005D5B4E"/>
    <w:rsid w:val="005D73A3"/>
    <w:rsid w:val="005D766C"/>
    <w:rsid w:val="005D7B99"/>
    <w:rsid w:val="005E06BE"/>
    <w:rsid w:val="005E093D"/>
    <w:rsid w:val="005E09F1"/>
    <w:rsid w:val="005E1278"/>
    <w:rsid w:val="005E1B61"/>
    <w:rsid w:val="005E1BF4"/>
    <w:rsid w:val="005E23C7"/>
    <w:rsid w:val="005E2AB6"/>
    <w:rsid w:val="005E47A5"/>
    <w:rsid w:val="005E53EB"/>
    <w:rsid w:val="005E5AFC"/>
    <w:rsid w:val="005E629F"/>
    <w:rsid w:val="005E785C"/>
    <w:rsid w:val="005E7ED0"/>
    <w:rsid w:val="005F0D10"/>
    <w:rsid w:val="005F23A1"/>
    <w:rsid w:val="005F3706"/>
    <w:rsid w:val="005F3C52"/>
    <w:rsid w:val="005F42DB"/>
    <w:rsid w:val="005F4AF2"/>
    <w:rsid w:val="005F5275"/>
    <w:rsid w:val="005F68B4"/>
    <w:rsid w:val="005F7DF3"/>
    <w:rsid w:val="006008B4"/>
    <w:rsid w:val="0060155F"/>
    <w:rsid w:val="00602DB2"/>
    <w:rsid w:val="00603E5A"/>
    <w:rsid w:val="00604836"/>
    <w:rsid w:val="00605189"/>
    <w:rsid w:val="00605342"/>
    <w:rsid w:val="00605A9B"/>
    <w:rsid w:val="00606532"/>
    <w:rsid w:val="00607FFE"/>
    <w:rsid w:val="00610323"/>
    <w:rsid w:val="00610E83"/>
    <w:rsid w:val="0061156B"/>
    <w:rsid w:val="00612875"/>
    <w:rsid w:val="00613714"/>
    <w:rsid w:val="00613A6E"/>
    <w:rsid w:val="00615540"/>
    <w:rsid w:val="00617D27"/>
    <w:rsid w:val="006208EE"/>
    <w:rsid w:val="0062263F"/>
    <w:rsid w:val="0062439B"/>
    <w:rsid w:val="00626BD7"/>
    <w:rsid w:val="00626C51"/>
    <w:rsid w:val="00626ED5"/>
    <w:rsid w:val="0062713F"/>
    <w:rsid w:val="00631F4A"/>
    <w:rsid w:val="006335BB"/>
    <w:rsid w:val="00633974"/>
    <w:rsid w:val="00633D78"/>
    <w:rsid w:val="00634DE9"/>
    <w:rsid w:val="00640037"/>
    <w:rsid w:val="00640366"/>
    <w:rsid w:val="00640B53"/>
    <w:rsid w:val="00640C5C"/>
    <w:rsid w:val="00640D79"/>
    <w:rsid w:val="00640E36"/>
    <w:rsid w:val="00641405"/>
    <w:rsid w:val="0064150B"/>
    <w:rsid w:val="006420A2"/>
    <w:rsid w:val="00643659"/>
    <w:rsid w:val="00645AB9"/>
    <w:rsid w:val="006465E4"/>
    <w:rsid w:val="006509EF"/>
    <w:rsid w:val="00650BCB"/>
    <w:rsid w:val="00651B06"/>
    <w:rsid w:val="00651CAE"/>
    <w:rsid w:val="006529B5"/>
    <w:rsid w:val="006531A7"/>
    <w:rsid w:val="00657B5D"/>
    <w:rsid w:val="00662EC8"/>
    <w:rsid w:val="00663157"/>
    <w:rsid w:val="006639E1"/>
    <w:rsid w:val="006641F9"/>
    <w:rsid w:val="00667E86"/>
    <w:rsid w:val="006701C4"/>
    <w:rsid w:val="00671AA7"/>
    <w:rsid w:val="00671DFD"/>
    <w:rsid w:val="00673000"/>
    <w:rsid w:val="00675721"/>
    <w:rsid w:val="006761F9"/>
    <w:rsid w:val="00676268"/>
    <w:rsid w:val="006771FE"/>
    <w:rsid w:val="0067796F"/>
    <w:rsid w:val="00677AA0"/>
    <w:rsid w:val="00681ACE"/>
    <w:rsid w:val="00682DDE"/>
    <w:rsid w:val="00685BA6"/>
    <w:rsid w:val="006878BD"/>
    <w:rsid w:val="00690D46"/>
    <w:rsid w:val="00690E8C"/>
    <w:rsid w:val="006922F0"/>
    <w:rsid w:val="006934BA"/>
    <w:rsid w:val="006949CA"/>
    <w:rsid w:val="00694CDA"/>
    <w:rsid w:val="00696E82"/>
    <w:rsid w:val="00697A41"/>
    <w:rsid w:val="00697ABB"/>
    <w:rsid w:val="006A0519"/>
    <w:rsid w:val="006A12C1"/>
    <w:rsid w:val="006A1423"/>
    <w:rsid w:val="006A2A2A"/>
    <w:rsid w:val="006A79CA"/>
    <w:rsid w:val="006B20A1"/>
    <w:rsid w:val="006B2D11"/>
    <w:rsid w:val="006B362A"/>
    <w:rsid w:val="006B364D"/>
    <w:rsid w:val="006B66E2"/>
    <w:rsid w:val="006B7C59"/>
    <w:rsid w:val="006C0E37"/>
    <w:rsid w:val="006C18A0"/>
    <w:rsid w:val="006C20F5"/>
    <w:rsid w:val="006C3440"/>
    <w:rsid w:val="006C466F"/>
    <w:rsid w:val="006C48C7"/>
    <w:rsid w:val="006C647F"/>
    <w:rsid w:val="006D08B6"/>
    <w:rsid w:val="006D149E"/>
    <w:rsid w:val="006D3404"/>
    <w:rsid w:val="006D6F93"/>
    <w:rsid w:val="006D76EA"/>
    <w:rsid w:val="006D7BE0"/>
    <w:rsid w:val="006D7F6C"/>
    <w:rsid w:val="006E02DB"/>
    <w:rsid w:val="006E3643"/>
    <w:rsid w:val="006E4DAE"/>
    <w:rsid w:val="006E789B"/>
    <w:rsid w:val="006F0503"/>
    <w:rsid w:val="006F229E"/>
    <w:rsid w:val="006F64BB"/>
    <w:rsid w:val="006F6922"/>
    <w:rsid w:val="006F6B3E"/>
    <w:rsid w:val="006F7FBA"/>
    <w:rsid w:val="00702407"/>
    <w:rsid w:val="007027A3"/>
    <w:rsid w:val="00703E8A"/>
    <w:rsid w:val="007043EF"/>
    <w:rsid w:val="00706814"/>
    <w:rsid w:val="00712810"/>
    <w:rsid w:val="00712E1C"/>
    <w:rsid w:val="007132ED"/>
    <w:rsid w:val="007138AC"/>
    <w:rsid w:val="00713E7E"/>
    <w:rsid w:val="00716941"/>
    <w:rsid w:val="00716B63"/>
    <w:rsid w:val="00716F87"/>
    <w:rsid w:val="0071715C"/>
    <w:rsid w:val="00720A1A"/>
    <w:rsid w:val="00721FA5"/>
    <w:rsid w:val="007246B1"/>
    <w:rsid w:val="00725690"/>
    <w:rsid w:val="007264D5"/>
    <w:rsid w:val="007271EA"/>
    <w:rsid w:val="00731172"/>
    <w:rsid w:val="007311F0"/>
    <w:rsid w:val="0073210C"/>
    <w:rsid w:val="00732C10"/>
    <w:rsid w:val="00733FAE"/>
    <w:rsid w:val="00734002"/>
    <w:rsid w:val="0073462D"/>
    <w:rsid w:val="00734B52"/>
    <w:rsid w:val="00734DBF"/>
    <w:rsid w:val="0073635A"/>
    <w:rsid w:val="007370AC"/>
    <w:rsid w:val="00747CFE"/>
    <w:rsid w:val="007527AF"/>
    <w:rsid w:val="0075551A"/>
    <w:rsid w:val="0075721C"/>
    <w:rsid w:val="00761E12"/>
    <w:rsid w:val="00763368"/>
    <w:rsid w:val="00763A65"/>
    <w:rsid w:val="007663E1"/>
    <w:rsid w:val="00766528"/>
    <w:rsid w:val="00766C26"/>
    <w:rsid w:val="0077236C"/>
    <w:rsid w:val="007729BC"/>
    <w:rsid w:val="00773EAF"/>
    <w:rsid w:val="00774988"/>
    <w:rsid w:val="00776029"/>
    <w:rsid w:val="00776F6D"/>
    <w:rsid w:val="00777D12"/>
    <w:rsid w:val="00777D44"/>
    <w:rsid w:val="00780160"/>
    <w:rsid w:val="00780F95"/>
    <w:rsid w:val="0078125F"/>
    <w:rsid w:val="007816CA"/>
    <w:rsid w:val="00781784"/>
    <w:rsid w:val="00782093"/>
    <w:rsid w:val="007828AF"/>
    <w:rsid w:val="00787596"/>
    <w:rsid w:val="00790F12"/>
    <w:rsid w:val="0079391B"/>
    <w:rsid w:val="007946C5"/>
    <w:rsid w:val="00794873"/>
    <w:rsid w:val="00795F26"/>
    <w:rsid w:val="0079616C"/>
    <w:rsid w:val="0079744D"/>
    <w:rsid w:val="00797549"/>
    <w:rsid w:val="00797687"/>
    <w:rsid w:val="007A07B1"/>
    <w:rsid w:val="007A08D3"/>
    <w:rsid w:val="007A17F0"/>
    <w:rsid w:val="007A205E"/>
    <w:rsid w:val="007A2C92"/>
    <w:rsid w:val="007A2DEE"/>
    <w:rsid w:val="007A3A74"/>
    <w:rsid w:val="007A4AF2"/>
    <w:rsid w:val="007A4DF4"/>
    <w:rsid w:val="007A5441"/>
    <w:rsid w:val="007A7198"/>
    <w:rsid w:val="007B0768"/>
    <w:rsid w:val="007B28C3"/>
    <w:rsid w:val="007B402F"/>
    <w:rsid w:val="007B5938"/>
    <w:rsid w:val="007B5CAB"/>
    <w:rsid w:val="007B7F02"/>
    <w:rsid w:val="007C0380"/>
    <w:rsid w:val="007C05C2"/>
    <w:rsid w:val="007C1B9E"/>
    <w:rsid w:val="007C382F"/>
    <w:rsid w:val="007C397C"/>
    <w:rsid w:val="007C3AAD"/>
    <w:rsid w:val="007C4689"/>
    <w:rsid w:val="007C7462"/>
    <w:rsid w:val="007C7D52"/>
    <w:rsid w:val="007D20F3"/>
    <w:rsid w:val="007D3188"/>
    <w:rsid w:val="007D3487"/>
    <w:rsid w:val="007D3710"/>
    <w:rsid w:val="007D381E"/>
    <w:rsid w:val="007D49E9"/>
    <w:rsid w:val="007D55A2"/>
    <w:rsid w:val="007D5D66"/>
    <w:rsid w:val="007D68AC"/>
    <w:rsid w:val="007E4648"/>
    <w:rsid w:val="007E5701"/>
    <w:rsid w:val="007E6198"/>
    <w:rsid w:val="007E68DE"/>
    <w:rsid w:val="007F0C1C"/>
    <w:rsid w:val="007F1393"/>
    <w:rsid w:val="007F1ADC"/>
    <w:rsid w:val="007F2D46"/>
    <w:rsid w:val="007F3DED"/>
    <w:rsid w:val="007F6FED"/>
    <w:rsid w:val="007F7D32"/>
    <w:rsid w:val="007F7FEA"/>
    <w:rsid w:val="00800C4F"/>
    <w:rsid w:val="00801792"/>
    <w:rsid w:val="00801948"/>
    <w:rsid w:val="00801DC3"/>
    <w:rsid w:val="0080538B"/>
    <w:rsid w:val="00806BE1"/>
    <w:rsid w:val="008072F6"/>
    <w:rsid w:val="0081160E"/>
    <w:rsid w:val="0081316F"/>
    <w:rsid w:val="00815AD1"/>
    <w:rsid w:val="0081759C"/>
    <w:rsid w:val="0082008F"/>
    <w:rsid w:val="0082040A"/>
    <w:rsid w:val="00820879"/>
    <w:rsid w:val="00820F46"/>
    <w:rsid w:val="0082242E"/>
    <w:rsid w:val="00822A5D"/>
    <w:rsid w:val="00822C5B"/>
    <w:rsid w:val="0082375A"/>
    <w:rsid w:val="00823ABA"/>
    <w:rsid w:val="008240F5"/>
    <w:rsid w:val="008257F4"/>
    <w:rsid w:val="0082583A"/>
    <w:rsid w:val="00825843"/>
    <w:rsid w:val="00827A40"/>
    <w:rsid w:val="00827C9B"/>
    <w:rsid w:val="0083200E"/>
    <w:rsid w:val="00833A9D"/>
    <w:rsid w:val="00835326"/>
    <w:rsid w:val="00835E85"/>
    <w:rsid w:val="00836040"/>
    <w:rsid w:val="0083609E"/>
    <w:rsid w:val="00837408"/>
    <w:rsid w:val="008378BD"/>
    <w:rsid w:val="0083796B"/>
    <w:rsid w:val="00837AC3"/>
    <w:rsid w:val="008400E2"/>
    <w:rsid w:val="00840697"/>
    <w:rsid w:val="008414DB"/>
    <w:rsid w:val="00842084"/>
    <w:rsid w:val="008424BA"/>
    <w:rsid w:val="00842C4D"/>
    <w:rsid w:val="008448D8"/>
    <w:rsid w:val="00844FFB"/>
    <w:rsid w:val="00847C50"/>
    <w:rsid w:val="00850195"/>
    <w:rsid w:val="00851AB7"/>
    <w:rsid w:val="00854836"/>
    <w:rsid w:val="008561EE"/>
    <w:rsid w:val="008606BF"/>
    <w:rsid w:val="00860D38"/>
    <w:rsid w:val="00860EA8"/>
    <w:rsid w:val="00861FE5"/>
    <w:rsid w:val="00863456"/>
    <w:rsid w:val="00863E52"/>
    <w:rsid w:val="00864136"/>
    <w:rsid w:val="0086492D"/>
    <w:rsid w:val="00866930"/>
    <w:rsid w:val="008671CF"/>
    <w:rsid w:val="00867B8F"/>
    <w:rsid w:val="00867DAB"/>
    <w:rsid w:val="00870BD5"/>
    <w:rsid w:val="00870DA3"/>
    <w:rsid w:val="0087249B"/>
    <w:rsid w:val="0087377D"/>
    <w:rsid w:val="00874761"/>
    <w:rsid w:val="008811FC"/>
    <w:rsid w:val="008828BA"/>
    <w:rsid w:val="00882F68"/>
    <w:rsid w:val="0088326F"/>
    <w:rsid w:val="00885488"/>
    <w:rsid w:val="0088663A"/>
    <w:rsid w:val="008868DD"/>
    <w:rsid w:val="0088714D"/>
    <w:rsid w:val="0088783B"/>
    <w:rsid w:val="00887BF2"/>
    <w:rsid w:val="0089049F"/>
    <w:rsid w:val="00890DC0"/>
    <w:rsid w:val="008928FE"/>
    <w:rsid w:val="00892B3B"/>
    <w:rsid w:val="00893917"/>
    <w:rsid w:val="00894DE9"/>
    <w:rsid w:val="00895809"/>
    <w:rsid w:val="00896312"/>
    <w:rsid w:val="008965FC"/>
    <w:rsid w:val="008A0BFC"/>
    <w:rsid w:val="008A1909"/>
    <w:rsid w:val="008A1D7D"/>
    <w:rsid w:val="008A331D"/>
    <w:rsid w:val="008A356C"/>
    <w:rsid w:val="008A3C04"/>
    <w:rsid w:val="008A516C"/>
    <w:rsid w:val="008A7B34"/>
    <w:rsid w:val="008B074C"/>
    <w:rsid w:val="008B1580"/>
    <w:rsid w:val="008B2776"/>
    <w:rsid w:val="008B3594"/>
    <w:rsid w:val="008B436C"/>
    <w:rsid w:val="008B5473"/>
    <w:rsid w:val="008B5730"/>
    <w:rsid w:val="008B5C03"/>
    <w:rsid w:val="008B6EF0"/>
    <w:rsid w:val="008B73BD"/>
    <w:rsid w:val="008B78E2"/>
    <w:rsid w:val="008B7BEB"/>
    <w:rsid w:val="008C5C9B"/>
    <w:rsid w:val="008C7D1F"/>
    <w:rsid w:val="008D0086"/>
    <w:rsid w:val="008D048B"/>
    <w:rsid w:val="008D0C2A"/>
    <w:rsid w:val="008D1087"/>
    <w:rsid w:val="008D3701"/>
    <w:rsid w:val="008D3F65"/>
    <w:rsid w:val="008D5C75"/>
    <w:rsid w:val="008E0F2D"/>
    <w:rsid w:val="008E27A0"/>
    <w:rsid w:val="008E6447"/>
    <w:rsid w:val="008E65B2"/>
    <w:rsid w:val="008E711F"/>
    <w:rsid w:val="008F188F"/>
    <w:rsid w:val="008F7E1E"/>
    <w:rsid w:val="00903867"/>
    <w:rsid w:val="009044F3"/>
    <w:rsid w:val="00904705"/>
    <w:rsid w:val="009067BF"/>
    <w:rsid w:val="009100FB"/>
    <w:rsid w:val="0091033E"/>
    <w:rsid w:val="009127E4"/>
    <w:rsid w:val="00913821"/>
    <w:rsid w:val="00913AB0"/>
    <w:rsid w:val="00914EF8"/>
    <w:rsid w:val="009151EC"/>
    <w:rsid w:val="00915FBF"/>
    <w:rsid w:val="009217FC"/>
    <w:rsid w:val="00921B50"/>
    <w:rsid w:val="009275E8"/>
    <w:rsid w:val="009303D3"/>
    <w:rsid w:val="0093235B"/>
    <w:rsid w:val="00933804"/>
    <w:rsid w:val="009356CB"/>
    <w:rsid w:val="009416BB"/>
    <w:rsid w:val="00941758"/>
    <w:rsid w:val="009417EC"/>
    <w:rsid w:val="00941836"/>
    <w:rsid w:val="00941A0B"/>
    <w:rsid w:val="00941A6C"/>
    <w:rsid w:val="00941C32"/>
    <w:rsid w:val="00942FBE"/>
    <w:rsid w:val="00945095"/>
    <w:rsid w:val="00945944"/>
    <w:rsid w:val="00946BAB"/>
    <w:rsid w:val="00946BDE"/>
    <w:rsid w:val="00946F6B"/>
    <w:rsid w:val="00947F0B"/>
    <w:rsid w:val="00950C95"/>
    <w:rsid w:val="009511E5"/>
    <w:rsid w:val="00952F16"/>
    <w:rsid w:val="00954BD0"/>
    <w:rsid w:val="009573AC"/>
    <w:rsid w:val="00961334"/>
    <w:rsid w:val="009626BE"/>
    <w:rsid w:val="00965428"/>
    <w:rsid w:val="00966288"/>
    <w:rsid w:val="0096668F"/>
    <w:rsid w:val="00966EE9"/>
    <w:rsid w:val="009677AB"/>
    <w:rsid w:val="00967D60"/>
    <w:rsid w:val="0097155D"/>
    <w:rsid w:val="00973E88"/>
    <w:rsid w:val="00974867"/>
    <w:rsid w:val="00974E65"/>
    <w:rsid w:val="009767CB"/>
    <w:rsid w:val="00976D49"/>
    <w:rsid w:val="00980693"/>
    <w:rsid w:val="009836AA"/>
    <w:rsid w:val="00984D57"/>
    <w:rsid w:val="009853E4"/>
    <w:rsid w:val="009859D0"/>
    <w:rsid w:val="0098671B"/>
    <w:rsid w:val="009902E8"/>
    <w:rsid w:val="00990316"/>
    <w:rsid w:val="009919DA"/>
    <w:rsid w:val="009928D6"/>
    <w:rsid w:val="00994590"/>
    <w:rsid w:val="00994964"/>
    <w:rsid w:val="00994ADA"/>
    <w:rsid w:val="009A1598"/>
    <w:rsid w:val="009A22CA"/>
    <w:rsid w:val="009A26B9"/>
    <w:rsid w:val="009A3F8F"/>
    <w:rsid w:val="009A42C0"/>
    <w:rsid w:val="009A6517"/>
    <w:rsid w:val="009B28F8"/>
    <w:rsid w:val="009B394F"/>
    <w:rsid w:val="009B5886"/>
    <w:rsid w:val="009B59FB"/>
    <w:rsid w:val="009B736C"/>
    <w:rsid w:val="009B74DE"/>
    <w:rsid w:val="009C0E7F"/>
    <w:rsid w:val="009C2C03"/>
    <w:rsid w:val="009C397C"/>
    <w:rsid w:val="009C3CBC"/>
    <w:rsid w:val="009C4300"/>
    <w:rsid w:val="009C4B21"/>
    <w:rsid w:val="009C5A95"/>
    <w:rsid w:val="009C6809"/>
    <w:rsid w:val="009C6B19"/>
    <w:rsid w:val="009C79C5"/>
    <w:rsid w:val="009D0AED"/>
    <w:rsid w:val="009D1464"/>
    <w:rsid w:val="009D187E"/>
    <w:rsid w:val="009D2521"/>
    <w:rsid w:val="009D2E3F"/>
    <w:rsid w:val="009D3855"/>
    <w:rsid w:val="009D4830"/>
    <w:rsid w:val="009D49A2"/>
    <w:rsid w:val="009D5B12"/>
    <w:rsid w:val="009E0CC6"/>
    <w:rsid w:val="009E232D"/>
    <w:rsid w:val="009E43B2"/>
    <w:rsid w:val="009E678A"/>
    <w:rsid w:val="009E6918"/>
    <w:rsid w:val="009E6BA5"/>
    <w:rsid w:val="009F048F"/>
    <w:rsid w:val="009F0B22"/>
    <w:rsid w:val="009F15E7"/>
    <w:rsid w:val="009F1C95"/>
    <w:rsid w:val="009F1D27"/>
    <w:rsid w:val="009F2AE7"/>
    <w:rsid w:val="009F389A"/>
    <w:rsid w:val="009F43D7"/>
    <w:rsid w:val="009F5EAE"/>
    <w:rsid w:val="009F60AB"/>
    <w:rsid w:val="009F6128"/>
    <w:rsid w:val="009F6C7E"/>
    <w:rsid w:val="00A0030C"/>
    <w:rsid w:val="00A0104E"/>
    <w:rsid w:val="00A03932"/>
    <w:rsid w:val="00A0728B"/>
    <w:rsid w:val="00A07B34"/>
    <w:rsid w:val="00A10776"/>
    <w:rsid w:val="00A10F22"/>
    <w:rsid w:val="00A122E8"/>
    <w:rsid w:val="00A123EE"/>
    <w:rsid w:val="00A13F5B"/>
    <w:rsid w:val="00A14926"/>
    <w:rsid w:val="00A14CFF"/>
    <w:rsid w:val="00A20583"/>
    <w:rsid w:val="00A213A5"/>
    <w:rsid w:val="00A214EB"/>
    <w:rsid w:val="00A216B1"/>
    <w:rsid w:val="00A22D85"/>
    <w:rsid w:val="00A235D7"/>
    <w:rsid w:val="00A249E1"/>
    <w:rsid w:val="00A2654A"/>
    <w:rsid w:val="00A2675D"/>
    <w:rsid w:val="00A30502"/>
    <w:rsid w:val="00A31349"/>
    <w:rsid w:val="00A31386"/>
    <w:rsid w:val="00A31467"/>
    <w:rsid w:val="00A316FA"/>
    <w:rsid w:val="00A347E4"/>
    <w:rsid w:val="00A36AD9"/>
    <w:rsid w:val="00A409B7"/>
    <w:rsid w:val="00A40E39"/>
    <w:rsid w:val="00A42390"/>
    <w:rsid w:val="00A4370A"/>
    <w:rsid w:val="00A43A5C"/>
    <w:rsid w:val="00A442AF"/>
    <w:rsid w:val="00A444D4"/>
    <w:rsid w:val="00A44607"/>
    <w:rsid w:val="00A452CF"/>
    <w:rsid w:val="00A46394"/>
    <w:rsid w:val="00A47303"/>
    <w:rsid w:val="00A5263E"/>
    <w:rsid w:val="00A526CD"/>
    <w:rsid w:val="00A5397B"/>
    <w:rsid w:val="00A60EFF"/>
    <w:rsid w:val="00A62288"/>
    <w:rsid w:val="00A62A82"/>
    <w:rsid w:val="00A62CFD"/>
    <w:rsid w:val="00A63D64"/>
    <w:rsid w:val="00A64339"/>
    <w:rsid w:val="00A654B9"/>
    <w:rsid w:val="00A65A1E"/>
    <w:rsid w:val="00A664E4"/>
    <w:rsid w:val="00A66D48"/>
    <w:rsid w:val="00A674F4"/>
    <w:rsid w:val="00A72622"/>
    <w:rsid w:val="00A72D9F"/>
    <w:rsid w:val="00A741ED"/>
    <w:rsid w:val="00A74D3A"/>
    <w:rsid w:val="00A7532F"/>
    <w:rsid w:val="00A75567"/>
    <w:rsid w:val="00A75D6B"/>
    <w:rsid w:val="00A77AF2"/>
    <w:rsid w:val="00A77CB7"/>
    <w:rsid w:val="00A8017B"/>
    <w:rsid w:val="00A81A6B"/>
    <w:rsid w:val="00A81D27"/>
    <w:rsid w:val="00A82F1F"/>
    <w:rsid w:val="00A83AF9"/>
    <w:rsid w:val="00A8569F"/>
    <w:rsid w:val="00A8612C"/>
    <w:rsid w:val="00A868FE"/>
    <w:rsid w:val="00A908FD"/>
    <w:rsid w:val="00A90C7A"/>
    <w:rsid w:val="00A90D3D"/>
    <w:rsid w:val="00A92ED1"/>
    <w:rsid w:val="00A92F9E"/>
    <w:rsid w:val="00A9545A"/>
    <w:rsid w:val="00A9690E"/>
    <w:rsid w:val="00A96B28"/>
    <w:rsid w:val="00A97D77"/>
    <w:rsid w:val="00AA161D"/>
    <w:rsid w:val="00AA1BF6"/>
    <w:rsid w:val="00AA2AA4"/>
    <w:rsid w:val="00AA3ECA"/>
    <w:rsid w:val="00AB014C"/>
    <w:rsid w:val="00AB061F"/>
    <w:rsid w:val="00AB1AA2"/>
    <w:rsid w:val="00AB2DBC"/>
    <w:rsid w:val="00AB310A"/>
    <w:rsid w:val="00AB4E2F"/>
    <w:rsid w:val="00AB5B82"/>
    <w:rsid w:val="00AB6360"/>
    <w:rsid w:val="00AB69A2"/>
    <w:rsid w:val="00AB6C81"/>
    <w:rsid w:val="00AB7E09"/>
    <w:rsid w:val="00AC225B"/>
    <w:rsid w:val="00AC3443"/>
    <w:rsid w:val="00AC380B"/>
    <w:rsid w:val="00AC3DDF"/>
    <w:rsid w:val="00AC5214"/>
    <w:rsid w:val="00AC5690"/>
    <w:rsid w:val="00AC69C1"/>
    <w:rsid w:val="00AC72D9"/>
    <w:rsid w:val="00AD290B"/>
    <w:rsid w:val="00AD321F"/>
    <w:rsid w:val="00AD3FFE"/>
    <w:rsid w:val="00AD5A24"/>
    <w:rsid w:val="00AD6031"/>
    <w:rsid w:val="00AD635B"/>
    <w:rsid w:val="00AE1235"/>
    <w:rsid w:val="00AE2483"/>
    <w:rsid w:val="00AE511D"/>
    <w:rsid w:val="00AE651F"/>
    <w:rsid w:val="00AE66BA"/>
    <w:rsid w:val="00AF19A7"/>
    <w:rsid w:val="00AF223D"/>
    <w:rsid w:val="00AF23BA"/>
    <w:rsid w:val="00AF3A85"/>
    <w:rsid w:val="00AF4344"/>
    <w:rsid w:val="00AF4720"/>
    <w:rsid w:val="00AF6050"/>
    <w:rsid w:val="00AF6953"/>
    <w:rsid w:val="00AF6986"/>
    <w:rsid w:val="00AF6992"/>
    <w:rsid w:val="00AF7B7E"/>
    <w:rsid w:val="00B010AA"/>
    <w:rsid w:val="00B01773"/>
    <w:rsid w:val="00B01B19"/>
    <w:rsid w:val="00B033EA"/>
    <w:rsid w:val="00B0349C"/>
    <w:rsid w:val="00B039ED"/>
    <w:rsid w:val="00B03DF2"/>
    <w:rsid w:val="00B04524"/>
    <w:rsid w:val="00B06149"/>
    <w:rsid w:val="00B0676A"/>
    <w:rsid w:val="00B07F5F"/>
    <w:rsid w:val="00B10CDC"/>
    <w:rsid w:val="00B12C82"/>
    <w:rsid w:val="00B13BDA"/>
    <w:rsid w:val="00B14179"/>
    <w:rsid w:val="00B15119"/>
    <w:rsid w:val="00B164B5"/>
    <w:rsid w:val="00B176AB"/>
    <w:rsid w:val="00B20010"/>
    <w:rsid w:val="00B216D9"/>
    <w:rsid w:val="00B21793"/>
    <w:rsid w:val="00B23A7A"/>
    <w:rsid w:val="00B240A4"/>
    <w:rsid w:val="00B259C7"/>
    <w:rsid w:val="00B270A7"/>
    <w:rsid w:val="00B27462"/>
    <w:rsid w:val="00B27A79"/>
    <w:rsid w:val="00B31122"/>
    <w:rsid w:val="00B31253"/>
    <w:rsid w:val="00B340B4"/>
    <w:rsid w:val="00B3495C"/>
    <w:rsid w:val="00B35C2F"/>
    <w:rsid w:val="00B35E86"/>
    <w:rsid w:val="00B35ED7"/>
    <w:rsid w:val="00B41D0D"/>
    <w:rsid w:val="00B45B2B"/>
    <w:rsid w:val="00B45F00"/>
    <w:rsid w:val="00B5003A"/>
    <w:rsid w:val="00B51477"/>
    <w:rsid w:val="00B5366D"/>
    <w:rsid w:val="00B5478F"/>
    <w:rsid w:val="00B54A1C"/>
    <w:rsid w:val="00B54D74"/>
    <w:rsid w:val="00B554A6"/>
    <w:rsid w:val="00B56467"/>
    <w:rsid w:val="00B56D83"/>
    <w:rsid w:val="00B60E42"/>
    <w:rsid w:val="00B61834"/>
    <w:rsid w:val="00B62297"/>
    <w:rsid w:val="00B62858"/>
    <w:rsid w:val="00B64B5A"/>
    <w:rsid w:val="00B64BA2"/>
    <w:rsid w:val="00B65D39"/>
    <w:rsid w:val="00B65F7B"/>
    <w:rsid w:val="00B66585"/>
    <w:rsid w:val="00B66799"/>
    <w:rsid w:val="00B668F1"/>
    <w:rsid w:val="00B766AA"/>
    <w:rsid w:val="00B76866"/>
    <w:rsid w:val="00B77016"/>
    <w:rsid w:val="00B77327"/>
    <w:rsid w:val="00B774FE"/>
    <w:rsid w:val="00B77AF8"/>
    <w:rsid w:val="00B81F2F"/>
    <w:rsid w:val="00B81FDB"/>
    <w:rsid w:val="00B825D2"/>
    <w:rsid w:val="00B82705"/>
    <w:rsid w:val="00B83B3F"/>
    <w:rsid w:val="00B864A3"/>
    <w:rsid w:val="00B8721E"/>
    <w:rsid w:val="00B87F54"/>
    <w:rsid w:val="00B90E1B"/>
    <w:rsid w:val="00B91265"/>
    <w:rsid w:val="00B9235E"/>
    <w:rsid w:val="00B94352"/>
    <w:rsid w:val="00B95232"/>
    <w:rsid w:val="00B95576"/>
    <w:rsid w:val="00B95BAB"/>
    <w:rsid w:val="00B95E20"/>
    <w:rsid w:val="00B96CE8"/>
    <w:rsid w:val="00BA0010"/>
    <w:rsid w:val="00BA01DE"/>
    <w:rsid w:val="00BA044D"/>
    <w:rsid w:val="00BA0EE9"/>
    <w:rsid w:val="00BA103D"/>
    <w:rsid w:val="00BA12A6"/>
    <w:rsid w:val="00BA1B37"/>
    <w:rsid w:val="00BA27BB"/>
    <w:rsid w:val="00BA386A"/>
    <w:rsid w:val="00BA4F32"/>
    <w:rsid w:val="00BA5153"/>
    <w:rsid w:val="00BA5524"/>
    <w:rsid w:val="00BA64AF"/>
    <w:rsid w:val="00BA6D97"/>
    <w:rsid w:val="00BA71CF"/>
    <w:rsid w:val="00BA7DC2"/>
    <w:rsid w:val="00BB0874"/>
    <w:rsid w:val="00BB1D45"/>
    <w:rsid w:val="00BB405E"/>
    <w:rsid w:val="00BB55F8"/>
    <w:rsid w:val="00BB762F"/>
    <w:rsid w:val="00BB780E"/>
    <w:rsid w:val="00BC1FE2"/>
    <w:rsid w:val="00BC2BEF"/>
    <w:rsid w:val="00BC6F82"/>
    <w:rsid w:val="00BD0226"/>
    <w:rsid w:val="00BD0325"/>
    <w:rsid w:val="00BD1853"/>
    <w:rsid w:val="00BD195C"/>
    <w:rsid w:val="00BD1E4B"/>
    <w:rsid w:val="00BD3EED"/>
    <w:rsid w:val="00BD4E99"/>
    <w:rsid w:val="00BD514B"/>
    <w:rsid w:val="00BE1954"/>
    <w:rsid w:val="00BE270F"/>
    <w:rsid w:val="00BE2D1E"/>
    <w:rsid w:val="00BE378C"/>
    <w:rsid w:val="00BE62DC"/>
    <w:rsid w:val="00BE65C6"/>
    <w:rsid w:val="00BE71B2"/>
    <w:rsid w:val="00BF69E9"/>
    <w:rsid w:val="00BF6F31"/>
    <w:rsid w:val="00C01A29"/>
    <w:rsid w:val="00C01A52"/>
    <w:rsid w:val="00C03212"/>
    <w:rsid w:val="00C10001"/>
    <w:rsid w:val="00C1035C"/>
    <w:rsid w:val="00C10805"/>
    <w:rsid w:val="00C10BFC"/>
    <w:rsid w:val="00C12063"/>
    <w:rsid w:val="00C122CE"/>
    <w:rsid w:val="00C16F66"/>
    <w:rsid w:val="00C1726C"/>
    <w:rsid w:val="00C17EC4"/>
    <w:rsid w:val="00C21E49"/>
    <w:rsid w:val="00C22591"/>
    <w:rsid w:val="00C2389A"/>
    <w:rsid w:val="00C23BB0"/>
    <w:rsid w:val="00C2424D"/>
    <w:rsid w:val="00C26517"/>
    <w:rsid w:val="00C276F8"/>
    <w:rsid w:val="00C303E9"/>
    <w:rsid w:val="00C3045D"/>
    <w:rsid w:val="00C30BC4"/>
    <w:rsid w:val="00C32B68"/>
    <w:rsid w:val="00C35A54"/>
    <w:rsid w:val="00C364ED"/>
    <w:rsid w:val="00C4128A"/>
    <w:rsid w:val="00C422C9"/>
    <w:rsid w:val="00C4478F"/>
    <w:rsid w:val="00C46416"/>
    <w:rsid w:val="00C51594"/>
    <w:rsid w:val="00C52836"/>
    <w:rsid w:val="00C54FCC"/>
    <w:rsid w:val="00C56EE6"/>
    <w:rsid w:val="00C571A6"/>
    <w:rsid w:val="00C60A8E"/>
    <w:rsid w:val="00C61C88"/>
    <w:rsid w:val="00C64C7F"/>
    <w:rsid w:val="00C65C79"/>
    <w:rsid w:val="00C65C8B"/>
    <w:rsid w:val="00C664E6"/>
    <w:rsid w:val="00C7109A"/>
    <w:rsid w:val="00C710E5"/>
    <w:rsid w:val="00C732E0"/>
    <w:rsid w:val="00C74460"/>
    <w:rsid w:val="00C744E6"/>
    <w:rsid w:val="00C7491B"/>
    <w:rsid w:val="00C74921"/>
    <w:rsid w:val="00C757FC"/>
    <w:rsid w:val="00C75A42"/>
    <w:rsid w:val="00C76C1D"/>
    <w:rsid w:val="00C7748F"/>
    <w:rsid w:val="00C77963"/>
    <w:rsid w:val="00C77FB0"/>
    <w:rsid w:val="00C801F3"/>
    <w:rsid w:val="00C80BAB"/>
    <w:rsid w:val="00C83674"/>
    <w:rsid w:val="00C83707"/>
    <w:rsid w:val="00C86B67"/>
    <w:rsid w:val="00C873C6"/>
    <w:rsid w:val="00C87728"/>
    <w:rsid w:val="00C87951"/>
    <w:rsid w:val="00C906FC"/>
    <w:rsid w:val="00C91086"/>
    <w:rsid w:val="00C91FAC"/>
    <w:rsid w:val="00C92213"/>
    <w:rsid w:val="00C92C96"/>
    <w:rsid w:val="00C9367E"/>
    <w:rsid w:val="00C953BF"/>
    <w:rsid w:val="00C96196"/>
    <w:rsid w:val="00C96642"/>
    <w:rsid w:val="00CA0442"/>
    <w:rsid w:val="00CA2708"/>
    <w:rsid w:val="00CA279F"/>
    <w:rsid w:val="00CA294B"/>
    <w:rsid w:val="00CA29EB"/>
    <w:rsid w:val="00CA32CB"/>
    <w:rsid w:val="00CA5213"/>
    <w:rsid w:val="00CA592E"/>
    <w:rsid w:val="00CA635C"/>
    <w:rsid w:val="00CB02E2"/>
    <w:rsid w:val="00CB147F"/>
    <w:rsid w:val="00CB1CC3"/>
    <w:rsid w:val="00CB3343"/>
    <w:rsid w:val="00CB3BF8"/>
    <w:rsid w:val="00CB4751"/>
    <w:rsid w:val="00CB4D53"/>
    <w:rsid w:val="00CB67FE"/>
    <w:rsid w:val="00CC0DD0"/>
    <w:rsid w:val="00CC103A"/>
    <w:rsid w:val="00CC2D4D"/>
    <w:rsid w:val="00CC2DC3"/>
    <w:rsid w:val="00CC3608"/>
    <w:rsid w:val="00CC362A"/>
    <w:rsid w:val="00CC4A82"/>
    <w:rsid w:val="00CC4FCA"/>
    <w:rsid w:val="00CC5E30"/>
    <w:rsid w:val="00CD1514"/>
    <w:rsid w:val="00CD20A4"/>
    <w:rsid w:val="00CD25CE"/>
    <w:rsid w:val="00CD6307"/>
    <w:rsid w:val="00CD786B"/>
    <w:rsid w:val="00CE0639"/>
    <w:rsid w:val="00CE2263"/>
    <w:rsid w:val="00CE3C95"/>
    <w:rsid w:val="00CE5D30"/>
    <w:rsid w:val="00CE6C9B"/>
    <w:rsid w:val="00CE6E23"/>
    <w:rsid w:val="00CE713E"/>
    <w:rsid w:val="00CF2838"/>
    <w:rsid w:val="00CF4E0A"/>
    <w:rsid w:val="00CF4EBF"/>
    <w:rsid w:val="00CF5DBB"/>
    <w:rsid w:val="00CF5F4C"/>
    <w:rsid w:val="00CF62E0"/>
    <w:rsid w:val="00CF7421"/>
    <w:rsid w:val="00CF7616"/>
    <w:rsid w:val="00CF7B80"/>
    <w:rsid w:val="00D00137"/>
    <w:rsid w:val="00D01276"/>
    <w:rsid w:val="00D01CB1"/>
    <w:rsid w:val="00D0622B"/>
    <w:rsid w:val="00D100BF"/>
    <w:rsid w:val="00D110EB"/>
    <w:rsid w:val="00D12996"/>
    <w:rsid w:val="00D12F36"/>
    <w:rsid w:val="00D13908"/>
    <w:rsid w:val="00D1506B"/>
    <w:rsid w:val="00D16CD2"/>
    <w:rsid w:val="00D17E84"/>
    <w:rsid w:val="00D2052D"/>
    <w:rsid w:val="00D217EA"/>
    <w:rsid w:val="00D21FDE"/>
    <w:rsid w:val="00D22288"/>
    <w:rsid w:val="00D24242"/>
    <w:rsid w:val="00D26143"/>
    <w:rsid w:val="00D26B22"/>
    <w:rsid w:val="00D27015"/>
    <w:rsid w:val="00D308CB"/>
    <w:rsid w:val="00D314E2"/>
    <w:rsid w:val="00D31805"/>
    <w:rsid w:val="00D32190"/>
    <w:rsid w:val="00D323F6"/>
    <w:rsid w:val="00D3242F"/>
    <w:rsid w:val="00D3377B"/>
    <w:rsid w:val="00D33D6D"/>
    <w:rsid w:val="00D36456"/>
    <w:rsid w:val="00D364F5"/>
    <w:rsid w:val="00D40BC2"/>
    <w:rsid w:val="00D52D15"/>
    <w:rsid w:val="00D545C8"/>
    <w:rsid w:val="00D55D13"/>
    <w:rsid w:val="00D57258"/>
    <w:rsid w:val="00D63FE4"/>
    <w:rsid w:val="00D6462D"/>
    <w:rsid w:val="00D65C6F"/>
    <w:rsid w:val="00D65F3B"/>
    <w:rsid w:val="00D65FD6"/>
    <w:rsid w:val="00D705BD"/>
    <w:rsid w:val="00D70BBE"/>
    <w:rsid w:val="00D71CC2"/>
    <w:rsid w:val="00D7224F"/>
    <w:rsid w:val="00D7253C"/>
    <w:rsid w:val="00D73F35"/>
    <w:rsid w:val="00D742B4"/>
    <w:rsid w:val="00D7450C"/>
    <w:rsid w:val="00D75394"/>
    <w:rsid w:val="00D75AB6"/>
    <w:rsid w:val="00D763DA"/>
    <w:rsid w:val="00D76A17"/>
    <w:rsid w:val="00D76D95"/>
    <w:rsid w:val="00D77777"/>
    <w:rsid w:val="00D7787E"/>
    <w:rsid w:val="00D77B41"/>
    <w:rsid w:val="00D803B8"/>
    <w:rsid w:val="00D820E5"/>
    <w:rsid w:val="00D82323"/>
    <w:rsid w:val="00D82522"/>
    <w:rsid w:val="00D8305B"/>
    <w:rsid w:val="00D83466"/>
    <w:rsid w:val="00D83EC0"/>
    <w:rsid w:val="00D86919"/>
    <w:rsid w:val="00D876E4"/>
    <w:rsid w:val="00D92037"/>
    <w:rsid w:val="00D926CF"/>
    <w:rsid w:val="00D92C08"/>
    <w:rsid w:val="00D92DA5"/>
    <w:rsid w:val="00D92E8D"/>
    <w:rsid w:val="00D92FF3"/>
    <w:rsid w:val="00D93044"/>
    <w:rsid w:val="00D9483D"/>
    <w:rsid w:val="00DA09F0"/>
    <w:rsid w:val="00DA0D5F"/>
    <w:rsid w:val="00DA16B4"/>
    <w:rsid w:val="00DA4073"/>
    <w:rsid w:val="00DA469B"/>
    <w:rsid w:val="00DA4840"/>
    <w:rsid w:val="00DA5BA5"/>
    <w:rsid w:val="00DA79FC"/>
    <w:rsid w:val="00DB1288"/>
    <w:rsid w:val="00DB3560"/>
    <w:rsid w:val="00DB6B6B"/>
    <w:rsid w:val="00DB7D99"/>
    <w:rsid w:val="00DC0CA3"/>
    <w:rsid w:val="00DC24DB"/>
    <w:rsid w:val="00DC3B16"/>
    <w:rsid w:val="00DC542B"/>
    <w:rsid w:val="00DC565C"/>
    <w:rsid w:val="00DC75DE"/>
    <w:rsid w:val="00DC79F7"/>
    <w:rsid w:val="00DD018A"/>
    <w:rsid w:val="00DD1C35"/>
    <w:rsid w:val="00DD25B6"/>
    <w:rsid w:val="00DD2E34"/>
    <w:rsid w:val="00DD3A04"/>
    <w:rsid w:val="00DD517D"/>
    <w:rsid w:val="00DE12EE"/>
    <w:rsid w:val="00DE1756"/>
    <w:rsid w:val="00DE17FC"/>
    <w:rsid w:val="00DE1832"/>
    <w:rsid w:val="00DE2778"/>
    <w:rsid w:val="00DE4B16"/>
    <w:rsid w:val="00DE528A"/>
    <w:rsid w:val="00DE62AF"/>
    <w:rsid w:val="00DE6348"/>
    <w:rsid w:val="00DE6571"/>
    <w:rsid w:val="00DE698F"/>
    <w:rsid w:val="00DF1A20"/>
    <w:rsid w:val="00DF1ED9"/>
    <w:rsid w:val="00DF2FB5"/>
    <w:rsid w:val="00DF320F"/>
    <w:rsid w:val="00DF6148"/>
    <w:rsid w:val="00E00571"/>
    <w:rsid w:val="00E00C41"/>
    <w:rsid w:val="00E01C6A"/>
    <w:rsid w:val="00E02B99"/>
    <w:rsid w:val="00E0301F"/>
    <w:rsid w:val="00E04452"/>
    <w:rsid w:val="00E061C3"/>
    <w:rsid w:val="00E07506"/>
    <w:rsid w:val="00E12C10"/>
    <w:rsid w:val="00E134C3"/>
    <w:rsid w:val="00E14B86"/>
    <w:rsid w:val="00E14D48"/>
    <w:rsid w:val="00E163EF"/>
    <w:rsid w:val="00E17402"/>
    <w:rsid w:val="00E178E3"/>
    <w:rsid w:val="00E17CAB"/>
    <w:rsid w:val="00E21784"/>
    <w:rsid w:val="00E224C8"/>
    <w:rsid w:val="00E22E28"/>
    <w:rsid w:val="00E23F5D"/>
    <w:rsid w:val="00E24E33"/>
    <w:rsid w:val="00E260DB"/>
    <w:rsid w:val="00E26FCA"/>
    <w:rsid w:val="00E27361"/>
    <w:rsid w:val="00E279DE"/>
    <w:rsid w:val="00E27F0C"/>
    <w:rsid w:val="00E32166"/>
    <w:rsid w:val="00E326FB"/>
    <w:rsid w:val="00E32ED0"/>
    <w:rsid w:val="00E338BC"/>
    <w:rsid w:val="00E35089"/>
    <w:rsid w:val="00E36116"/>
    <w:rsid w:val="00E36803"/>
    <w:rsid w:val="00E40959"/>
    <w:rsid w:val="00E4143D"/>
    <w:rsid w:val="00E42C0E"/>
    <w:rsid w:val="00E43BFB"/>
    <w:rsid w:val="00E43F74"/>
    <w:rsid w:val="00E4541A"/>
    <w:rsid w:val="00E51E6C"/>
    <w:rsid w:val="00E528C8"/>
    <w:rsid w:val="00E52CF8"/>
    <w:rsid w:val="00E5325E"/>
    <w:rsid w:val="00E53FCA"/>
    <w:rsid w:val="00E57AD1"/>
    <w:rsid w:val="00E61933"/>
    <w:rsid w:val="00E62329"/>
    <w:rsid w:val="00E63F58"/>
    <w:rsid w:val="00E65642"/>
    <w:rsid w:val="00E661AC"/>
    <w:rsid w:val="00E66E3A"/>
    <w:rsid w:val="00E67F6D"/>
    <w:rsid w:val="00E718B1"/>
    <w:rsid w:val="00E733B1"/>
    <w:rsid w:val="00E73BBF"/>
    <w:rsid w:val="00E73E02"/>
    <w:rsid w:val="00E762E7"/>
    <w:rsid w:val="00E80313"/>
    <w:rsid w:val="00E82F6C"/>
    <w:rsid w:val="00E837F9"/>
    <w:rsid w:val="00E839B5"/>
    <w:rsid w:val="00E85904"/>
    <w:rsid w:val="00E859FA"/>
    <w:rsid w:val="00E86907"/>
    <w:rsid w:val="00E87626"/>
    <w:rsid w:val="00E90895"/>
    <w:rsid w:val="00E908B0"/>
    <w:rsid w:val="00E921DD"/>
    <w:rsid w:val="00E96CD1"/>
    <w:rsid w:val="00E97883"/>
    <w:rsid w:val="00EA0702"/>
    <w:rsid w:val="00EA0EBD"/>
    <w:rsid w:val="00EA2672"/>
    <w:rsid w:val="00EA453E"/>
    <w:rsid w:val="00EA5DEE"/>
    <w:rsid w:val="00EA6E33"/>
    <w:rsid w:val="00EB0AC5"/>
    <w:rsid w:val="00EB1974"/>
    <w:rsid w:val="00EB2753"/>
    <w:rsid w:val="00EB419C"/>
    <w:rsid w:val="00EB4BBC"/>
    <w:rsid w:val="00EB5629"/>
    <w:rsid w:val="00EB77CC"/>
    <w:rsid w:val="00EB7D0A"/>
    <w:rsid w:val="00EC0A43"/>
    <w:rsid w:val="00EC158D"/>
    <w:rsid w:val="00EC3A85"/>
    <w:rsid w:val="00EC3E48"/>
    <w:rsid w:val="00EC4039"/>
    <w:rsid w:val="00EC6A11"/>
    <w:rsid w:val="00ED059C"/>
    <w:rsid w:val="00ED27B1"/>
    <w:rsid w:val="00ED27FD"/>
    <w:rsid w:val="00ED2BE6"/>
    <w:rsid w:val="00ED4586"/>
    <w:rsid w:val="00ED555C"/>
    <w:rsid w:val="00ED7159"/>
    <w:rsid w:val="00EE113E"/>
    <w:rsid w:val="00EE1748"/>
    <w:rsid w:val="00EE33F9"/>
    <w:rsid w:val="00EE4406"/>
    <w:rsid w:val="00EE54BC"/>
    <w:rsid w:val="00EE6FB0"/>
    <w:rsid w:val="00EE7556"/>
    <w:rsid w:val="00EF072D"/>
    <w:rsid w:val="00EF0779"/>
    <w:rsid w:val="00EF0BDD"/>
    <w:rsid w:val="00EF157C"/>
    <w:rsid w:val="00EF5F86"/>
    <w:rsid w:val="00EF69BB"/>
    <w:rsid w:val="00EF7DB5"/>
    <w:rsid w:val="00F01422"/>
    <w:rsid w:val="00F015CE"/>
    <w:rsid w:val="00F02B4C"/>
    <w:rsid w:val="00F03D7A"/>
    <w:rsid w:val="00F0431D"/>
    <w:rsid w:val="00F05078"/>
    <w:rsid w:val="00F05161"/>
    <w:rsid w:val="00F054A4"/>
    <w:rsid w:val="00F0587C"/>
    <w:rsid w:val="00F059AE"/>
    <w:rsid w:val="00F0779C"/>
    <w:rsid w:val="00F102C8"/>
    <w:rsid w:val="00F11F5D"/>
    <w:rsid w:val="00F1636B"/>
    <w:rsid w:val="00F172C7"/>
    <w:rsid w:val="00F17647"/>
    <w:rsid w:val="00F17B4C"/>
    <w:rsid w:val="00F17FC4"/>
    <w:rsid w:val="00F228FD"/>
    <w:rsid w:val="00F230B8"/>
    <w:rsid w:val="00F23E37"/>
    <w:rsid w:val="00F26E53"/>
    <w:rsid w:val="00F27192"/>
    <w:rsid w:val="00F30AA7"/>
    <w:rsid w:val="00F30D7A"/>
    <w:rsid w:val="00F30EFC"/>
    <w:rsid w:val="00F312EA"/>
    <w:rsid w:val="00F33D0F"/>
    <w:rsid w:val="00F35828"/>
    <w:rsid w:val="00F37C96"/>
    <w:rsid w:val="00F40ADF"/>
    <w:rsid w:val="00F42514"/>
    <w:rsid w:val="00F44EA4"/>
    <w:rsid w:val="00F455A7"/>
    <w:rsid w:val="00F46340"/>
    <w:rsid w:val="00F473B6"/>
    <w:rsid w:val="00F51ED9"/>
    <w:rsid w:val="00F5437B"/>
    <w:rsid w:val="00F566FD"/>
    <w:rsid w:val="00F6021E"/>
    <w:rsid w:val="00F61674"/>
    <w:rsid w:val="00F62BE2"/>
    <w:rsid w:val="00F6597C"/>
    <w:rsid w:val="00F66ED7"/>
    <w:rsid w:val="00F6743F"/>
    <w:rsid w:val="00F7058E"/>
    <w:rsid w:val="00F70BCD"/>
    <w:rsid w:val="00F72EEF"/>
    <w:rsid w:val="00F736A2"/>
    <w:rsid w:val="00F75A71"/>
    <w:rsid w:val="00F75E6D"/>
    <w:rsid w:val="00F76DA9"/>
    <w:rsid w:val="00F7757F"/>
    <w:rsid w:val="00F80A21"/>
    <w:rsid w:val="00F80A64"/>
    <w:rsid w:val="00F8229C"/>
    <w:rsid w:val="00F824F1"/>
    <w:rsid w:val="00F837BA"/>
    <w:rsid w:val="00F83D66"/>
    <w:rsid w:val="00F85B07"/>
    <w:rsid w:val="00F85C05"/>
    <w:rsid w:val="00F8686A"/>
    <w:rsid w:val="00F87499"/>
    <w:rsid w:val="00F918E9"/>
    <w:rsid w:val="00F92B0B"/>
    <w:rsid w:val="00F94EA9"/>
    <w:rsid w:val="00F959FB"/>
    <w:rsid w:val="00F95A06"/>
    <w:rsid w:val="00F97B6E"/>
    <w:rsid w:val="00FA15F7"/>
    <w:rsid w:val="00FA36B4"/>
    <w:rsid w:val="00FA3BE1"/>
    <w:rsid w:val="00FA40FB"/>
    <w:rsid w:val="00FA5335"/>
    <w:rsid w:val="00FA5B6B"/>
    <w:rsid w:val="00FA66C2"/>
    <w:rsid w:val="00FA776C"/>
    <w:rsid w:val="00FA797C"/>
    <w:rsid w:val="00FA7C46"/>
    <w:rsid w:val="00FA7CC6"/>
    <w:rsid w:val="00FB08D3"/>
    <w:rsid w:val="00FB2DC9"/>
    <w:rsid w:val="00FB4E7C"/>
    <w:rsid w:val="00FB5100"/>
    <w:rsid w:val="00FB60D0"/>
    <w:rsid w:val="00FC0D7C"/>
    <w:rsid w:val="00FC2FFE"/>
    <w:rsid w:val="00FC33FD"/>
    <w:rsid w:val="00FC57C5"/>
    <w:rsid w:val="00FC5AAF"/>
    <w:rsid w:val="00FC7ABB"/>
    <w:rsid w:val="00FC7B14"/>
    <w:rsid w:val="00FC7D5B"/>
    <w:rsid w:val="00FD0DEB"/>
    <w:rsid w:val="00FD1058"/>
    <w:rsid w:val="00FD1AB1"/>
    <w:rsid w:val="00FD53CB"/>
    <w:rsid w:val="00FD55D1"/>
    <w:rsid w:val="00FD71CE"/>
    <w:rsid w:val="00FD7D71"/>
    <w:rsid w:val="00FE103F"/>
    <w:rsid w:val="00FE2072"/>
    <w:rsid w:val="00FE2D2A"/>
    <w:rsid w:val="00FE3943"/>
    <w:rsid w:val="00FE3CD5"/>
    <w:rsid w:val="00FE498A"/>
    <w:rsid w:val="00FE54CC"/>
    <w:rsid w:val="00FF0124"/>
    <w:rsid w:val="00FF0826"/>
    <w:rsid w:val="00FF16D4"/>
    <w:rsid w:val="00FF2CF6"/>
    <w:rsid w:val="00FF3DCE"/>
    <w:rsid w:val="00FF4319"/>
    <w:rsid w:val="00FF4C4C"/>
    <w:rsid w:val="00FF6F6C"/>
    <w:rsid w:val="00FF7319"/>
    <w:rsid w:val="00FF7A7D"/>
    <w:rsid w:val="00FF7B33"/>
    <w:rsid w:val="00FF7EDB"/>
    <w:rsid w:val="07F3E41F"/>
    <w:rsid w:val="4048168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86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ja-JP"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893917"/>
    <w:pPr>
      <w:widowControl w:val="0"/>
    </w:pPr>
    <w:rPr>
      <w:sz w:val="22"/>
      <w:szCs w:val="22"/>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64"/>
      <w:ind w:left="110"/>
    </w:pPr>
    <w:rPr>
      <w:rFonts w:ascii="Gill Sans MT" w:eastAsia="Gill Sans MT" w:hAnsi="Gill Sans MT"/>
      <w:sz w:val="27"/>
      <w:szCs w:val="27"/>
    </w:rPr>
  </w:style>
  <w:style w:type="paragraph" w:styleId="Akapitzlist">
    <w:name w:val="List Paragraph"/>
    <w:basedOn w:val="Normalny"/>
    <w:uiPriority w:val="34"/>
    <w:qFormat/>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D01CB1"/>
    <w:rPr>
      <w:rFonts w:ascii="Tahoma" w:hAnsi="Tahoma" w:cs="Tahoma"/>
      <w:sz w:val="16"/>
      <w:szCs w:val="16"/>
    </w:rPr>
  </w:style>
  <w:style w:type="character" w:customStyle="1" w:styleId="TekstdymkaZnak">
    <w:name w:val="Tekst dymka Znak"/>
    <w:link w:val="Tekstdymka"/>
    <w:uiPriority w:val="99"/>
    <w:semiHidden/>
    <w:rsid w:val="00D01CB1"/>
    <w:rPr>
      <w:rFonts w:ascii="Tahoma" w:hAnsi="Tahoma" w:cs="Tahoma"/>
      <w:sz w:val="16"/>
      <w:szCs w:val="16"/>
    </w:rPr>
  </w:style>
  <w:style w:type="paragraph" w:styleId="Nagwek">
    <w:name w:val="header"/>
    <w:basedOn w:val="Normalny"/>
    <w:link w:val="NagwekZnak"/>
    <w:uiPriority w:val="99"/>
    <w:unhideWhenUsed/>
    <w:rsid w:val="00D55D13"/>
    <w:pPr>
      <w:tabs>
        <w:tab w:val="center" w:pos="4536"/>
        <w:tab w:val="right" w:pos="9072"/>
      </w:tabs>
    </w:pPr>
  </w:style>
  <w:style w:type="character" w:customStyle="1" w:styleId="NagwekZnak">
    <w:name w:val="Nagłówek Znak"/>
    <w:basedOn w:val="Domylnaczcionkaakapitu"/>
    <w:link w:val="Nagwek"/>
    <w:uiPriority w:val="99"/>
    <w:rsid w:val="00D55D13"/>
  </w:style>
  <w:style w:type="paragraph" w:styleId="Stopka">
    <w:name w:val="footer"/>
    <w:basedOn w:val="Normalny"/>
    <w:link w:val="StopkaZnak"/>
    <w:uiPriority w:val="99"/>
    <w:unhideWhenUsed/>
    <w:rsid w:val="00D55D13"/>
    <w:pPr>
      <w:tabs>
        <w:tab w:val="center" w:pos="4536"/>
        <w:tab w:val="right" w:pos="9072"/>
      </w:tabs>
    </w:pPr>
  </w:style>
  <w:style w:type="character" w:customStyle="1" w:styleId="StopkaZnak">
    <w:name w:val="Stopka Znak"/>
    <w:basedOn w:val="Domylnaczcionkaakapitu"/>
    <w:link w:val="Stopka"/>
    <w:uiPriority w:val="99"/>
    <w:rsid w:val="00D55D13"/>
  </w:style>
  <w:style w:type="paragraph" w:customStyle="1" w:styleId="hyphenate">
    <w:name w:val="hyphenate"/>
    <w:basedOn w:val="Normalny"/>
    <w:rsid w:val="004B63A2"/>
    <w:pPr>
      <w:widowControl/>
      <w:spacing w:before="100" w:beforeAutospacing="1" w:after="100" w:afterAutospacing="1"/>
    </w:pPr>
    <w:rPr>
      <w:rFonts w:ascii="Times New Roman" w:eastAsia="Times New Roman" w:hAnsi="Times New Roman"/>
      <w:sz w:val="24"/>
      <w:szCs w:val="24"/>
      <w:lang w:val="pl-PL" w:eastAsia="pl-PL"/>
    </w:rPr>
  </w:style>
  <w:style w:type="paragraph" w:styleId="Tekstpodstawowywcity">
    <w:name w:val="Body Text Indent"/>
    <w:basedOn w:val="Normalny"/>
    <w:link w:val="TekstpodstawowywcityZnak"/>
    <w:unhideWhenUsed/>
    <w:rsid w:val="004F3CA2"/>
    <w:pPr>
      <w:spacing w:after="120"/>
      <w:ind w:left="283"/>
    </w:pPr>
  </w:style>
  <w:style w:type="character" w:customStyle="1" w:styleId="TekstpodstawowywcityZnak">
    <w:name w:val="Tekst podstawowy wcięty Znak"/>
    <w:link w:val="Tekstpodstawowywcity"/>
    <w:rsid w:val="004F3CA2"/>
    <w:rPr>
      <w:sz w:val="22"/>
      <w:szCs w:val="22"/>
      <w:lang w:val="en-US" w:eastAsia="en-US"/>
    </w:rPr>
  </w:style>
  <w:style w:type="paragraph" w:styleId="Tekstpodstawowywcity2">
    <w:name w:val="Body Text Indent 2"/>
    <w:basedOn w:val="Normalny"/>
    <w:link w:val="Tekstpodstawowywcity2Znak"/>
    <w:unhideWhenUsed/>
    <w:rsid w:val="004F3CA2"/>
    <w:pPr>
      <w:spacing w:after="120" w:line="480" w:lineRule="auto"/>
      <w:ind w:left="283"/>
    </w:pPr>
  </w:style>
  <w:style w:type="character" w:customStyle="1" w:styleId="Tekstpodstawowywcity2Znak">
    <w:name w:val="Tekst podstawowy wcięty 2 Znak"/>
    <w:link w:val="Tekstpodstawowywcity2"/>
    <w:rsid w:val="004F3CA2"/>
    <w:rPr>
      <w:sz w:val="22"/>
      <w:szCs w:val="22"/>
      <w:lang w:val="en-US" w:eastAsia="en-US"/>
    </w:rPr>
  </w:style>
  <w:style w:type="numbering" w:customStyle="1" w:styleId="Bezlisty1">
    <w:name w:val="Bez listy1"/>
    <w:next w:val="Bezlisty"/>
    <w:uiPriority w:val="99"/>
    <w:semiHidden/>
    <w:unhideWhenUsed/>
    <w:rsid w:val="007C05C2"/>
  </w:style>
  <w:style w:type="paragraph" w:customStyle="1" w:styleId="Znak">
    <w:name w:val="Znak"/>
    <w:basedOn w:val="Normalny"/>
    <w:rsid w:val="007C05C2"/>
    <w:pPr>
      <w:widowControl/>
    </w:pPr>
    <w:rPr>
      <w:rFonts w:ascii="Times New Roman" w:eastAsia="Times New Roman" w:hAnsi="Times New Roman"/>
      <w:sz w:val="24"/>
      <w:szCs w:val="24"/>
      <w:lang w:val="pl-PL" w:eastAsia="pl-PL"/>
    </w:rPr>
  </w:style>
  <w:style w:type="paragraph" w:styleId="Tekstpodstawowy2">
    <w:name w:val="Body Text 2"/>
    <w:basedOn w:val="Normalny"/>
    <w:link w:val="Tekstpodstawowy2Znak"/>
    <w:uiPriority w:val="99"/>
    <w:semiHidden/>
    <w:unhideWhenUsed/>
    <w:rsid w:val="007C05C2"/>
    <w:pPr>
      <w:widowControl/>
      <w:spacing w:after="120" w:line="480" w:lineRule="auto"/>
    </w:pPr>
    <w:rPr>
      <w:lang w:val="pl-PL"/>
    </w:rPr>
  </w:style>
  <w:style w:type="character" w:customStyle="1" w:styleId="Tekstpodstawowy2Znak">
    <w:name w:val="Tekst podstawowy 2 Znak"/>
    <w:link w:val="Tekstpodstawowy2"/>
    <w:uiPriority w:val="99"/>
    <w:semiHidden/>
    <w:rsid w:val="007C05C2"/>
    <w:rPr>
      <w:sz w:val="22"/>
      <w:szCs w:val="22"/>
      <w:lang w:eastAsia="en-US"/>
    </w:rPr>
  </w:style>
  <w:style w:type="paragraph" w:styleId="Zwykytekst">
    <w:name w:val="Plain Text"/>
    <w:basedOn w:val="Normalny"/>
    <w:link w:val="ZwykytekstZnak"/>
    <w:uiPriority w:val="99"/>
    <w:semiHidden/>
    <w:unhideWhenUsed/>
    <w:rsid w:val="007C05C2"/>
    <w:pPr>
      <w:widowControl/>
      <w:spacing w:after="200" w:line="276" w:lineRule="auto"/>
    </w:pPr>
    <w:rPr>
      <w:rFonts w:ascii="Courier New" w:hAnsi="Courier New" w:cs="Courier New"/>
      <w:sz w:val="20"/>
      <w:szCs w:val="20"/>
      <w:lang w:val="pl-PL"/>
    </w:rPr>
  </w:style>
  <w:style w:type="character" w:customStyle="1" w:styleId="ZwykytekstZnak">
    <w:name w:val="Zwykły tekst Znak"/>
    <w:link w:val="Zwykytekst"/>
    <w:uiPriority w:val="99"/>
    <w:semiHidden/>
    <w:rsid w:val="007C05C2"/>
    <w:rPr>
      <w:rFonts w:ascii="Courier New" w:hAnsi="Courier New" w:cs="Courier New"/>
      <w:lang w:eastAsia="en-US"/>
    </w:rPr>
  </w:style>
  <w:style w:type="character" w:styleId="Hipercze">
    <w:name w:val="Hyperlink"/>
    <w:uiPriority w:val="99"/>
    <w:unhideWhenUsed/>
    <w:rsid w:val="007C05C2"/>
    <w:rPr>
      <w:color w:val="0000FF"/>
      <w:u w:val="single"/>
    </w:rPr>
  </w:style>
  <w:style w:type="paragraph" w:styleId="Tekstpodstawowy3">
    <w:name w:val="Body Text 3"/>
    <w:basedOn w:val="Normalny"/>
    <w:link w:val="Tekstpodstawowy3Znak"/>
    <w:uiPriority w:val="99"/>
    <w:semiHidden/>
    <w:unhideWhenUsed/>
    <w:rsid w:val="00773EAF"/>
    <w:pPr>
      <w:spacing w:after="120"/>
    </w:pPr>
    <w:rPr>
      <w:sz w:val="16"/>
      <w:szCs w:val="16"/>
    </w:rPr>
  </w:style>
  <w:style w:type="character" w:customStyle="1" w:styleId="Tekstpodstawowy3Znak">
    <w:name w:val="Tekst podstawowy 3 Znak"/>
    <w:link w:val="Tekstpodstawowy3"/>
    <w:uiPriority w:val="99"/>
    <w:semiHidden/>
    <w:rsid w:val="00773EAF"/>
    <w:rPr>
      <w:sz w:val="16"/>
      <w:szCs w:val="16"/>
      <w:lang w:val="en-US" w:eastAsia="en-US"/>
    </w:rPr>
  </w:style>
  <w:style w:type="paragraph" w:styleId="Tekstprzypisudolnego">
    <w:name w:val="footnote text"/>
    <w:basedOn w:val="Normalny"/>
    <w:link w:val="TekstprzypisudolnegoZnak"/>
    <w:uiPriority w:val="99"/>
    <w:semiHidden/>
    <w:rsid w:val="005E785C"/>
    <w:pPr>
      <w:widowControl/>
    </w:pPr>
    <w:rPr>
      <w:rFonts w:ascii="Times New Roman" w:eastAsia="Times New Roman" w:hAnsi="Times New Roman"/>
      <w:sz w:val="20"/>
      <w:szCs w:val="20"/>
      <w:lang w:val="pl-PL" w:eastAsia="pl-PL"/>
    </w:rPr>
  </w:style>
  <w:style w:type="character" w:customStyle="1" w:styleId="TekstprzypisudolnegoZnak">
    <w:name w:val="Tekst przypisu dolnego Znak"/>
    <w:link w:val="Tekstprzypisudolnego"/>
    <w:uiPriority w:val="99"/>
    <w:semiHidden/>
    <w:rsid w:val="005E785C"/>
    <w:rPr>
      <w:rFonts w:ascii="Times New Roman" w:eastAsia="Times New Roman" w:hAnsi="Times New Roman"/>
    </w:rPr>
  </w:style>
  <w:style w:type="character" w:styleId="Odwoanieprzypisudolnego">
    <w:name w:val="footnote reference"/>
    <w:semiHidden/>
    <w:rsid w:val="005E785C"/>
    <w:rPr>
      <w:vertAlign w:val="superscript"/>
    </w:rPr>
  </w:style>
  <w:style w:type="paragraph" w:styleId="Lista">
    <w:name w:val="List"/>
    <w:basedOn w:val="Normalny"/>
    <w:unhideWhenUsed/>
    <w:rsid w:val="00020FE7"/>
    <w:pPr>
      <w:widowControl/>
      <w:suppressAutoHyphens/>
      <w:spacing w:line="360" w:lineRule="auto"/>
      <w:ind w:left="283" w:hanging="283"/>
      <w:jc w:val="both"/>
    </w:pPr>
    <w:rPr>
      <w:rFonts w:ascii="Arial" w:eastAsia="Times New Roman" w:hAnsi="Arial"/>
      <w:sz w:val="24"/>
      <w:szCs w:val="20"/>
      <w:lang w:val="pl-PL" w:eastAsia="ar-SA"/>
    </w:rPr>
  </w:style>
  <w:style w:type="paragraph" w:customStyle="1" w:styleId="Standard">
    <w:name w:val="Standard"/>
    <w:basedOn w:val="Normalny"/>
    <w:rsid w:val="004645A8"/>
    <w:pPr>
      <w:suppressAutoHyphens/>
      <w:autoSpaceDE w:val="0"/>
    </w:pPr>
    <w:rPr>
      <w:rFonts w:ascii="Times New Roman" w:eastAsia="Times New Roman" w:hAnsi="Times New Roman"/>
      <w:sz w:val="24"/>
      <w:szCs w:val="20"/>
      <w:lang w:val="pl-PL" w:eastAsia="pl-PL"/>
    </w:rPr>
  </w:style>
  <w:style w:type="paragraph" w:customStyle="1" w:styleId="gmail-paragraph">
    <w:name w:val="gmail-paragraph"/>
    <w:basedOn w:val="Normalny"/>
    <w:rsid w:val="004645A8"/>
    <w:pPr>
      <w:widowControl/>
      <w:spacing w:before="100" w:beforeAutospacing="1" w:after="100" w:afterAutospacing="1"/>
    </w:pPr>
    <w:rPr>
      <w:rFonts w:ascii="Times New Roman" w:hAnsi="Times New Roman"/>
      <w:sz w:val="24"/>
      <w:szCs w:val="24"/>
      <w:lang w:val="pl-PL" w:eastAsia="pl-PL"/>
    </w:rPr>
  </w:style>
  <w:style w:type="character" w:customStyle="1" w:styleId="gmail-normaltextrun">
    <w:name w:val="gmail-normaltextrun"/>
    <w:rsid w:val="004645A8"/>
  </w:style>
  <w:style w:type="character" w:customStyle="1" w:styleId="gmail-eop">
    <w:name w:val="gmail-eop"/>
    <w:rsid w:val="004645A8"/>
  </w:style>
  <w:style w:type="paragraph" w:customStyle="1" w:styleId="Default">
    <w:name w:val="Default"/>
    <w:rsid w:val="0026401B"/>
    <w:pPr>
      <w:autoSpaceDE w:val="0"/>
      <w:autoSpaceDN w:val="0"/>
      <w:adjustRightInd w:val="0"/>
    </w:pPr>
    <w:rPr>
      <w:rFonts w:ascii="Times New Roman" w:hAnsi="Times New Roman"/>
      <w:color w:val="000000"/>
      <w:sz w:val="24"/>
      <w:szCs w:val="24"/>
      <w:lang w:val="en-US" w:eastAsia="en-US"/>
    </w:rPr>
  </w:style>
  <w:style w:type="paragraph" w:customStyle="1" w:styleId="Body">
    <w:name w:val="Body"/>
    <w:rsid w:val="0026401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pPr>
    <w:rPr>
      <w:rFonts w:ascii="Arial" w:eastAsia="Arial Unicode MS" w:hAnsi="Arial" w:cs="Arial Unicode MS"/>
      <w:color w:val="000000"/>
      <w:sz w:val="14"/>
      <w:szCs w:val="14"/>
      <w:u w:color="000000"/>
      <w:lang w:val="en-US" w:eastAsia="pl-PL"/>
    </w:rPr>
  </w:style>
  <w:style w:type="character" w:customStyle="1" w:styleId="BrakA">
    <w:name w:val="Brak A"/>
    <w:rsid w:val="0026401B"/>
    <w:rPr>
      <w:lang w:val="en-US"/>
    </w:rPr>
  </w:style>
  <w:style w:type="paragraph" w:styleId="NormalnyWeb">
    <w:name w:val="Normal (Web)"/>
    <w:basedOn w:val="Normalny"/>
    <w:uiPriority w:val="99"/>
    <w:semiHidden/>
    <w:unhideWhenUsed/>
    <w:rsid w:val="00C54FCC"/>
    <w:pPr>
      <w:widowControl/>
      <w:spacing w:before="100" w:beforeAutospacing="1" w:after="100" w:afterAutospacing="1"/>
    </w:pPr>
    <w:rPr>
      <w:rFonts w:ascii="Times New Roman" w:hAnsi="Times New Roman"/>
      <w:sz w:val="24"/>
      <w:szCs w:val="24"/>
      <w:lang w:val="pl-PL" w:eastAsia="pl-PL"/>
    </w:rPr>
  </w:style>
  <w:style w:type="character" w:styleId="Odwoaniedokomentarza">
    <w:name w:val="annotation reference"/>
    <w:basedOn w:val="Domylnaczcionkaakapitu"/>
    <w:uiPriority w:val="99"/>
    <w:semiHidden/>
    <w:unhideWhenUsed/>
    <w:rsid w:val="00B270A7"/>
    <w:rPr>
      <w:sz w:val="16"/>
      <w:szCs w:val="16"/>
    </w:rPr>
  </w:style>
  <w:style w:type="paragraph" w:styleId="Tekstkomentarza">
    <w:name w:val="annotation text"/>
    <w:basedOn w:val="Normalny"/>
    <w:link w:val="TekstkomentarzaZnak"/>
    <w:uiPriority w:val="99"/>
    <w:semiHidden/>
    <w:unhideWhenUsed/>
    <w:rsid w:val="00B270A7"/>
    <w:rPr>
      <w:sz w:val="20"/>
      <w:szCs w:val="20"/>
    </w:rPr>
  </w:style>
  <w:style w:type="character" w:customStyle="1" w:styleId="TekstkomentarzaZnak">
    <w:name w:val="Tekst komentarza Znak"/>
    <w:basedOn w:val="Domylnaczcionkaakapitu"/>
    <w:link w:val="Tekstkomentarza"/>
    <w:uiPriority w:val="99"/>
    <w:semiHidden/>
    <w:rsid w:val="00B270A7"/>
    <w:rPr>
      <w:lang w:val="en-US" w:eastAsia="en-US"/>
    </w:rPr>
  </w:style>
  <w:style w:type="paragraph" w:styleId="Tematkomentarza">
    <w:name w:val="annotation subject"/>
    <w:basedOn w:val="Tekstkomentarza"/>
    <w:next w:val="Tekstkomentarza"/>
    <w:link w:val="TematkomentarzaZnak"/>
    <w:uiPriority w:val="99"/>
    <w:semiHidden/>
    <w:unhideWhenUsed/>
    <w:rsid w:val="00B270A7"/>
    <w:rPr>
      <w:b/>
      <w:bCs/>
    </w:rPr>
  </w:style>
  <w:style w:type="character" w:customStyle="1" w:styleId="TematkomentarzaZnak">
    <w:name w:val="Temat komentarza Znak"/>
    <w:basedOn w:val="TekstkomentarzaZnak"/>
    <w:link w:val="Tematkomentarza"/>
    <w:uiPriority w:val="99"/>
    <w:semiHidden/>
    <w:rsid w:val="00B270A7"/>
    <w:rPr>
      <w:b/>
      <w:bCs/>
      <w:lang w:val="en-US" w:eastAsia="en-US"/>
    </w:rPr>
  </w:style>
  <w:style w:type="paragraph" w:customStyle="1" w:styleId="ZnakZnakZnak">
    <w:name w:val="Znak Znak Znak"/>
    <w:basedOn w:val="Normalny"/>
    <w:rsid w:val="00FF7B33"/>
    <w:pPr>
      <w:widowControl/>
      <w:tabs>
        <w:tab w:val="left" w:pos="709"/>
      </w:tabs>
    </w:pPr>
    <w:rPr>
      <w:rFonts w:ascii="Tahoma" w:eastAsia="Times New Roman" w:hAnsi="Tahoma"/>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ja-JP"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893917"/>
    <w:pPr>
      <w:widowControl w:val="0"/>
    </w:pPr>
    <w:rPr>
      <w:sz w:val="22"/>
      <w:szCs w:val="22"/>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64"/>
      <w:ind w:left="110"/>
    </w:pPr>
    <w:rPr>
      <w:rFonts w:ascii="Gill Sans MT" w:eastAsia="Gill Sans MT" w:hAnsi="Gill Sans MT"/>
      <w:sz w:val="27"/>
      <w:szCs w:val="27"/>
    </w:rPr>
  </w:style>
  <w:style w:type="paragraph" w:styleId="Akapitzlist">
    <w:name w:val="List Paragraph"/>
    <w:basedOn w:val="Normalny"/>
    <w:uiPriority w:val="34"/>
    <w:qFormat/>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D01CB1"/>
    <w:rPr>
      <w:rFonts w:ascii="Tahoma" w:hAnsi="Tahoma" w:cs="Tahoma"/>
      <w:sz w:val="16"/>
      <w:szCs w:val="16"/>
    </w:rPr>
  </w:style>
  <w:style w:type="character" w:customStyle="1" w:styleId="TekstdymkaZnak">
    <w:name w:val="Tekst dymka Znak"/>
    <w:link w:val="Tekstdymka"/>
    <w:uiPriority w:val="99"/>
    <w:semiHidden/>
    <w:rsid w:val="00D01CB1"/>
    <w:rPr>
      <w:rFonts w:ascii="Tahoma" w:hAnsi="Tahoma" w:cs="Tahoma"/>
      <w:sz w:val="16"/>
      <w:szCs w:val="16"/>
    </w:rPr>
  </w:style>
  <w:style w:type="paragraph" w:styleId="Nagwek">
    <w:name w:val="header"/>
    <w:basedOn w:val="Normalny"/>
    <w:link w:val="NagwekZnak"/>
    <w:uiPriority w:val="99"/>
    <w:unhideWhenUsed/>
    <w:rsid w:val="00D55D13"/>
    <w:pPr>
      <w:tabs>
        <w:tab w:val="center" w:pos="4536"/>
        <w:tab w:val="right" w:pos="9072"/>
      </w:tabs>
    </w:pPr>
  </w:style>
  <w:style w:type="character" w:customStyle="1" w:styleId="NagwekZnak">
    <w:name w:val="Nagłówek Znak"/>
    <w:basedOn w:val="Domylnaczcionkaakapitu"/>
    <w:link w:val="Nagwek"/>
    <w:uiPriority w:val="99"/>
    <w:rsid w:val="00D55D13"/>
  </w:style>
  <w:style w:type="paragraph" w:styleId="Stopka">
    <w:name w:val="footer"/>
    <w:basedOn w:val="Normalny"/>
    <w:link w:val="StopkaZnak"/>
    <w:uiPriority w:val="99"/>
    <w:unhideWhenUsed/>
    <w:rsid w:val="00D55D13"/>
    <w:pPr>
      <w:tabs>
        <w:tab w:val="center" w:pos="4536"/>
        <w:tab w:val="right" w:pos="9072"/>
      </w:tabs>
    </w:pPr>
  </w:style>
  <w:style w:type="character" w:customStyle="1" w:styleId="StopkaZnak">
    <w:name w:val="Stopka Znak"/>
    <w:basedOn w:val="Domylnaczcionkaakapitu"/>
    <w:link w:val="Stopka"/>
    <w:uiPriority w:val="99"/>
    <w:rsid w:val="00D55D13"/>
  </w:style>
  <w:style w:type="paragraph" w:customStyle="1" w:styleId="hyphenate">
    <w:name w:val="hyphenate"/>
    <w:basedOn w:val="Normalny"/>
    <w:rsid w:val="004B63A2"/>
    <w:pPr>
      <w:widowControl/>
      <w:spacing w:before="100" w:beforeAutospacing="1" w:after="100" w:afterAutospacing="1"/>
    </w:pPr>
    <w:rPr>
      <w:rFonts w:ascii="Times New Roman" w:eastAsia="Times New Roman" w:hAnsi="Times New Roman"/>
      <w:sz w:val="24"/>
      <w:szCs w:val="24"/>
      <w:lang w:val="pl-PL" w:eastAsia="pl-PL"/>
    </w:rPr>
  </w:style>
  <w:style w:type="paragraph" w:styleId="Tekstpodstawowywcity">
    <w:name w:val="Body Text Indent"/>
    <w:basedOn w:val="Normalny"/>
    <w:link w:val="TekstpodstawowywcityZnak"/>
    <w:unhideWhenUsed/>
    <w:rsid w:val="004F3CA2"/>
    <w:pPr>
      <w:spacing w:after="120"/>
      <w:ind w:left="283"/>
    </w:pPr>
  </w:style>
  <w:style w:type="character" w:customStyle="1" w:styleId="TekstpodstawowywcityZnak">
    <w:name w:val="Tekst podstawowy wcięty Znak"/>
    <w:link w:val="Tekstpodstawowywcity"/>
    <w:rsid w:val="004F3CA2"/>
    <w:rPr>
      <w:sz w:val="22"/>
      <w:szCs w:val="22"/>
      <w:lang w:val="en-US" w:eastAsia="en-US"/>
    </w:rPr>
  </w:style>
  <w:style w:type="paragraph" w:styleId="Tekstpodstawowywcity2">
    <w:name w:val="Body Text Indent 2"/>
    <w:basedOn w:val="Normalny"/>
    <w:link w:val="Tekstpodstawowywcity2Znak"/>
    <w:unhideWhenUsed/>
    <w:rsid w:val="004F3CA2"/>
    <w:pPr>
      <w:spacing w:after="120" w:line="480" w:lineRule="auto"/>
      <w:ind w:left="283"/>
    </w:pPr>
  </w:style>
  <w:style w:type="character" w:customStyle="1" w:styleId="Tekstpodstawowywcity2Znak">
    <w:name w:val="Tekst podstawowy wcięty 2 Znak"/>
    <w:link w:val="Tekstpodstawowywcity2"/>
    <w:rsid w:val="004F3CA2"/>
    <w:rPr>
      <w:sz w:val="22"/>
      <w:szCs w:val="22"/>
      <w:lang w:val="en-US" w:eastAsia="en-US"/>
    </w:rPr>
  </w:style>
  <w:style w:type="numbering" w:customStyle="1" w:styleId="Bezlisty1">
    <w:name w:val="Bez listy1"/>
    <w:next w:val="Bezlisty"/>
    <w:uiPriority w:val="99"/>
    <w:semiHidden/>
    <w:unhideWhenUsed/>
    <w:rsid w:val="007C05C2"/>
  </w:style>
  <w:style w:type="paragraph" w:customStyle="1" w:styleId="Znak">
    <w:name w:val="Znak"/>
    <w:basedOn w:val="Normalny"/>
    <w:rsid w:val="007C05C2"/>
    <w:pPr>
      <w:widowControl/>
    </w:pPr>
    <w:rPr>
      <w:rFonts w:ascii="Times New Roman" w:eastAsia="Times New Roman" w:hAnsi="Times New Roman"/>
      <w:sz w:val="24"/>
      <w:szCs w:val="24"/>
      <w:lang w:val="pl-PL" w:eastAsia="pl-PL"/>
    </w:rPr>
  </w:style>
  <w:style w:type="paragraph" w:styleId="Tekstpodstawowy2">
    <w:name w:val="Body Text 2"/>
    <w:basedOn w:val="Normalny"/>
    <w:link w:val="Tekstpodstawowy2Znak"/>
    <w:uiPriority w:val="99"/>
    <w:semiHidden/>
    <w:unhideWhenUsed/>
    <w:rsid w:val="007C05C2"/>
    <w:pPr>
      <w:widowControl/>
      <w:spacing w:after="120" w:line="480" w:lineRule="auto"/>
    </w:pPr>
    <w:rPr>
      <w:lang w:val="pl-PL"/>
    </w:rPr>
  </w:style>
  <w:style w:type="character" w:customStyle="1" w:styleId="Tekstpodstawowy2Znak">
    <w:name w:val="Tekst podstawowy 2 Znak"/>
    <w:link w:val="Tekstpodstawowy2"/>
    <w:uiPriority w:val="99"/>
    <w:semiHidden/>
    <w:rsid w:val="007C05C2"/>
    <w:rPr>
      <w:sz w:val="22"/>
      <w:szCs w:val="22"/>
      <w:lang w:eastAsia="en-US"/>
    </w:rPr>
  </w:style>
  <w:style w:type="paragraph" w:styleId="Zwykytekst">
    <w:name w:val="Plain Text"/>
    <w:basedOn w:val="Normalny"/>
    <w:link w:val="ZwykytekstZnak"/>
    <w:uiPriority w:val="99"/>
    <w:semiHidden/>
    <w:unhideWhenUsed/>
    <w:rsid w:val="007C05C2"/>
    <w:pPr>
      <w:widowControl/>
      <w:spacing w:after="200" w:line="276" w:lineRule="auto"/>
    </w:pPr>
    <w:rPr>
      <w:rFonts w:ascii="Courier New" w:hAnsi="Courier New" w:cs="Courier New"/>
      <w:sz w:val="20"/>
      <w:szCs w:val="20"/>
      <w:lang w:val="pl-PL"/>
    </w:rPr>
  </w:style>
  <w:style w:type="character" w:customStyle="1" w:styleId="ZwykytekstZnak">
    <w:name w:val="Zwykły tekst Znak"/>
    <w:link w:val="Zwykytekst"/>
    <w:uiPriority w:val="99"/>
    <w:semiHidden/>
    <w:rsid w:val="007C05C2"/>
    <w:rPr>
      <w:rFonts w:ascii="Courier New" w:hAnsi="Courier New" w:cs="Courier New"/>
      <w:lang w:eastAsia="en-US"/>
    </w:rPr>
  </w:style>
  <w:style w:type="character" w:styleId="Hipercze">
    <w:name w:val="Hyperlink"/>
    <w:uiPriority w:val="99"/>
    <w:unhideWhenUsed/>
    <w:rsid w:val="007C05C2"/>
    <w:rPr>
      <w:color w:val="0000FF"/>
      <w:u w:val="single"/>
    </w:rPr>
  </w:style>
  <w:style w:type="paragraph" w:styleId="Tekstpodstawowy3">
    <w:name w:val="Body Text 3"/>
    <w:basedOn w:val="Normalny"/>
    <w:link w:val="Tekstpodstawowy3Znak"/>
    <w:uiPriority w:val="99"/>
    <w:semiHidden/>
    <w:unhideWhenUsed/>
    <w:rsid w:val="00773EAF"/>
    <w:pPr>
      <w:spacing w:after="120"/>
    </w:pPr>
    <w:rPr>
      <w:sz w:val="16"/>
      <w:szCs w:val="16"/>
    </w:rPr>
  </w:style>
  <w:style w:type="character" w:customStyle="1" w:styleId="Tekstpodstawowy3Znak">
    <w:name w:val="Tekst podstawowy 3 Znak"/>
    <w:link w:val="Tekstpodstawowy3"/>
    <w:uiPriority w:val="99"/>
    <w:semiHidden/>
    <w:rsid w:val="00773EAF"/>
    <w:rPr>
      <w:sz w:val="16"/>
      <w:szCs w:val="16"/>
      <w:lang w:val="en-US" w:eastAsia="en-US"/>
    </w:rPr>
  </w:style>
  <w:style w:type="paragraph" w:styleId="Tekstprzypisudolnego">
    <w:name w:val="footnote text"/>
    <w:basedOn w:val="Normalny"/>
    <w:link w:val="TekstprzypisudolnegoZnak"/>
    <w:uiPriority w:val="99"/>
    <w:semiHidden/>
    <w:rsid w:val="005E785C"/>
    <w:pPr>
      <w:widowControl/>
    </w:pPr>
    <w:rPr>
      <w:rFonts w:ascii="Times New Roman" w:eastAsia="Times New Roman" w:hAnsi="Times New Roman"/>
      <w:sz w:val="20"/>
      <w:szCs w:val="20"/>
      <w:lang w:val="pl-PL" w:eastAsia="pl-PL"/>
    </w:rPr>
  </w:style>
  <w:style w:type="character" w:customStyle="1" w:styleId="TekstprzypisudolnegoZnak">
    <w:name w:val="Tekst przypisu dolnego Znak"/>
    <w:link w:val="Tekstprzypisudolnego"/>
    <w:uiPriority w:val="99"/>
    <w:semiHidden/>
    <w:rsid w:val="005E785C"/>
    <w:rPr>
      <w:rFonts w:ascii="Times New Roman" w:eastAsia="Times New Roman" w:hAnsi="Times New Roman"/>
    </w:rPr>
  </w:style>
  <w:style w:type="character" w:styleId="Odwoanieprzypisudolnego">
    <w:name w:val="footnote reference"/>
    <w:semiHidden/>
    <w:rsid w:val="005E785C"/>
    <w:rPr>
      <w:vertAlign w:val="superscript"/>
    </w:rPr>
  </w:style>
  <w:style w:type="paragraph" w:styleId="Lista">
    <w:name w:val="List"/>
    <w:basedOn w:val="Normalny"/>
    <w:unhideWhenUsed/>
    <w:rsid w:val="00020FE7"/>
    <w:pPr>
      <w:widowControl/>
      <w:suppressAutoHyphens/>
      <w:spacing w:line="360" w:lineRule="auto"/>
      <w:ind w:left="283" w:hanging="283"/>
      <w:jc w:val="both"/>
    </w:pPr>
    <w:rPr>
      <w:rFonts w:ascii="Arial" w:eastAsia="Times New Roman" w:hAnsi="Arial"/>
      <w:sz w:val="24"/>
      <w:szCs w:val="20"/>
      <w:lang w:val="pl-PL" w:eastAsia="ar-SA"/>
    </w:rPr>
  </w:style>
  <w:style w:type="paragraph" w:customStyle="1" w:styleId="Standard">
    <w:name w:val="Standard"/>
    <w:basedOn w:val="Normalny"/>
    <w:rsid w:val="004645A8"/>
    <w:pPr>
      <w:suppressAutoHyphens/>
      <w:autoSpaceDE w:val="0"/>
    </w:pPr>
    <w:rPr>
      <w:rFonts w:ascii="Times New Roman" w:eastAsia="Times New Roman" w:hAnsi="Times New Roman"/>
      <w:sz w:val="24"/>
      <w:szCs w:val="20"/>
      <w:lang w:val="pl-PL" w:eastAsia="pl-PL"/>
    </w:rPr>
  </w:style>
  <w:style w:type="paragraph" w:customStyle="1" w:styleId="gmail-paragraph">
    <w:name w:val="gmail-paragraph"/>
    <w:basedOn w:val="Normalny"/>
    <w:rsid w:val="004645A8"/>
    <w:pPr>
      <w:widowControl/>
      <w:spacing w:before="100" w:beforeAutospacing="1" w:after="100" w:afterAutospacing="1"/>
    </w:pPr>
    <w:rPr>
      <w:rFonts w:ascii="Times New Roman" w:hAnsi="Times New Roman"/>
      <w:sz w:val="24"/>
      <w:szCs w:val="24"/>
      <w:lang w:val="pl-PL" w:eastAsia="pl-PL"/>
    </w:rPr>
  </w:style>
  <w:style w:type="character" w:customStyle="1" w:styleId="gmail-normaltextrun">
    <w:name w:val="gmail-normaltextrun"/>
    <w:rsid w:val="004645A8"/>
  </w:style>
  <w:style w:type="character" w:customStyle="1" w:styleId="gmail-eop">
    <w:name w:val="gmail-eop"/>
    <w:rsid w:val="004645A8"/>
  </w:style>
  <w:style w:type="paragraph" w:customStyle="1" w:styleId="Default">
    <w:name w:val="Default"/>
    <w:rsid w:val="0026401B"/>
    <w:pPr>
      <w:autoSpaceDE w:val="0"/>
      <w:autoSpaceDN w:val="0"/>
      <w:adjustRightInd w:val="0"/>
    </w:pPr>
    <w:rPr>
      <w:rFonts w:ascii="Times New Roman" w:hAnsi="Times New Roman"/>
      <w:color w:val="000000"/>
      <w:sz w:val="24"/>
      <w:szCs w:val="24"/>
      <w:lang w:val="en-US" w:eastAsia="en-US"/>
    </w:rPr>
  </w:style>
  <w:style w:type="paragraph" w:customStyle="1" w:styleId="Body">
    <w:name w:val="Body"/>
    <w:rsid w:val="0026401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pPr>
    <w:rPr>
      <w:rFonts w:ascii="Arial" w:eastAsia="Arial Unicode MS" w:hAnsi="Arial" w:cs="Arial Unicode MS"/>
      <w:color w:val="000000"/>
      <w:sz w:val="14"/>
      <w:szCs w:val="14"/>
      <w:u w:color="000000"/>
      <w:lang w:val="en-US" w:eastAsia="pl-PL"/>
    </w:rPr>
  </w:style>
  <w:style w:type="character" w:customStyle="1" w:styleId="BrakA">
    <w:name w:val="Brak A"/>
    <w:rsid w:val="0026401B"/>
    <w:rPr>
      <w:lang w:val="en-US"/>
    </w:rPr>
  </w:style>
  <w:style w:type="paragraph" w:styleId="NormalnyWeb">
    <w:name w:val="Normal (Web)"/>
    <w:basedOn w:val="Normalny"/>
    <w:uiPriority w:val="99"/>
    <w:semiHidden/>
    <w:unhideWhenUsed/>
    <w:rsid w:val="00C54FCC"/>
    <w:pPr>
      <w:widowControl/>
      <w:spacing w:before="100" w:beforeAutospacing="1" w:after="100" w:afterAutospacing="1"/>
    </w:pPr>
    <w:rPr>
      <w:rFonts w:ascii="Times New Roman" w:hAnsi="Times New Roman"/>
      <w:sz w:val="24"/>
      <w:szCs w:val="24"/>
      <w:lang w:val="pl-PL" w:eastAsia="pl-PL"/>
    </w:rPr>
  </w:style>
  <w:style w:type="character" w:styleId="Odwoaniedokomentarza">
    <w:name w:val="annotation reference"/>
    <w:basedOn w:val="Domylnaczcionkaakapitu"/>
    <w:uiPriority w:val="99"/>
    <w:semiHidden/>
    <w:unhideWhenUsed/>
    <w:rsid w:val="00B270A7"/>
    <w:rPr>
      <w:sz w:val="16"/>
      <w:szCs w:val="16"/>
    </w:rPr>
  </w:style>
  <w:style w:type="paragraph" w:styleId="Tekstkomentarza">
    <w:name w:val="annotation text"/>
    <w:basedOn w:val="Normalny"/>
    <w:link w:val="TekstkomentarzaZnak"/>
    <w:uiPriority w:val="99"/>
    <w:semiHidden/>
    <w:unhideWhenUsed/>
    <w:rsid w:val="00B270A7"/>
    <w:rPr>
      <w:sz w:val="20"/>
      <w:szCs w:val="20"/>
    </w:rPr>
  </w:style>
  <w:style w:type="character" w:customStyle="1" w:styleId="TekstkomentarzaZnak">
    <w:name w:val="Tekst komentarza Znak"/>
    <w:basedOn w:val="Domylnaczcionkaakapitu"/>
    <w:link w:val="Tekstkomentarza"/>
    <w:uiPriority w:val="99"/>
    <w:semiHidden/>
    <w:rsid w:val="00B270A7"/>
    <w:rPr>
      <w:lang w:val="en-US" w:eastAsia="en-US"/>
    </w:rPr>
  </w:style>
  <w:style w:type="paragraph" w:styleId="Tematkomentarza">
    <w:name w:val="annotation subject"/>
    <w:basedOn w:val="Tekstkomentarza"/>
    <w:next w:val="Tekstkomentarza"/>
    <w:link w:val="TematkomentarzaZnak"/>
    <w:uiPriority w:val="99"/>
    <w:semiHidden/>
    <w:unhideWhenUsed/>
    <w:rsid w:val="00B270A7"/>
    <w:rPr>
      <w:b/>
      <w:bCs/>
    </w:rPr>
  </w:style>
  <w:style w:type="character" w:customStyle="1" w:styleId="TematkomentarzaZnak">
    <w:name w:val="Temat komentarza Znak"/>
    <w:basedOn w:val="TekstkomentarzaZnak"/>
    <w:link w:val="Tematkomentarza"/>
    <w:uiPriority w:val="99"/>
    <w:semiHidden/>
    <w:rsid w:val="00B270A7"/>
    <w:rPr>
      <w:b/>
      <w:bCs/>
      <w:lang w:val="en-US" w:eastAsia="en-US"/>
    </w:rPr>
  </w:style>
  <w:style w:type="paragraph" w:customStyle="1" w:styleId="ZnakZnakZnak">
    <w:name w:val="Znak Znak Znak"/>
    <w:basedOn w:val="Normalny"/>
    <w:rsid w:val="00FF7B33"/>
    <w:pPr>
      <w:widowControl/>
      <w:tabs>
        <w:tab w:val="left" w:pos="709"/>
      </w:tabs>
    </w:pPr>
    <w:rPr>
      <w:rFonts w:ascii="Tahoma" w:eastAsia="Times New Roman" w:hAnsi="Tahoma"/>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40033">
      <w:bodyDiv w:val="1"/>
      <w:marLeft w:val="0"/>
      <w:marRight w:val="0"/>
      <w:marTop w:val="0"/>
      <w:marBottom w:val="0"/>
      <w:divBdr>
        <w:top w:val="none" w:sz="0" w:space="0" w:color="auto"/>
        <w:left w:val="none" w:sz="0" w:space="0" w:color="auto"/>
        <w:bottom w:val="none" w:sz="0" w:space="0" w:color="auto"/>
        <w:right w:val="none" w:sz="0" w:space="0" w:color="auto"/>
      </w:divBdr>
    </w:div>
    <w:div w:id="35668128">
      <w:bodyDiv w:val="1"/>
      <w:marLeft w:val="0"/>
      <w:marRight w:val="0"/>
      <w:marTop w:val="0"/>
      <w:marBottom w:val="0"/>
      <w:divBdr>
        <w:top w:val="none" w:sz="0" w:space="0" w:color="auto"/>
        <w:left w:val="none" w:sz="0" w:space="0" w:color="auto"/>
        <w:bottom w:val="none" w:sz="0" w:space="0" w:color="auto"/>
        <w:right w:val="none" w:sz="0" w:space="0" w:color="auto"/>
      </w:divBdr>
    </w:div>
    <w:div w:id="49155595">
      <w:bodyDiv w:val="1"/>
      <w:marLeft w:val="0"/>
      <w:marRight w:val="0"/>
      <w:marTop w:val="0"/>
      <w:marBottom w:val="0"/>
      <w:divBdr>
        <w:top w:val="none" w:sz="0" w:space="0" w:color="auto"/>
        <w:left w:val="none" w:sz="0" w:space="0" w:color="auto"/>
        <w:bottom w:val="none" w:sz="0" w:space="0" w:color="auto"/>
        <w:right w:val="none" w:sz="0" w:space="0" w:color="auto"/>
      </w:divBdr>
    </w:div>
    <w:div w:id="53358305">
      <w:bodyDiv w:val="1"/>
      <w:marLeft w:val="0"/>
      <w:marRight w:val="0"/>
      <w:marTop w:val="0"/>
      <w:marBottom w:val="0"/>
      <w:divBdr>
        <w:top w:val="none" w:sz="0" w:space="0" w:color="auto"/>
        <w:left w:val="none" w:sz="0" w:space="0" w:color="auto"/>
        <w:bottom w:val="none" w:sz="0" w:space="0" w:color="auto"/>
        <w:right w:val="none" w:sz="0" w:space="0" w:color="auto"/>
      </w:divBdr>
    </w:div>
    <w:div w:id="56755160">
      <w:bodyDiv w:val="1"/>
      <w:marLeft w:val="0"/>
      <w:marRight w:val="0"/>
      <w:marTop w:val="0"/>
      <w:marBottom w:val="0"/>
      <w:divBdr>
        <w:top w:val="none" w:sz="0" w:space="0" w:color="auto"/>
        <w:left w:val="none" w:sz="0" w:space="0" w:color="auto"/>
        <w:bottom w:val="none" w:sz="0" w:space="0" w:color="auto"/>
        <w:right w:val="none" w:sz="0" w:space="0" w:color="auto"/>
      </w:divBdr>
    </w:div>
    <w:div w:id="63842566">
      <w:bodyDiv w:val="1"/>
      <w:marLeft w:val="0"/>
      <w:marRight w:val="0"/>
      <w:marTop w:val="0"/>
      <w:marBottom w:val="0"/>
      <w:divBdr>
        <w:top w:val="none" w:sz="0" w:space="0" w:color="auto"/>
        <w:left w:val="none" w:sz="0" w:space="0" w:color="auto"/>
        <w:bottom w:val="none" w:sz="0" w:space="0" w:color="auto"/>
        <w:right w:val="none" w:sz="0" w:space="0" w:color="auto"/>
      </w:divBdr>
    </w:div>
    <w:div w:id="129900989">
      <w:bodyDiv w:val="1"/>
      <w:marLeft w:val="0"/>
      <w:marRight w:val="0"/>
      <w:marTop w:val="0"/>
      <w:marBottom w:val="0"/>
      <w:divBdr>
        <w:top w:val="none" w:sz="0" w:space="0" w:color="auto"/>
        <w:left w:val="none" w:sz="0" w:space="0" w:color="auto"/>
        <w:bottom w:val="none" w:sz="0" w:space="0" w:color="auto"/>
        <w:right w:val="none" w:sz="0" w:space="0" w:color="auto"/>
      </w:divBdr>
    </w:div>
    <w:div w:id="136145401">
      <w:bodyDiv w:val="1"/>
      <w:marLeft w:val="0"/>
      <w:marRight w:val="0"/>
      <w:marTop w:val="0"/>
      <w:marBottom w:val="0"/>
      <w:divBdr>
        <w:top w:val="none" w:sz="0" w:space="0" w:color="auto"/>
        <w:left w:val="none" w:sz="0" w:space="0" w:color="auto"/>
        <w:bottom w:val="none" w:sz="0" w:space="0" w:color="auto"/>
        <w:right w:val="none" w:sz="0" w:space="0" w:color="auto"/>
      </w:divBdr>
    </w:div>
    <w:div w:id="145316547">
      <w:bodyDiv w:val="1"/>
      <w:marLeft w:val="0"/>
      <w:marRight w:val="0"/>
      <w:marTop w:val="0"/>
      <w:marBottom w:val="0"/>
      <w:divBdr>
        <w:top w:val="none" w:sz="0" w:space="0" w:color="auto"/>
        <w:left w:val="none" w:sz="0" w:space="0" w:color="auto"/>
        <w:bottom w:val="none" w:sz="0" w:space="0" w:color="auto"/>
        <w:right w:val="none" w:sz="0" w:space="0" w:color="auto"/>
      </w:divBdr>
    </w:div>
    <w:div w:id="177735659">
      <w:bodyDiv w:val="1"/>
      <w:marLeft w:val="0"/>
      <w:marRight w:val="0"/>
      <w:marTop w:val="0"/>
      <w:marBottom w:val="0"/>
      <w:divBdr>
        <w:top w:val="none" w:sz="0" w:space="0" w:color="auto"/>
        <w:left w:val="none" w:sz="0" w:space="0" w:color="auto"/>
        <w:bottom w:val="none" w:sz="0" w:space="0" w:color="auto"/>
        <w:right w:val="none" w:sz="0" w:space="0" w:color="auto"/>
      </w:divBdr>
    </w:div>
    <w:div w:id="253439148">
      <w:bodyDiv w:val="1"/>
      <w:marLeft w:val="0"/>
      <w:marRight w:val="0"/>
      <w:marTop w:val="0"/>
      <w:marBottom w:val="0"/>
      <w:divBdr>
        <w:top w:val="none" w:sz="0" w:space="0" w:color="auto"/>
        <w:left w:val="none" w:sz="0" w:space="0" w:color="auto"/>
        <w:bottom w:val="none" w:sz="0" w:space="0" w:color="auto"/>
        <w:right w:val="none" w:sz="0" w:space="0" w:color="auto"/>
      </w:divBdr>
    </w:div>
    <w:div w:id="266278484">
      <w:bodyDiv w:val="1"/>
      <w:marLeft w:val="0"/>
      <w:marRight w:val="0"/>
      <w:marTop w:val="0"/>
      <w:marBottom w:val="0"/>
      <w:divBdr>
        <w:top w:val="none" w:sz="0" w:space="0" w:color="auto"/>
        <w:left w:val="none" w:sz="0" w:space="0" w:color="auto"/>
        <w:bottom w:val="none" w:sz="0" w:space="0" w:color="auto"/>
        <w:right w:val="none" w:sz="0" w:space="0" w:color="auto"/>
      </w:divBdr>
    </w:div>
    <w:div w:id="270475463">
      <w:bodyDiv w:val="1"/>
      <w:marLeft w:val="0"/>
      <w:marRight w:val="0"/>
      <w:marTop w:val="0"/>
      <w:marBottom w:val="0"/>
      <w:divBdr>
        <w:top w:val="none" w:sz="0" w:space="0" w:color="auto"/>
        <w:left w:val="none" w:sz="0" w:space="0" w:color="auto"/>
        <w:bottom w:val="none" w:sz="0" w:space="0" w:color="auto"/>
        <w:right w:val="none" w:sz="0" w:space="0" w:color="auto"/>
      </w:divBdr>
    </w:div>
    <w:div w:id="332144695">
      <w:bodyDiv w:val="1"/>
      <w:marLeft w:val="0"/>
      <w:marRight w:val="0"/>
      <w:marTop w:val="0"/>
      <w:marBottom w:val="0"/>
      <w:divBdr>
        <w:top w:val="none" w:sz="0" w:space="0" w:color="auto"/>
        <w:left w:val="none" w:sz="0" w:space="0" w:color="auto"/>
        <w:bottom w:val="none" w:sz="0" w:space="0" w:color="auto"/>
        <w:right w:val="none" w:sz="0" w:space="0" w:color="auto"/>
      </w:divBdr>
    </w:div>
    <w:div w:id="369260638">
      <w:bodyDiv w:val="1"/>
      <w:marLeft w:val="0"/>
      <w:marRight w:val="0"/>
      <w:marTop w:val="0"/>
      <w:marBottom w:val="0"/>
      <w:divBdr>
        <w:top w:val="none" w:sz="0" w:space="0" w:color="auto"/>
        <w:left w:val="none" w:sz="0" w:space="0" w:color="auto"/>
        <w:bottom w:val="none" w:sz="0" w:space="0" w:color="auto"/>
        <w:right w:val="none" w:sz="0" w:space="0" w:color="auto"/>
      </w:divBdr>
    </w:div>
    <w:div w:id="377315072">
      <w:bodyDiv w:val="1"/>
      <w:marLeft w:val="0"/>
      <w:marRight w:val="0"/>
      <w:marTop w:val="0"/>
      <w:marBottom w:val="0"/>
      <w:divBdr>
        <w:top w:val="none" w:sz="0" w:space="0" w:color="auto"/>
        <w:left w:val="none" w:sz="0" w:space="0" w:color="auto"/>
        <w:bottom w:val="none" w:sz="0" w:space="0" w:color="auto"/>
        <w:right w:val="none" w:sz="0" w:space="0" w:color="auto"/>
      </w:divBdr>
    </w:div>
    <w:div w:id="388306833">
      <w:bodyDiv w:val="1"/>
      <w:marLeft w:val="0"/>
      <w:marRight w:val="0"/>
      <w:marTop w:val="0"/>
      <w:marBottom w:val="0"/>
      <w:divBdr>
        <w:top w:val="none" w:sz="0" w:space="0" w:color="auto"/>
        <w:left w:val="none" w:sz="0" w:space="0" w:color="auto"/>
        <w:bottom w:val="none" w:sz="0" w:space="0" w:color="auto"/>
        <w:right w:val="none" w:sz="0" w:space="0" w:color="auto"/>
      </w:divBdr>
    </w:div>
    <w:div w:id="390273051">
      <w:bodyDiv w:val="1"/>
      <w:marLeft w:val="0"/>
      <w:marRight w:val="0"/>
      <w:marTop w:val="0"/>
      <w:marBottom w:val="0"/>
      <w:divBdr>
        <w:top w:val="none" w:sz="0" w:space="0" w:color="auto"/>
        <w:left w:val="none" w:sz="0" w:space="0" w:color="auto"/>
        <w:bottom w:val="none" w:sz="0" w:space="0" w:color="auto"/>
        <w:right w:val="none" w:sz="0" w:space="0" w:color="auto"/>
      </w:divBdr>
    </w:div>
    <w:div w:id="405998961">
      <w:bodyDiv w:val="1"/>
      <w:marLeft w:val="0"/>
      <w:marRight w:val="0"/>
      <w:marTop w:val="0"/>
      <w:marBottom w:val="0"/>
      <w:divBdr>
        <w:top w:val="none" w:sz="0" w:space="0" w:color="auto"/>
        <w:left w:val="none" w:sz="0" w:space="0" w:color="auto"/>
        <w:bottom w:val="none" w:sz="0" w:space="0" w:color="auto"/>
        <w:right w:val="none" w:sz="0" w:space="0" w:color="auto"/>
      </w:divBdr>
    </w:div>
    <w:div w:id="410277007">
      <w:bodyDiv w:val="1"/>
      <w:marLeft w:val="0"/>
      <w:marRight w:val="0"/>
      <w:marTop w:val="0"/>
      <w:marBottom w:val="0"/>
      <w:divBdr>
        <w:top w:val="none" w:sz="0" w:space="0" w:color="auto"/>
        <w:left w:val="none" w:sz="0" w:space="0" w:color="auto"/>
        <w:bottom w:val="none" w:sz="0" w:space="0" w:color="auto"/>
        <w:right w:val="none" w:sz="0" w:space="0" w:color="auto"/>
      </w:divBdr>
    </w:div>
    <w:div w:id="438990573">
      <w:bodyDiv w:val="1"/>
      <w:marLeft w:val="0"/>
      <w:marRight w:val="0"/>
      <w:marTop w:val="0"/>
      <w:marBottom w:val="0"/>
      <w:divBdr>
        <w:top w:val="none" w:sz="0" w:space="0" w:color="auto"/>
        <w:left w:val="none" w:sz="0" w:space="0" w:color="auto"/>
        <w:bottom w:val="none" w:sz="0" w:space="0" w:color="auto"/>
        <w:right w:val="none" w:sz="0" w:space="0" w:color="auto"/>
      </w:divBdr>
    </w:div>
    <w:div w:id="449251223">
      <w:bodyDiv w:val="1"/>
      <w:marLeft w:val="0"/>
      <w:marRight w:val="0"/>
      <w:marTop w:val="0"/>
      <w:marBottom w:val="0"/>
      <w:divBdr>
        <w:top w:val="none" w:sz="0" w:space="0" w:color="auto"/>
        <w:left w:val="none" w:sz="0" w:space="0" w:color="auto"/>
        <w:bottom w:val="none" w:sz="0" w:space="0" w:color="auto"/>
        <w:right w:val="none" w:sz="0" w:space="0" w:color="auto"/>
      </w:divBdr>
    </w:div>
    <w:div w:id="476843201">
      <w:bodyDiv w:val="1"/>
      <w:marLeft w:val="0"/>
      <w:marRight w:val="0"/>
      <w:marTop w:val="0"/>
      <w:marBottom w:val="0"/>
      <w:divBdr>
        <w:top w:val="none" w:sz="0" w:space="0" w:color="auto"/>
        <w:left w:val="none" w:sz="0" w:space="0" w:color="auto"/>
        <w:bottom w:val="none" w:sz="0" w:space="0" w:color="auto"/>
        <w:right w:val="none" w:sz="0" w:space="0" w:color="auto"/>
      </w:divBdr>
    </w:div>
    <w:div w:id="521436557">
      <w:bodyDiv w:val="1"/>
      <w:marLeft w:val="0"/>
      <w:marRight w:val="0"/>
      <w:marTop w:val="0"/>
      <w:marBottom w:val="0"/>
      <w:divBdr>
        <w:top w:val="none" w:sz="0" w:space="0" w:color="auto"/>
        <w:left w:val="none" w:sz="0" w:space="0" w:color="auto"/>
        <w:bottom w:val="none" w:sz="0" w:space="0" w:color="auto"/>
        <w:right w:val="none" w:sz="0" w:space="0" w:color="auto"/>
      </w:divBdr>
    </w:div>
    <w:div w:id="538207692">
      <w:bodyDiv w:val="1"/>
      <w:marLeft w:val="0"/>
      <w:marRight w:val="0"/>
      <w:marTop w:val="0"/>
      <w:marBottom w:val="0"/>
      <w:divBdr>
        <w:top w:val="none" w:sz="0" w:space="0" w:color="auto"/>
        <w:left w:val="none" w:sz="0" w:space="0" w:color="auto"/>
        <w:bottom w:val="none" w:sz="0" w:space="0" w:color="auto"/>
        <w:right w:val="none" w:sz="0" w:space="0" w:color="auto"/>
      </w:divBdr>
    </w:div>
    <w:div w:id="546910856">
      <w:bodyDiv w:val="1"/>
      <w:marLeft w:val="0"/>
      <w:marRight w:val="0"/>
      <w:marTop w:val="0"/>
      <w:marBottom w:val="0"/>
      <w:divBdr>
        <w:top w:val="none" w:sz="0" w:space="0" w:color="auto"/>
        <w:left w:val="none" w:sz="0" w:space="0" w:color="auto"/>
        <w:bottom w:val="none" w:sz="0" w:space="0" w:color="auto"/>
        <w:right w:val="none" w:sz="0" w:space="0" w:color="auto"/>
      </w:divBdr>
    </w:div>
    <w:div w:id="618531508">
      <w:bodyDiv w:val="1"/>
      <w:marLeft w:val="0"/>
      <w:marRight w:val="0"/>
      <w:marTop w:val="0"/>
      <w:marBottom w:val="0"/>
      <w:divBdr>
        <w:top w:val="none" w:sz="0" w:space="0" w:color="auto"/>
        <w:left w:val="none" w:sz="0" w:space="0" w:color="auto"/>
        <w:bottom w:val="none" w:sz="0" w:space="0" w:color="auto"/>
        <w:right w:val="none" w:sz="0" w:space="0" w:color="auto"/>
      </w:divBdr>
    </w:div>
    <w:div w:id="635337763">
      <w:bodyDiv w:val="1"/>
      <w:marLeft w:val="0"/>
      <w:marRight w:val="0"/>
      <w:marTop w:val="0"/>
      <w:marBottom w:val="0"/>
      <w:divBdr>
        <w:top w:val="none" w:sz="0" w:space="0" w:color="auto"/>
        <w:left w:val="none" w:sz="0" w:space="0" w:color="auto"/>
        <w:bottom w:val="none" w:sz="0" w:space="0" w:color="auto"/>
        <w:right w:val="none" w:sz="0" w:space="0" w:color="auto"/>
      </w:divBdr>
    </w:div>
    <w:div w:id="689571131">
      <w:bodyDiv w:val="1"/>
      <w:marLeft w:val="0"/>
      <w:marRight w:val="0"/>
      <w:marTop w:val="0"/>
      <w:marBottom w:val="0"/>
      <w:divBdr>
        <w:top w:val="none" w:sz="0" w:space="0" w:color="auto"/>
        <w:left w:val="none" w:sz="0" w:space="0" w:color="auto"/>
        <w:bottom w:val="none" w:sz="0" w:space="0" w:color="auto"/>
        <w:right w:val="none" w:sz="0" w:space="0" w:color="auto"/>
      </w:divBdr>
    </w:div>
    <w:div w:id="694690814">
      <w:bodyDiv w:val="1"/>
      <w:marLeft w:val="0"/>
      <w:marRight w:val="0"/>
      <w:marTop w:val="0"/>
      <w:marBottom w:val="0"/>
      <w:divBdr>
        <w:top w:val="none" w:sz="0" w:space="0" w:color="auto"/>
        <w:left w:val="none" w:sz="0" w:space="0" w:color="auto"/>
        <w:bottom w:val="none" w:sz="0" w:space="0" w:color="auto"/>
        <w:right w:val="none" w:sz="0" w:space="0" w:color="auto"/>
      </w:divBdr>
    </w:div>
    <w:div w:id="732042046">
      <w:bodyDiv w:val="1"/>
      <w:marLeft w:val="0"/>
      <w:marRight w:val="0"/>
      <w:marTop w:val="0"/>
      <w:marBottom w:val="0"/>
      <w:divBdr>
        <w:top w:val="none" w:sz="0" w:space="0" w:color="auto"/>
        <w:left w:val="none" w:sz="0" w:space="0" w:color="auto"/>
        <w:bottom w:val="none" w:sz="0" w:space="0" w:color="auto"/>
        <w:right w:val="none" w:sz="0" w:space="0" w:color="auto"/>
      </w:divBdr>
    </w:div>
    <w:div w:id="755783964">
      <w:bodyDiv w:val="1"/>
      <w:marLeft w:val="0"/>
      <w:marRight w:val="0"/>
      <w:marTop w:val="0"/>
      <w:marBottom w:val="0"/>
      <w:divBdr>
        <w:top w:val="none" w:sz="0" w:space="0" w:color="auto"/>
        <w:left w:val="none" w:sz="0" w:space="0" w:color="auto"/>
        <w:bottom w:val="none" w:sz="0" w:space="0" w:color="auto"/>
        <w:right w:val="none" w:sz="0" w:space="0" w:color="auto"/>
      </w:divBdr>
    </w:div>
    <w:div w:id="755829570">
      <w:bodyDiv w:val="1"/>
      <w:marLeft w:val="0"/>
      <w:marRight w:val="0"/>
      <w:marTop w:val="0"/>
      <w:marBottom w:val="0"/>
      <w:divBdr>
        <w:top w:val="none" w:sz="0" w:space="0" w:color="auto"/>
        <w:left w:val="none" w:sz="0" w:space="0" w:color="auto"/>
        <w:bottom w:val="none" w:sz="0" w:space="0" w:color="auto"/>
        <w:right w:val="none" w:sz="0" w:space="0" w:color="auto"/>
      </w:divBdr>
    </w:div>
    <w:div w:id="772093145">
      <w:bodyDiv w:val="1"/>
      <w:marLeft w:val="0"/>
      <w:marRight w:val="0"/>
      <w:marTop w:val="0"/>
      <w:marBottom w:val="0"/>
      <w:divBdr>
        <w:top w:val="none" w:sz="0" w:space="0" w:color="auto"/>
        <w:left w:val="none" w:sz="0" w:space="0" w:color="auto"/>
        <w:bottom w:val="none" w:sz="0" w:space="0" w:color="auto"/>
        <w:right w:val="none" w:sz="0" w:space="0" w:color="auto"/>
      </w:divBdr>
      <w:divsChild>
        <w:div w:id="658924472">
          <w:marLeft w:val="0"/>
          <w:marRight w:val="0"/>
          <w:marTop w:val="0"/>
          <w:marBottom w:val="0"/>
          <w:divBdr>
            <w:top w:val="none" w:sz="0" w:space="0" w:color="auto"/>
            <w:left w:val="none" w:sz="0" w:space="0" w:color="auto"/>
            <w:bottom w:val="none" w:sz="0" w:space="0" w:color="auto"/>
            <w:right w:val="none" w:sz="0" w:space="0" w:color="auto"/>
          </w:divBdr>
        </w:div>
      </w:divsChild>
    </w:div>
    <w:div w:id="773286333">
      <w:bodyDiv w:val="1"/>
      <w:marLeft w:val="0"/>
      <w:marRight w:val="0"/>
      <w:marTop w:val="0"/>
      <w:marBottom w:val="0"/>
      <w:divBdr>
        <w:top w:val="none" w:sz="0" w:space="0" w:color="auto"/>
        <w:left w:val="none" w:sz="0" w:space="0" w:color="auto"/>
        <w:bottom w:val="none" w:sz="0" w:space="0" w:color="auto"/>
        <w:right w:val="none" w:sz="0" w:space="0" w:color="auto"/>
      </w:divBdr>
    </w:div>
    <w:div w:id="779303750">
      <w:bodyDiv w:val="1"/>
      <w:marLeft w:val="0"/>
      <w:marRight w:val="0"/>
      <w:marTop w:val="0"/>
      <w:marBottom w:val="0"/>
      <w:divBdr>
        <w:top w:val="none" w:sz="0" w:space="0" w:color="auto"/>
        <w:left w:val="none" w:sz="0" w:space="0" w:color="auto"/>
        <w:bottom w:val="none" w:sz="0" w:space="0" w:color="auto"/>
        <w:right w:val="none" w:sz="0" w:space="0" w:color="auto"/>
      </w:divBdr>
    </w:div>
    <w:div w:id="787892373">
      <w:bodyDiv w:val="1"/>
      <w:marLeft w:val="0"/>
      <w:marRight w:val="0"/>
      <w:marTop w:val="0"/>
      <w:marBottom w:val="0"/>
      <w:divBdr>
        <w:top w:val="none" w:sz="0" w:space="0" w:color="auto"/>
        <w:left w:val="none" w:sz="0" w:space="0" w:color="auto"/>
        <w:bottom w:val="none" w:sz="0" w:space="0" w:color="auto"/>
        <w:right w:val="none" w:sz="0" w:space="0" w:color="auto"/>
      </w:divBdr>
    </w:div>
    <w:div w:id="806628744">
      <w:bodyDiv w:val="1"/>
      <w:marLeft w:val="0"/>
      <w:marRight w:val="0"/>
      <w:marTop w:val="0"/>
      <w:marBottom w:val="0"/>
      <w:divBdr>
        <w:top w:val="none" w:sz="0" w:space="0" w:color="auto"/>
        <w:left w:val="none" w:sz="0" w:space="0" w:color="auto"/>
        <w:bottom w:val="none" w:sz="0" w:space="0" w:color="auto"/>
        <w:right w:val="none" w:sz="0" w:space="0" w:color="auto"/>
      </w:divBdr>
    </w:div>
    <w:div w:id="879240815">
      <w:bodyDiv w:val="1"/>
      <w:marLeft w:val="0"/>
      <w:marRight w:val="0"/>
      <w:marTop w:val="0"/>
      <w:marBottom w:val="0"/>
      <w:divBdr>
        <w:top w:val="none" w:sz="0" w:space="0" w:color="auto"/>
        <w:left w:val="none" w:sz="0" w:space="0" w:color="auto"/>
        <w:bottom w:val="none" w:sz="0" w:space="0" w:color="auto"/>
        <w:right w:val="none" w:sz="0" w:space="0" w:color="auto"/>
      </w:divBdr>
    </w:div>
    <w:div w:id="910850970">
      <w:bodyDiv w:val="1"/>
      <w:marLeft w:val="0"/>
      <w:marRight w:val="0"/>
      <w:marTop w:val="0"/>
      <w:marBottom w:val="0"/>
      <w:divBdr>
        <w:top w:val="none" w:sz="0" w:space="0" w:color="auto"/>
        <w:left w:val="none" w:sz="0" w:space="0" w:color="auto"/>
        <w:bottom w:val="none" w:sz="0" w:space="0" w:color="auto"/>
        <w:right w:val="none" w:sz="0" w:space="0" w:color="auto"/>
      </w:divBdr>
    </w:div>
    <w:div w:id="947661471">
      <w:bodyDiv w:val="1"/>
      <w:marLeft w:val="0"/>
      <w:marRight w:val="0"/>
      <w:marTop w:val="0"/>
      <w:marBottom w:val="0"/>
      <w:divBdr>
        <w:top w:val="none" w:sz="0" w:space="0" w:color="auto"/>
        <w:left w:val="none" w:sz="0" w:space="0" w:color="auto"/>
        <w:bottom w:val="none" w:sz="0" w:space="0" w:color="auto"/>
        <w:right w:val="none" w:sz="0" w:space="0" w:color="auto"/>
      </w:divBdr>
    </w:div>
    <w:div w:id="974288806">
      <w:bodyDiv w:val="1"/>
      <w:marLeft w:val="0"/>
      <w:marRight w:val="0"/>
      <w:marTop w:val="0"/>
      <w:marBottom w:val="0"/>
      <w:divBdr>
        <w:top w:val="none" w:sz="0" w:space="0" w:color="auto"/>
        <w:left w:val="none" w:sz="0" w:space="0" w:color="auto"/>
        <w:bottom w:val="none" w:sz="0" w:space="0" w:color="auto"/>
        <w:right w:val="none" w:sz="0" w:space="0" w:color="auto"/>
      </w:divBdr>
    </w:div>
    <w:div w:id="1011447407">
      <w:bodyDiv w:val="1"/>
      <w:marLeft w:val="0"/>
      <w:marRight w:val="0"/>
      <w:marTop w:val="0"/>
      <w:marBottom w:val="0"/>
      <w:divBdr>
        <w:top w:val="none" w:sz="0" w:space="0" w:color="auto"/>
        <w:left w:val="none" w:sz="0" w:space="0" w:color="auto"/>
        <w:bottom w:val="none" w:sz="0" w:space="0" w:color="auto"/>
        <w:right w:val="none" w:sz="0" w:space="0" w:color="auto"/>
      </w:divBdr>
    </w:div>
    <w:div w:id="1047611529">
      <w:bodyDiv w:val="1"/>
      <w:marLeft w:val="0"/>
      <w:marRight w:val="0"/>
      <w:marTop w:val="0"/>
      <w:marBottom w:val="0"/>
      <w:divBdr>
        <w:top w:val="none" w:sz="0" w:space="0" w:color="auto"/>
        <w:left w:val="none" w:sz="0" w:space="0" w:color="auto"/>
        <w:bottom w:val="none" w:sz="0" w:space="0" w:color="auto"/>
        <w:right w:val="none" w:sz="0" w:space="0" w:color="auto"/>
      </w:divBdr>
    </w:div>
    <w:div w:id="1086347432">
      <w:bodyDiv w:val="1"/>
      <w:marLeft w:val="0"/>
      <w:marRight w:val="0"/>
      <w:marTop w:val="0"/>
      <w:marBottom w:val="0"/>
      <w:divBdr>
        <w:top w:val="none" w:sz="0" w:space="0" w:color="auto"/>
        <w:left w:val="none" w:sz="0" w:space="0" w:color="auto"/>
        <w:bottom w:val="none" w:sz="0" w:space="0" w:color="auto"/>
        <w:right w:val="none" w:sz="0" w:space="0" w:color="auto"/>
      </w:divBdr>
    </w:div>
    <w:div w:id="1166244576">
      <w:bodyDiv w:val="1"/>
      <w:marLeft w:val="0"/>
      <w:marRight w:val="0"/>
      <w:marTop w:val="0"/>
      <w:marBottom w:val="0"/>
      <w:divBdr>
        <w:top w:val="none" w:sz="0" w:space="0" w:color="auto"/>
        <w:left w:val="none" w:sz="0" w:space="0" w:color="auto"/>
        <w:bottom w:val="none" w:sz="0" w:space="0" w:color="auto"/>
        <w:right w:val="none" w:sz="0" w:space="0" w:color="auto"/>
      </w:divBdr>
    </w:div>
    <w:div w:id="1195659860">
      <w:bodyDiv w:val="1"/>
      <w:marLeft w:val="0"/>
      <w:marRight w:val="0"/>
      <w:marTop w:val="0"/>
      <w:marBottom w:val="0"/>
      <w:divBdr>
        <w:top w:val="none" w:sz="0" w:space="0" w:color="auto"/>
        <w:left w:val="none" w:sz="0" w:space="0" w:color="auto"/>
        <w:bottom w:val="none" w:sz="0" w:space="0" w:color="auto"/>
        <w:right w:val="none" w:sz="0" w:space="0" w:color="auto"/>
      </w:divBdr>
    </w:div>
    <w:div w:id="1228690364">
      <w:bodyDiv w:val="1"/>
      <w:marLeft w:val="0"/>
      <w:marRight w:val="0"/>
      <w:marTop w:val="0"/>
      <w:marBottom w:val="0"/>
      <w:divBdr>
        <w:top w:val="none" w:sz="0" w:space="0" w:color="auto"/>
        <w:left w:val="none" w:sz="0" w:space="0" w:color="auto"/>
        <w:bottom w:val="none" w:sz="0" w:space="0" w:color="auto"/>
        <w:right w:val="none" w:sz="0" w:space="0" w:color="auto"/>
      </w:divBdr>
    </w:div>
    <w:div w:id="1248074897">
      <w:bodyDiv w:val="1"/>
      <w:marLeft w:val="0"/>
      <w:marRight w:val="0"/>
      <w:marTop w:val="0"/>
      <w:marBottom w:val="0"/>
      <w:divBdr>
        <w:top w:val="none" w:sz="0" w:space="0" w:color="auto"/>
        <w:left w:val="none" w:sz="0" w:space="0" w:color="auto"/>
        <w:bottom w:val="none" w:sz="0" w:space="0" w:color="auto"/>
        <w:right w:val="none" w:sz="0" w:space="0" w:color="auto"/>
      </w:divBdr>
    </w:div>
    <w:div w:id="1253122023">
      <w:bodyDiv w:val="1"/>
      <w:marLeft w:val="0"/>
      <w:marRight w:val="0"/>
      <w:marTop w:val="0"/>
      <w:marBottom w:val="0"/>
      <w:divBdr>
        <w:top w:val="none" w:sz="0" w:space="0" w:color="auto"/>
        <w:left w:val="none" w:sz="0" w:space="0" w:color="auto"/>
        <w:bottom w:val="none" w:sz="0" w:space="0" w:color="auto"/>
        <w:right w:val="none" w:sz="0" w:space="0" w:color="auto"/>
      </w:divBdr>
    </w:div>
    <w:div w:id="1264386940">
      <w:bodyDiv w:val="1"/>
      <w:marLeft w:val="0"/>
      <w:marRight w:val="0"/>
      <w:marTop w:val="0"/>
      <w:marBottom w:val="0"/>
      <w:divBdr>
        <w:top w:val="none" w:sz="0" w:space="0" w:color="auto"/>
        <w:left w:val="none" w:sz="0" w:space="0" w:color="auto"/>
        <w:bottom w:val="none" w:sz="0" w:space="0" w:color="auto"/>
        <w:right w:val="none" w:sz="0" w:space="0" w:color="auto"/>
      </w:divBdr>
    </w:div>
    <w:div w:id="1334409560">
      <w:bodyDiv w:val="1"/>
      <w:marLeft w:val="0"/>
      <w:marRight w:val="0"/>
      <w:marTop w:val="0"/>
      <w:marBottom w:val="0"/>
      <w:divBdr>
        <w:top w:val="none" w:sz="0" w:space="0" w:color="auto"/>
        <w:left w:val="none" w:sz="0" w:space="0" w:color="auto"/>
        <w:bottom w:val="none" w:sz="0" w:space="0" w:color="auto"/>
        <w:right w:val="none" w:sz="0" w:space="0" w:color="auto"/>
      </w:divBdr>
    </w:div>
    <w:div w:id="1339504541">
      <w:bodyDiv w:val="1"/>
      <w:marLeft w:val="0"/>
      <w:marRight w:val="0"/>
      <w:marTop w:val="0"/>
      <w:marBottom w:val="0"/>
      <w:divBdr>
        <w:top w:val="none" w:sz="0" w:space="0" w:color="auto"/>
        <w:left w:val="none" w:sz="0" w:space="0" w:color="auto"/>
        <w:bottom w:val="none" w:sz="0" w:space="0" w:color="auto"/>
        <w:right w:val="none" w:sz="0" w:space="0" w:color="auto"/>
      </w:divBdr>
    </w:div>
    <w:div w:id="1357388793">
      <w:bodyDiv w:val="1"/>
      <w:marLeft w:val="0"/>
      <w:marRight w:val="0"/>
      <w:marTop w:val="0"/>
      <w:marBottom w:val="0"/>
      <w:divBdr>
        <w:top w:val="none" w:sz="0" w:space="0" w:color="auto"/>
        <w:left w:val="none" w:sz="0" w:space="0" w:color="auto"/>
        <w:bottom w:val="none" w:sz="0" w:space="0" w:color="auto"/>
        <w:right w:val="none" w:sz="0" w:space="0" w:color="auto"/>
      </w:divBdr>
    </w:div>
    <w:div w:id="1383334738">
      <w:bodyDiv w:val="1"/>
      <w:marLeft w:val="0"/>
      <w:marRight w:val="0"/>
      <w:marTop w:val="0"/>
      <w:marBottom w:val="0"/>
      <w:divBdr>
        <w:top w:val="none" w:sz="0" w:space="0" w:color="auto"/>
        <w:left w:val="none" w:sz="0" w:space="0" w:color="auto"/>
        <w:bottom w:val="none" w:sz="0" w:space="0" w:color="auto"/>
        <w:right w:val="none" w:sz="0" w:space="0" w:color="auto"/>
      </w:divBdr>
    </w:div>
    <w:div w:id="1394618329">
      <w:bodyDiv w:val="1"/>
      <w:marLeft w:val="0"/>
      <w:marRight w:val="0"/>
      <w:marTop w:val="0"/>
      <w:marBottom w:val="0"/>
      <w:divBdr>
        <w:top w:val="none" w:sz="0" w:space="0" w:color="auto"/>
        <w:left w:val="none" w:sz="0" w:space="0" w:color="auto"/>
        <w:bottom w:val="none" w:sz="0" w:space="0" w:color="auto"/>
        <w:right w:val="none" w:sz="0" w:space="0" w:color="auto"/>
      </w:divBdr>
      <w:divsChild>
        <w:div w:id="1620800553">
          <w:marLeft w:val="0"/>
          <w:marRight w:val="0"/>
          <w:marTop w:val="0"/>
          <w:marBottom w:val="0"/>
          <w:divBdr>
            <w:top w:val="none" w:sz="0" w:space="0" w:color="auto"/>
            <w:left w:val="none" w:sz="0" w:space="0" w:color="auto"/>
            <w:bottom w:val="none" w:sz="0" w:space="0" w:color="auto"/>
            <w:right w:val="none" w:sz="0" w:space="0" w:color="auto"/>
          </w:divBdr>
        </w:div>
      </w:divsChild>
    </w:div>
    <w:div w:id="1408114883">
      <w:bodyDiv w:val="1"/>
      <w:marLeft w:val="0"/>
      <w:marRight w:val="0"/>
      <w:marTop w:val="0"/>
      <w:marBottom w:val="0"/>
      <w:divBdr>
        <w:top w:val="none" w:sz="0" w:space="0" w:color="auto"/>
        <w:left w:val="none" w:sz="0" w:space="0" w:color="auto"/>
        <w:bottom w:val="none" w:sz="0" w:space="0" w:color="auto"/>
        <w:right w:val="none" w:sz="0" w:space="0" w:color="auto"/>
      </w:divBdr>
    </w:div>
    <w:div w:id="1413165893">
      <w:bodyDiv w:val="1"/>
      <w:marLeft w:val="0"/>
      <w:marRight w:val="0"/>
      <w:marTop w:val="0"/>
      <w:marBottom w:val="0"/>
      <w:divBdr>
        <w:top w:val="none" w:sz="0" w:space="0" w:color="auto"/>
        <w:left w:val="none" w:sz="0" w:space="0" w:color="auto"/>
        <w:bottom w:val="none" w:sz="0" w:space="0" w:color="auto"/>
        <w:right w:val="none" w:sz="0" w:space="0" w:color="auto"/>
      </w:divBdr>
    </w:div>
    <w:div w:id="1415202036">
      <w:bodyDiv w:val="1"/>
      <w:marLeft w:val="0"/>
      <w:marRight w:val="0"/>
      <w:marTop w:val="0"/>
      <w:marBottom w:val="0"/>
      <w:divBdr>
        <w:top w:val="none" w:sz="0" w:space="0" w:color="auto"/>
        <w:left w:val="none" w:sz="0" w:space="0" w:color="auto"/>
        <w:bottom w:val="none" w:sz="0" w:space="0" w:color="auto"/>
        <w:right w:val="none" w:sz="0" w:space="0" w:color="auto"/>
      </w:divBdr>
    </w:div>
    <w:div w:id="1431658735">
      <w:bodyDiv w:val="1"/>
      <w:marLeft w:val="0"/>
      <w:marRight w:val="0"/>
      <w:marTop w:val="0"/>
      <w:marBottom w:val="0"/>
      <w:divBdr>
        <w:top w:val="none" w:sz="0" w:space="0" w:color="auto"/>
        <w:left w:val="none" w:sz="0" w:space="0" w:color="auto"/>
        <w:bottom w:val="none" w:sz="0" w:space="0" w:color="auto"/>
        <w:right w:val="none" w:sz="0" w:space="0" w:color="auto"/>
      </w:divBdr>
    </w:div>
    <w:div w:id="1477455603">
      <w:bodyDiv w:val="1"/>
      <w:marLeft w:val="0"/>
      <w:marRight w:val="0"/>
      <w:marTop w:val="0"/>
      <w:marBottom w:val="0"/>
      <w:divBdr>
        <w:top w:val="none" w:sz="0" w:space="0" w:color="auto"/>
        <w:left w:val="none" w:sz="0" w:space="0" w:color="auto"/>
        <w:bottom w:val="none" w:sz="0" w:space="0" w:color="auto"/>
        <w:right w:val="none" w:sz="0" w:space="0" w:color="auto"/>
      </w:divBdr>
    </w:div>
    <w:div w:id="1526093818">
      <w:bodyDiv w:val="1"/>
      <w:marLeft w:val="0"/>
      <w:marRight w:val="0"/>
      <w:marTop w:val="0"/>
      <w:marBottom w:val="0"/>
      <w:divBdr>
        <w:top w:val="none" w:sz="0" w:space="0" w:color="auto"/>
        <w:left w:val="none" w:sz="0" w:space="0" w:color="auto"/>
        <w:bottom w:val="none" w:sz="0" w:space="0" w:color="auto"/>
        <w:right w:val="none" w:sz="0" w:space="0" w:color="auto"/>
      </w:divBdr>
    </w:div>
    <w:div w:id="1630745886">
      <w:bodyDiv w:val="1"/>
      <w:marLeft w:val="0"/>
      <w:marRight w:val="0"/>
      <w:marTop w:val="0"/>
      <w:marBottom w:val="0"/>
      <w:divBdr>
        <w:top w:val="none" w:sz="0" w:space="0" w:color="auto"/>
        <w:left w:val="none" w:sz="0" w:space="0" w:color="auto"/>
        <w:bottom w:val="none" w:sz="0" w:space="0" w:color="auto"/>
        <w:right w:val="none" w:sz="0" w:space="0" w:color="auto"/>
      </w:divBdr>
    </w:div>
    <w:div w:id="1631667400">
      <w:bodyDiv w:val="1"/>
      <w:marLeft w:val="0"/>
      <w:marRight w:val="0"/>
      <w:marTop w:val="0"/>
      <w:marBottom w:val="0"/>
      <w:divBdr>
        <w:top w:val="none" w:sz="0" w:space="0" w:color="auto"/>
        <w:left w:val="none" w:sz="0" w:space="0" w:color="auto"/>
        <w:bottom w:val="none" w:sz="0" w:space="0" w:color="auto"/>
        <w:right w:val="none" w:sz="0" w:space="0" w:color="auto"/>
      </w:divBdr>
    </w:div>
    <w:div w:id="1671790444">
      <w:bodyDiv w:val="1"/>
      <w:marLeft w:val="0"/>
      <w:marRight w:val="0"/>
      <w:marTop w:val="0"/>
      <w:marBottom w:val="0"/>
      <w:divBdr>
        <w:top w:val="none" w:sz="0" w:space="0" w:color="auto"/>
        <w:left w:val="none" w:sz="0" w:space="0" w:color="auto"/>
        <w:bottom w:val="none" w:sz="0" w:space="0" w:color="auto"/>
        <w:right w:val="none" w:sz="0" w:space="0" w:color="auto"/>
      </w:divBdr>
    </w:div>
    <w:div w:id="1686590351">
      <w:bodyDiv w:val="1"/>
      <w:marLeft w:val="0"/>
      <w:marRight w:val="0"/>
      <w:marTop w:val="0"/>
      <w:marBottom w:val="0"/>
      <w:divBdr>
        <w:top w:val="none" w:sz="0" w:space="0" w:color="auto"/>
        <w:left w:val="none" w:sz="0" w:space="0" w:color="auto"/>
        <w:bottom w:val="none" w:sz="0" w:space="0" w:color="auto"/>
        <w:right w:val="none" w:sz="0" w:space="0" w:color="auto"/>
      </w:divBdr>
    </w:div>
    <w:div w:id="1695302362">
      <w:bodyDiv w:val="1"/>
      <w:marLeft w:val="0"/>
      <w:marRight w:val="0"/>
      <w:marTop w:val="0"/>
      <w:marBottom w:val="0"/>
      <w:divBdr>
        <w:top w:val="none" w:sz="0" w:space="0" w:color="auto"/>
        <w:left w:val="none" w:sz="0" w:space="0" w:color="auto"/>
        <w:bottom w:val="none" w:sz="0" w:space="0" w:color="auto"/>
        <w:right w:val="none" w:sz="0" w:space="0" w:color="auto"/>
      </w:divBdr>
    </w:div>
    <w:div w:id="1727292666">
      <w:bodyDiv w:val="1"/>
      <w:marLeft w:val="0"/>
      <w:marRight w:val="0"/>
      <w:marTop w:val="0"/>
      <w:marBottom w:val="0"/>
      <w:divBdr>
        <w:top w:val="none" w:sz="0" w:space="0" w:color="auto"/>
        <w:left w:val="none" w:sz="0" w:space="0" w:color="auto"/>
        <w:bottom w:val="none" w:sz="0" w:space="0" w:color="auto"/>
        <w:right w:val="none" w:sz="0" w:space="0" w:color="auto"/>
      </w:divBdr>
    </w:div>
    <w:div w:id="1745955923">
      <w:bodyDiv w:val="1"/>
      <w:marLeft w:val="0"/>
      <w:marRight w:val="0"/>
      <w:marTop w:val="0"/>
      <w:marBottom w:val="0"/>
      <w:divBdr>
        <w:top w:val="none" w:sz="0" w:space="0" w:color="auto"/>
        <w:left w:val="none" w:sz="0" w:space="0" w:color="auto"/>
        <w:bottom w:val="none" w:sz="0" w:space="0" w:color="auto"/>
        <w:right w:val="none" w:sz="0" w:space="0" w:color="auto"/>
      </w:divBdr>
    </w:div>
    <w:div w:id="1780174484">
      <w:bodyDiv w:val="1"/>
      <w:marLeft w:val="0"/>
      <w:marRight w:val="0"/>
      <w:marTop w:val="0"/>
      <w:marBottom w:val="0"/>
      <w:divBdr>
        <w:top w:val="none" w:sz="0" w:space="0" w:color="auto"/>
        <w:left w:val="none" w:sz="0" w:space="0" w:color="auto"/>
        <w:bottom w:val="none" w:sz="0" w:space="0" w:color="auto"/>
        <w:right w:val="none" w:sz="0" w:space="0" w:color="auto"/>
      </w:divBdr>
    </w:div>
    <w:div w:id="1780640168">
      <w:bodyDiv w:val="1"/>
      <w:marLeft w:val="0"/>
      <w:marRight w:val="0"/>
      <w:marTop w:val="0"/>
      <w:marBottom w:val="0"/>
      <w:divBdr>
        <w:top w:val="none" w:sz="0" w:space="0" w:color="auto"/>
        <w:left w:val="none" w:sz="0" w:space="0" w:color="auto"/>
        <w:bottom w:val="none" w:sz="0" w:space="0" w:color="auto"/>
        <w:right w:val="none" w:sz="0" w:space="0" w:color="auto"/>
      </w:divBdr>
    </w:div>
    <w:div w:id="1784568481">
      <w:bodyDiv w:val="1"/>
      <w:marLeft w:val="0"/>
      <w:marRight w:val="0"/>
      <w:marTop w:val="0"/>
      <w:marBottom w:val="0"/>
      <w:divBdr>
        <w:top w:val="none" w:sz="0" w:space="0" w:color="auto"/>
        <w:left w:val="none" w:sz="0" w:space="0" w:color="auto"/>
        <w:bottom w:val="none" w:sz="0" w:space="0" w:color="auto"/>
        <w:right w:val="none" w:sz="0" w:space="0" w:color="auto"/>
      </w:divBdr>
    </w:div>
    <w:div w:id="1798259121">
      <w:bodyDiv w:val="1"/>
      <w:marLeft w:val="0"/>
      <w:marRight w:val="0"/>
      <w:marTop w:val="0"/>
      <w:marBottom w:val="0"/>
      <w:divBdr>
        <w:top w:val="none" w:sz="0" w:space="0" w:color="auto"/>
        <w:left w:val="none" w:sz="0" w:space="0" w:color="auto"/>
        <w:bottom w:val="none" w:sz="0" w:space="0" w:color="auto"/>
        <w:right w:val="none" w:sz="0" w:space="0" w:color="auto"/>
      </w:divBdr>
    </w:div>
    <w:div w:id="1849782387">
      <w:bodyDiv w:val="1"/>
      <w:marLeft w:val="0"/>
      <w:marRight w:val="0"/>
      <w:marTop w:val="0"/>
      <w:marBottom w:val="0"/>
      <w:divBdr>
        <w:top w:val="none" w:sz="0" w:space="0" w:color="auto"/>
        <w:left w:val="none" w:sz="0" w:space="0" w:color="auto"/>
        <w:bottom w:val="none" w:sz="0" w:space="0" w:color="auto"/>
        <w:right w:val="none" w:sz="0" w:space="0" w:color="auto"/>
      </w:divBdr>
    </w:div>
    <w:div w:id="1898390196">
      <w:bodyDiv w:val="1"/>
      <w:marLeft w:val="0"/>
      <w:marRight w:val="0"/>
      <w:marTop w:val="0"/>
      <w:marBottom w:val="0"/>
      <w:divBdr>
        <w:top w:val="none" w:sz="0" w:space="0" w:color="auto"/>
        <w:left w:val="none" w:sz="0" w:space="0" w:color="auto"/>
        <w:bottom w:val="none" w:sz="0" w:space="0" w:color="auto"/>
        <w:right w:val="none" w:sz="0" w:space="0" w:color="auto"/>
      </w:divBdr>
    </w:div>
    <w:div w:id="1909997490">
      <w:bodyDiv w:val="1"/>
      <w:marLeft w:val="0"/>
      <w:marRight w:val="0"/>
      <w:marTop w:val="0"/>
      <w:marBottom w:val="0"/>
      <w:divBdr>
        <w:top w:val="none" w:sz="0" w:space="0" w:color="auto"/>
        <w:left w:val="none" w:sz="0" w:space="0" w:color="auto"/>
        <w:bottom w:val="none" w:sz="0" w:space="0" w:color="auto"/>
        <w:right w:val="none" w:sz="0" w:space="0" w:color="auto"/>
      </w:divBdr>
    </w:div>
    <w:div w:id="1916208515">
      <w:bodyDiv w:val="1"/>
      <w:marLeft w:val="0"/>
      <w:marRight w:val="0"/>
      <w:marTop w:val="0"/>
      <w:marBottom w:val="0"/>
      <w:divBdr>
        <w:top w:val="none" w:sz="0" w:space="0" w:color="auto"/>
        <w:left w:val="none" w:sz="0" w:space="0" w:color="auto"/>
        <w:bottom w:val="none" w:sz="0" w:space="0" w:color="auto"/>
        <w:right w:val="none" w:sz="0" w:space="0" w:color="auto"/>
      </w:divBdr>
    </w:div>
    <w:div w:id="1919629131">
      <w:bodyDiv w:val="1"/>
      <w:marLeft w:val="0"/>
      <w:marRight w:val="0"/>
      <w:marTop w:val="0"/>
      <w:marBottom w:val="0"/>
      <w:divBdr>
        <w:top w:val="none" w:sz="0" w:space="0" w:color="auto"/>
        <w:left w:val="none" w:sz="0" w:space="0" w:color="auto"/>
        <w:bottom w:val="none" w:sz="0" w:space="0" w:color="auto"/>
        <w:right w:val="none" w:sz="0" w:space="0" w:color="auto"/>
      </w:divBdr>
    </w:div>
    <w:div w:id="1920753286">
      <w:bodyDiv w:val="1"/>
      <w:marLeft w:val="0"/>
      <w:marRight w:val="0"/>
      <w:marTop w:val="0"/>
      <w:marBottom w:val="0"/>
      <w:divBdr>
        <w:top w:val="none" w:sz="0" w:space="0" w:color="auto"/>
        <w:left w:val="none" w:sz="0" w:space="0" w:color="auto"/>
        <w:bottom w:val="none" w:sz="0" w:space="0" w:color="auto"/>
        <w:right w:val="none" w:sz="0" w:space="0" w:color="auto"/>
      </w:divBdr>
    </w:div>
    <w:div w:id="1926104861">
      <w:bodyDiv w:val="1"/>
      <w:marLeft w:val="0"/>
      <w:marRight w:val="0"/>
      <w:marTop w:val="0"/>
      <w:marBottom w:val="0"/>
      <w:divBdr>
        <w:top w:val="none" w:sz="0" w:space="0" w:color="auto"/>
        <w:left w:val="none" w:sz="0" w:space="0" w:color="auto"/>
        <w:bottom w:val="none" w:sz="0" w:space="0" w:color="auto"/>
        <w:right w:val="none" w:sz="0" w:space="0" w:color="auto"/>
      </w:divBdr>
    </w:div>
    <w:div w:id="1955945121">
      <w:bodyDiv w:val="1"/>
      <w:marLeft w:val="0"/>
      <w:marRight w:val="0"/>
      <w:marTop w:val="0"/>
      <w:marBottom w:val="0"/>
      <w:divBdr>
        <w:top w:val="none" w:sz="0" w:space="0" w:color="auto"/>
        <w:left w:val="none" w:sz="0" w:space="0" w:color="auto"/>
        <w:bottom w:val="none" w:sz="0" w:space="0" w:color="auto"/>
        <w:right w:val="none" w:sz="0" w:space="0" w:color="auto"/>
      </w:divBdr>
    </w:div>
    <w:div w:id="2074037855">
      <w:bodyDiv w:val="1"/>
      <w:marLeft w:val="0"/>
      <w:marRight w:val="0"/>
      <w:marTop w:val="0"/>
      <w:marBottom w:val="0"/>
      <w:divBdr>
        <w:top w:val="none" w:sz="0" w:space="0" w:color="auto"/>
        <w:left w:val="none" w:sz="0" w:space="0" w:color="auto"/>
        <w:bottom w:val="none" w:sz="0" w:space="0" w:color="auto"/>
        <w:right w:val="none" w:sz="0" w:space="0" w:color="auto"/>
      </w:divBdr>
    </w:div>
    <w:div w:id="2077392423">
      <w:bodyDiv w:val="1"/>
      <w:marLeft w:val="0"/>
      <w:marRight w:val="0"/>
      <w:marTop w:val="0"/>
      <w:marBottom w:val="0"/>
      <w:divBdr>
        <w:top w:val="none" w:sz="0" w:space="0" w:color="auto"/>
        <w:left w:val="none" w:sz="0" w:space="0" w:color="auto"/>
        <w:bottom w:val="none" w:sz="0" w:space="0" w:color="auto"/>
        <w:right w:val="none" w:sz="0" w:space="0" w:color="auto"/>
      </w:divBdr>
    </w:div>
    <w:div w:id="2102873855">
      <w:bodyDiv w:val="1"/>
      <w:marLeft w:val="0"/>
      <w:marRight w:val="0"/>
      <w:marTop w:val="0"/>
      <w:marBottom w:val="0"/>
      <w:divBdr>
        <w:top w:val="none" w:sz="0" w:space="0" w:color="auto"/>
        <w:left w:val="none" w:sz="0" w:space="0" w:color="auto"/>
        <w:bottom w:val="none" w:sz="0" w:space="0" w:color="auto"/>
        <w:right w:val="none" w:sz="0" w:space="0" w:color="auto"/>
      </w:divBdr>
    </w:div>
    <w:div w:id="2110153976">
      <w:bodyDiv w:val="1"/>
      <w:marLeft w:val="0"/>
      <w:marRight w:val="0"/>
      <w:marTop w:val="0"/>
      <w:marBottom w:val="0"/>
      <w:divBdr>
        <w:top w:val="none" w:sz="0" w:space="0" w:color="auto"/>
        <w:left w:val="none" w:sz="0" w:space="0" w:color="auto"/>
        <w:bottom w:val="none" w:sz="0" w:space="0" w:color="auto"/>
        <w:right w:val="none" w:sz="0" w:space="0" w:color="auto"/>
      </w:divBdr>
    </w:div>
    <w:div w:id="2121876754">
      <w:bodyDiv w:val="1"/>
      <w:marLeft w:val="0"/>
      <w:marRight w:val="0"/>
      <w:marTop w:val="0"/>
      <w:marBottom w:val="0"/>
      <w:divBdr>
        <w:top w:val="none" w:sz="0" w:space="0" w:color="auto"/>
        <w:left w:val="none" w:sz="0" w:space="0" w:color="auto"/>
        <w:bottom w:val="none" w:sz="0" w:space="0" w:color="auto"/>
        <w:right w:val="none" w:sz="0" w:space="0" w:color="auto"/>
      </w:divBdr>
    </w:div>
    <w:div w:id="2134329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64E56-B411-445D-8F79-D50213F97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2754</Words>
  <Characters>16528</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papier_OK</vt:lpstr>
    </vt:vector>
  </TitlesOfParts>
  <Company/>
  <LinksUpToDate>false</LinksUpToDate>
  <CharactersWithSpaces>19244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papier_OK</dc:title>
  <dc:creator>Maria Włodkowska</dc:creator>
  <cp:lastModifiedBy>Sławomir Pluciński</cp:lastModifiedBy>
  <cp:revision>5</cp:revision>
  <cp:lastPrinted>2020-07-02T05:59:00Z</cp:lastPrinted>
  <dcterms:created xsi:type="dcterms:W3CDTF">2020-11-10T10:06:00Z</dcterms:created>
  <dcterms:modified xsi:type="dcterms:W3CDTF">2020-11-10T11:02:00Z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2014-10-29T00:00:00Z</vt:filetime>
  </property>
  <property fmtid="{D5CDD505-2E9C-101B-9397-08002B2CF9AE}" pid="3" name="LastSaved">
    <vt:filetime>2015-07-22T00:00:00Z</vt:filetime>
  </property>
</Properties>
</file>