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737CA" w14:textId="5820996F" w:rsidR="00D91822" w:rsidRPr="003901E8" w:rsidRDefault="00D91822" w:rsidP="00D91822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4239DC">
        <w:rPr>
          <w:rFonts w:ascii="Times New Roman" w:eastAsia="Garamond" w:hAnsi="Times New Roman"/>
          <w:color w:val="000000" w:themeColor="text1"/>
          <w:lang w:val="pl-PL" w:eastAsia="pl-PL"/>
        </w:rPr>
        <w:t>12</w:t>
      </w:r>
      <w:r w:rsidR="005825FD">
        <w:rPr>
          <w:rFonts w:ascii="Times New Roman" w:eastAsia="Garamond" w:hAnsi="Times New Roman"/>
          <w:color w:val="000000" w:themeColor="text1"/>
          <w:lang w:val="pl-PL" w:eastAsia="pl-PL"/>
        </w:rPr>
        <w:t>.01.2021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E42371" w14:textId="0B10B6AB" w:rsidR="00D91822" w:rsidRPr="003901E8" w:rsidRDefault="00D91822" w:rsidP="00D91822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5825FD">
        <w:rPr>
          <w:rFonts w:ascii="Times New Roman" w:eastAsia="Times New Roman" w:hAnsi="Times New Roman"/>
          <w:color w:val="000000" w:themeColor="text1"/>
          <w:lang w:val="pl-PL" w:eastAsia="pl-PL"/>
        </w:rPr>
        <w:t>DFP.271.17</w:t>
      </w:r>
      <w:r>
        <w:rPr>
          <w:rFonts w:ascii="Times New Roman" w:eastAsia="Times New Roman" w:hAnsi="Times New Roman"/>
          <w:color w:val="000000" w:themeColor="text1"/>
          <w:lang w:val="pl-PL" w:eastAsia="pl-PL"/>
        </w:rPr>
        <w:t>3.2020</w:t>
      </w: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47305E79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25A5192E" w14:textId="77777777" w:rsidR="00D91822" w:rsidRPr="003901E8" w:rsidRDefault="00D91822" w:rsidP="00D91822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49C3CFA7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7802209E" w14:textId="5F8D9D22" w:rsidR="00D91822" w:rsidRPr="003901E8" w:rsidRDefault="00D91822" w:rsidP="00D91822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r w:rsidRP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</w:t>
      </w:r>
      <w:r w:rsidR="005825FD" w:rsidRPr="005825FD">
        <w:rPr>
          <w:rFonts w:ascii="Times New Roman" w:eastAsia="Times New Roman" w:hAnsi="Times New Roman"/>
          <w:i/>
          <w:color w:val="000000" w:themeColor="text1"/>
          <w:lang w:val="pl-PL" w:eastAsia="pl-PL"/>
        </w:rPr>
        <w:t>różnych materiałów medycznych</w:t>
      </w:r>
      <w:r w:rsidRPr="0052100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32114819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 Wykonawców Zamawiający informuje, iż termin składania ofert uległ przedłużeniu do dnia </w:t>
      </w:r>
      <w:r w:rsidR="006E1CD6">
        <w:rPr>
          <w:rFonts w:ascii="Times New Roman" w:eastAsia="Times New Roman" w:hAnsi="Times New Roman"/>
          <w:b/>
          <w:color w:val="000000" w:themeColor="text1"/>
          <w:lang w:val="pl-PL" w:eastAsia="pl-PL"/>
        </w:rPr>
        <w:t>20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D9182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1.2021 r. do godz. 10</w:t>
      </w:r>
      <w:r w:rsidR="006B76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:3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6E1CD6">
        <w:rPr>
          <w:rFonts w:ascii="Times New Roman" w:eastAsia="Times New Roman" w:hAnsi="Times New Roman"/>
          <w:b/>
          <w:color w:val="000000" w:themeColor="text1"/>
          <w:lang w:val="pl-PL" w:eastAsia="pl-PL"/>
        </w:rPr>
        <w:t>20</w:t>
      </w:r>
      <w:bookmarkStart w:id="0" w:name="_GoBack"/>
      <w:bookmarkEnd w:id="0"/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D9182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1.2021 r. o godz. 10</w:t>
      </w:r>
      <w:r w:rsidR="006B76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:3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83EE2" w14:textId="77777777" w:rsidR="00CF278F" w:rsidRDefault="00CF278F" w:rsidP="00D55D13">
      <w:r>
        <w:separator/>
      </w:r>
    </w:p>
  </w:endnote>
  <w:endnote w:type="continuationSeparator" w:id="0">
    <w:p w14:paraId="5A43FB15" w14:textId="77777777" w:rsidR="00CF278F" w:rsidRDefault="00CF278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4B159" w14:textId="77777777" w:rsidR="00CF278F" w:rsidRDefault="00CF278F" w:rsidP="00D55D13">
      <w:r>
        <w:separator/>
      </w:r>
    </w:p>
  </w:footnote>
  <w:footnote w:type="continuationSeparator" w:id="0">
    <w:p w14:paraId="3F76F1C0" w14:textId="77777777" w:rsidR="00CF278F" w:rsidRDefault="00CF278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BF9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0FFD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2B2F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86F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39DC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25FD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681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1CD6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0CBF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78F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1822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E43E9-C520-49CE-874C-AA058A89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69</cp:revision>
  <cp:lastPrinted>2021-01-12T07:27:00Z</cp:lastPrinted>
  <dcterms:created xsi:type="dcterms:W3CDTF">2020-02-20T09:14:00Z</dcterms:created>
  <dcterms:modified xsi:type="dcterms:W3CDTF">2021-01-12T07:27:00Z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