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F4A" w:rsidRPr="00F870F7" w:rsidRDefault="002664EA" w:rsidP="00F86F4A">
      <w:pPr>
        <w:widowControl/>
        <w:jc w:val="right"/>
        <w:rPr>
          <w:rFonts w:ascii="Garamond" w:eastAsia="Times New Roman" w:hAnsi="Garamond"/>
          <w:lang w:eastAsia="pl-PL"/>
        </w:rPr>
      </w:pPr>
      <w:r w:rsidRPr="002664EA">
        <w:rPr>
          <w:rFonts w:ascii="Garamond" w:eastAsia="Times New Roman" w:hAnsi="Garamond"/>
          <w:lang w:eastAsia="pl-PL"/>
        </w:rPr>
        <w:t>Kraków, dnia 3.12</w:t>
      </w:r>
      <w:r w:rsidR="00F86F4A" w:rsidRPr="002664EA">
        <w:rPr>
          <w:rFonts w:ascii="Garamond" w:eastAsia="Times New Roman" w:hAnsi="Garamond"/>
          <w:lang w:eastAsia="pl-PL"/>
        </w:rPr>
        <w:t>.2021 r.</w:t>
      </w:r>
    </w:p>
    <w:p w:rsidR="00F86F4A" w:rsidRPr="00F870F7" w:rsidRDefault="00F86F4A" w:rsidP="0042121B">
      <w:pPr>
        <w:widowControl/>
        <w:spacing w:line="276" w:lineRule="auto"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>DFP.271.116.2021.LS</w:t>
      </w:r>
    </w:p>
    <w:p w:rsidR="00F86F4A" w:rsidRPr="00F870F7" w:rsidRDefault="00F86F4A" w:rsidP="0042121B">
      <w:pPr>
        <w:keepNext/>
        <w:spacing w:line="276" w:lineRule="auto"/>
        <w:outlineLvl w:val="0"/>
        <w:rPr>
          <w:rFonts w:ascii="Garamond" w:eastAsia="Times New Roman" w:hAnsi="Garamond"/>
          <w:b/>
          <w:bCs/>
          <w:lang w:eastAsia="pl-PL"/>
        </w:rPr>
      </w:pPr>
    </w:p>
    <w:p w:rsidR="00F86F4A" w:rsidRDefault="00F86F4A" w:rsidP="0042121B">
      <w:pPr>
        <w:keepNext/>
        <w:spacing w:line="276" w:lineRule="auto"/>
        <w:ind w:left="360"/>
        <w:jc w:val="right"/>
        <w:outlineLvl w:val="0"/>
        <w:rPr>
          <w:rFonts w:ascii="Garamond" w:eastAsia="Times New Roman" w:hAnsi="Garamond"/>
          <w:b/>
          <w:bCs/>
          <w:lang w:eastAsia="pl-PL"/>
        </w:rPr>
      </w:pPr>
      <w:r w:rsidRPr="00F870F7">
        <w:rPr>
          <w:rFonts w:ascii="Garamond" w:eastAsia="Times New Roman" w:hAnsi="Garamond"/>
          <w:b/>
          <w:bCs/>
          <w:lang w:eastAsia="pl-PL"/>
        </w:rPr>
        <w:t>Do wszystkich Wykonawców biorących udział w postępowaniu</w:t>
      </w:r>
    </w:p>
    <w:p w:rsidR="00F86F4A" w:rsidRPr="00DA6FCF" w:rsidRDefault="00F86F4A" w:rsidP="0042121B">
      <w:pPr>
        <w:keepNext/>
        <w:spacing w:line="276" w:lineRule="auto"/>
        <w:ind w:left="360"/>
        <w:jc w:val="right"/>
        <w:outlineLvl w:val="0"/>
        <w:rPr>
          <w:rFonts w:ascii="Garamond" w:eastAsia="Times New Roman" w:hAnsi="Garamond"/>
          <w:b/>
          <w:bCs/>
          <w:lang w:eastAsia="pl-PL"/>
        </w:rPr>
      </w:pPr>
    </w:p>
    <w:p w:rsidR="00F86F4A" w:rsidRPr="00E679C9" w:rsidRDefault="00F86F4A" w:rsidP="0042121B">
      <w:pPr>
        <w:pStyle w:val="Nagwek1"/>
        <w:shd w:val="clear" w:color="auto" w:fill="FFFFFF"/>
        <w:spacing w:before="150" w:after="150" w:line="276" w:lineRule="auto"/>
        <w:ind w:left="851" w:hanging="851"/>
        <w:jc w:val="both"/>
        <w:textAlignment w:val="baseline"/>
        <w:rPr>
          <w:rFonts w:ascii="Garamond" w:hAnsi="Garamond"/>
          <w:sz w:val="22"/>
          <w:szCs w:val="22"/>
        </w:rPr>
      </w:pPr>
      <w:r w:rsidRPr="00E679C9">
        <w:rPr>
          <w:rFonts w:ascii="Garamond" w:hAnsi="Garamond"/>
          <w:b w:val="0"/>
          <w:bCs w:val="0"/>
          <w:sz w:val="22"/>
          <w:szCs w:val="22"/>
        </w:rPr>
        <w:t xml:space="preserve">Dotyczy: </w:t>
      </w:r>
      <w:r w:rsidRPr="00E679C9">
        <w:rPr>
          <w:rFonts w:ascii="Garamond" w:hAnsi="Garamond" w:cs="Arial"/>
          <w:b w:val="0"/>
          <w:sz w:val="22"/>
          <w:szCs w:val="22"/>
        </w:rPr>
        <w:t xml:space="preserve">postępowania o udzielenie zamówienia publicznego na przebudowę budynku zlokalizowanego przy ul. Kopernika 23 w Krakowie w celu utworzenia w poziomie parteru budynku magazynu aptecznego, banku krwi, pracowni diagnostyki biochemicznej i poradni neonatologicznej i ginekologiczno-położniczej wraz z instalacjami wewnętrznymi elektrycznymi, instalacjami </w:t>
      </w:r>
      <w:proofErr w:type="spellStart"/>
      <w:r w:rsidRPr="00E679C9">
        <w:rPr>
          <w:rFonts w:ascii="Garamond" w:hAnsi="Garamond" w:cs="Arial"/>
          <w:b w:val="0"/>
          <w:sz w:val="22"/>
          <w:szCs w:val="22"/>
        </w:rPr>
        <w:t>wod-kan</w:t>
      </w:r>
      <w:proofErr w:type="spellEnd"/>
      <w:r w:rsidRPr="00E679C9">
        <w:rPr>
          <w:rFonts w:ascii="Garamond" w:hAnsi="Garamond" w:cs="Arial"/>
          <w:b w:val="0"/>
          <w:sz w:val="22"/>
          <w:szCs w:val="22"/>
        </w:rPr>
        <w:t>, c.o. wentylacji mechanicznej i klimatyzacji, wraz z zewnętrznymi czerpniami i wyrzutniami powietrza, instalacjami gazów medycznych kategoria XI, PKOB - klasa 1264 - budynki szpitali i zakładów opieki zdrowotnej.</w:t>
      </w:r>
    </w:p>
    <w:p w:rsidR="009612FA" w:rsidRDefault="009612FA" w:rsidP="0042121B">
      <w:pPr>
        <w:widowControl/>
        <w:spacing w:line="276" w:lineRule="auto"/>
        <w:ind w:right="2" w:firstLine="720"/>
        <w:jc w:val="both"/>
        <w:rPr>
          <w:rFonts w:ascii="Garamond" w:hAnsi="Garamond"/>
          <w:bCs/>
          <w:color w:val="000000"/>
          <w:lang w:eastAsia="pl-PL"/>
        </w:rPr>
      </w:pPr>
    </w:p>
    <w:p w:rsidR="0042121B" w:rsidRDefault="0042121B" w:rsidP="0042121B">
      <w:pPr>
        <w:widowControl/>
        <w:spacing w:line="276" w:lineRule="auto"/>
        <w:ind w:right="2" w:firstLine="720"/>
        <w:jc w:val="both"/>
        <w:rPr>
          <w:rFonts w:ascii="Garamond" w:hAnsi="Garamond"/>
          <w:bCs/>
          <w:color w:val="000000"/>
          <w:lang w:eastAsia="pl-PL"/>
        </w:rPr>
      </w:pPr>
    </w:p>
    <w:p w:rsidR="0042121B" w:rsidRDefault="0042121B" w:rsidP="0042121B">
      <w:pPr>
        <w:widowControl/>
        <w:spacing w:line="276" w:lineRule="auto"/>
        <w:ind w:right="2"/>
        <w:jc w:val="both"/>
        <w:rPr>
          <w:rFonts w:ascii="Garamond" w:hAnsi="Garamond"/>
          <w:bCs/>
          <w:color w:val="000000"/>
          <w:lang w:eastAsia="pl-PL"/>
        </w:rPr>
      </w:pPr>
    </w:p>
    <w:p w:rsidR="009612FA" w:rsidRPr="00021E7E" w:rsidRDefault="009612FA" w:rsidP="009130C5">
      <w:pPr>
        <w:widowControl/>
        <w:spacing w:line="276" w:lineRule="auto"/>
        <w:ind w:right="2" w:firstLine="567"/>
        <w:jc w:val="both"/>
        <w:rPr>
          <w:rFonts w:ascii="Garamond" w:hAnsi="Garamond"/>
          <w:bCs/>
          <w:color w:val="000000"/>
          <w:lang w:eastAsia="pl-PL"/>
        </w:rPr>
      </w:pPr>
      <w:r w:rsidRPr="00021E7E">
        <w:rPr>
          <w:rFonts w:ascii="Garamond" w:hAnsi="Garamond"/>
          <w:bCs/>
          <w:color w:val="000000"/>
          <w:lang w:eastAsia="pl-PL"/>
        </w:rPr>
        <w:t xml:space="preserve">Zamawiający informuje, że modyfikuje treść specyfikacji warunków zamówienia w zakresie pkt 12.1 i 12.3 SWZ, tj. termin składania ofert ulega przedłużeniu </w:t>
      </w:r>
      <w:r w:rsidR="002664EA">
        <w:rPr>
          <w:rFonts w:ascii="Garamond" w:hAnsi="Garamond"/>
          <w:b/>
          <w:bCs/>
          <w:color w:val="000000"/>
          <w:lang w:eastAsia="pl-PL"/>
        </w:rPr>
        <w:t>do dnia 14</w:t>
      </w:r>
      <w:r w:rsidR="00F86F4A">
        <w:rPr>
          <w:rFonts w:ascii="Garamond" w:hAnsi="Garamond"/>
          <w:b/>
          <w:bCs/>
          <w:color w:val="000000"/>
          <w:lang w:eastAsia="pl-PL"/>
        </w:rPr>
        <w:t>.12</w:t>
      </w:r>
      <w:r w:rsidRPr="00021E7E">
        <w:rPr>
          <w:rFonts w:ascii="Garamond" w:hAnsi="Garamond"/>
          <w:b/>
          <w:bCs/>
          <w:color w:val="000000"/>
          <w:lang w:eastAsia="pl-PL"/>
        </w:rPr>
        <w:t xml:space="preserve">.2021 r. do godz. </w:t>
      </w:r>
      <w:r>
        <w:rPr>
          <w:rFonts w:ascii="Garamond" w:hAnsi="Garamond"/>
          <w:b/>
          <w:bCs/>
          <w:color w:val="000000"/>
          <w:lang w:eastAsia="pl-PL"/>
        </w:rPr>
        <w:t>11</w:t>
      </w:r>
      <w:r w:rsidRPr="00021E7E">
        <w:rPr>
          <w:rFonts w:ascii="Garamond" w:hAnsi="Garamond"/>
          <w:b/>
          <w:bCs/>
          <w:color w:val="000000"/>
          <w:lang w:eastAsia="pl-PL"/>
        </w:rPr>
        <w:t>:00</w:t>
      </w:r>
      <w:r w:rsidRPr="00021E7E">
        <w:rPr>
          <w:rFonts w:ascii="Garamond" w:hAnsi="Garamond"/>
          <w:bCs/>
          <w:color w:val="000000"/>
          <w:lang w:eastAsia="pl-PL"/>
        </w:rPr>
        <w:t xml:space="preserve">. Otwarcie ofert nastąpi </w:t>
      </w:r>
      <w:r w:rsidR="002664EA">
        <w:rPr>
          <w:rFonts w:ascii="Garamond" w:hAnsi="Garamond"/>
          <w:b/>
          <w:bCs/>
          <w:color w:val="000000"/>
          <w:lang w:eastAsia="pl-PL"/>
        </w:rPr>
        <w:t>w dniu 14</w:t>
      </w:r>
      <w:r w:rsidR="00F86F4A">
        <w:rPr>
          <w:rFonts w:ascii="Garamond" w:hAnsi="Garamond"/>
          <w:b/>
          <w:bCs/>
          <w:color w:val="000000"/>
          <w:lang w:eastAsia="pl-PL"/>
        </w:rPr>
        <w:t>.12</w:t>
      </w:r>
      <w:r>
        <w:rPr>
          <w:rFonts w:ascii="Garamond" w:hAnsi="Garamond"/>
          <w:b/>
          <w:bCs/>
          <w:color w:val="000000"/>
          <w:lang w:eastAsia="pl-PL"/>
        </w:rPr>
        <w:t>.2021 r. o godz. 11</w:t>
      </w:r>
      <w:r w:rsidRPr="00021E7E">
        <w:rPr>
          <w:rFonts w:ascii="Garamond" w:hAnsi="Garamond"/>
          <w:b/>
          <w:bCs/>
          <w:color w:val="000000"/>
          <w:lang w:eastAsia="pl-PL"/>
        </w:rPr>
        <w:t>:01</w:t>
      </w:r>
      <w:r w:rsidRPr="00021E7E">
        <w:rPr>
          <w:rFonts w:ascii="Garamond" w:hAnsi="Garamond"/>
          <w:bCs/>
          <w:color w:val="000000"/>
          <w:lang w:eastAsia="pl-PL"/>
        </w:rPr>
        <w:t xml:space="preserve">. Pozostałe informacje dotyczące składania i otwarcia ofert pozostają bez zmian. </w:t>
      </w:r>
    </w:p>
    <w:p w:rsidR="009612FA" w:rsidRPr="00021E7E" w:rsidRDefault="009612FA" w:rsidP="009130C5">
      <w:pPr>
        <w:widowControl/>
        <w:spacing w:line="276" w:lineRule="auto"/>
        <w:ind w:right="2" w:firstLine="567"/>
        <w:jc w:val="both"/>
        <w:rPr>
          <w:rFonts w:ascii="Garamond" w:hAnsi="Garamond"/>
          <w:bCs/>
          <w:color w:val="000000"/>
          <w:lang w:eastAsia="pl-PL"/>
        </w:rPr>
      </w:pPr>
      <w:r w:rsidRPr="00021E7E">
        <w:rPr>
          <w:rFonts w:ascii="Garamond" w:hAnsi="Garamond"/>
          <w:bCs/>
          <w:color w:val="000000"/>
          <w:lang w:eastAsia="pl-PL"/>
        </w:rPr>
        <w:t>W związku ze zmianą terminu składania ofert, termin związania ofertą ulega wydłużeniu. Pkt 9.1. SWZ  otrzymuje brzmienie:</w:t>
      </w:r>
    </w:p>
    <w:p w:rsidR="009612FA" w:rsidRPr="00021E7E" w:rsidRDefault="009612FA" w:rsidP="009130C5">
      <w:pPr>
        <w:widowControl/>
        <w:spacing w:line="276" w:lineRule="auto"/>
        <w:ind w:right="2" w:firstLine="567"/>
        <w:jc w:val="both"/>
        <w:rPr>
          <w:rFonts w:ascii="Garamond" w:hAnsi="Garamond"/>
          <w:bCs/>
          <w:color w:val="000000"/>
          <w:lang w:eastAsia="pl-PL"/>
        </w:rPr>
      </w:pPr>
      <w:r w:rsidRPr="00021E7E">
        <w:rPr>
          <w:rFonts w:ascii="Garamond" w:hAnsi="Garamond"/>
          <w:bCs/>
          <w:color w:val="000000"/>
          <w:lang w:eastAsia="pl-PL"/>
        </w:rPr>
        <w:t xml:space="preserve">„9.1. Wykonawca jest związany ofertą od dnia upływu terminu składania ofert </w:t>
      </w:r>
      <w:r w:rsidR="002664EA">
        <w:rPr>
          <w:rFonts w:ascii="Garamond" w:hAnsi="Garamond"/>
          <w:b/>
          <w:bCs/>
          <w:color w:val="000000"/>
          <w:lang w:eastAsia="pl-PL"/>
        </w:rPr>
        <w:t>do dnia 12</w:t>
      </w:r>
      <w:r>
        <w:rPr>
          <w:rFonts w:ascii="Garamond" w:hAnsi="Garamond"/>
          <w:b/>
          <w:bCs/>
          <w:color w:val="000000"/>
          <w:lang w:eastAsia="pl-PL"/>
        </w:rPr>
        <w:t>.01.2022</w:t>
      </w:r>
      <w:r w:rsidRPr="00021E7E">
        <w:rPr>
          <w:rFonts w:ascii="Garamond" w:hAnsi="Garamond"/>
          <w:b/>
          <w:bCs/>
          <w:color w:val="000000"/>
          <w:lang w:eastAsia="pl-PL"/>
        </w:rPr>
        <w:t>r.</w:t>
      </w:r>
      <w:r w:rsidRPr="00021E7E">
        <w:rPr>
          <w:rFonts w:ascii="Garamond" w:hAnsi="Garamond"/>
          <w:bCs/>
          <w:color w:val="000000"/>
          <w:lang w:eastAsia="pl-PL"/>
        </w:rPr>
        <w:t>”</w:t>
      </w:r>
    </w:p>
    <w:p w:rsidR="0032734C" w:rsidRPr="00390BBC" w:rsidRDefault="0032734C" w:rsidP="00390BBC">
      <w:pPr>
        <w:jc w:val="both"/>
        <w:rPr>
          <w:rFonts w:ascii="Garamond" w:hAnsi="Garamond"/>
          <w:color w:val="000000"/>
          <w:lang w:val="en-US" w:eastAsia="pl-PL"/>
        </w:rPr>
      </w:pPr>
      <w:bookmarkStart w:id="0" w:name="_GoBack"/>
      <w:bookmarkEnd w:id="0"/>
    </w:p>
    <w:sectPr w:rsidR="0032734C" w:rsidRPr="00390BBC" w:rsidSect="0046280B">
      <w:headerReference w:type="default" r:id="rId11"/>
      <w:footerReference w:type="default" r:id="rId12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27F" w:rsidRDefault="00CC327F" w:rsidP="00E22E7B">
      <w:r>
        <w:separator/>
      </w:r>
    </w:p>
  </w:endnote>
  <w:endnote w:type="continuationSeparator" w:id="0">
    <w:p w:rsidR="00CC327F" w:rsidRDefault="00CC327F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03C" w:rsidRDefault="005A003C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5A003C" w:rsidRPr="00E446E9" w:rsidRDefault="005A003C" w:rsidP="007710AA">
    <w:pPr>
      <w:pStyle w:val="Stopka"/>
      <w:jc w:val="center"/>
      <w:rPr>
        <w:lang w:val="en-US"/>
      </w:rPr>
    </w:pPr>
    <w:r w:rsidRPr="00E446E9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E446E9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27F" w:rsidRDefault="00CC327F" w:rsidP="00E22E7B">
      <w:r>
        <w:separator/>
      </w:r>
    </w:p>
  </w:footnote>
  <w:footnote w:type="continuationSeparator" w:id="0">
    <w:p w:rsidR="00CC327F" w:rsidRDefault="00CC327F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03C" w:rsidRDefault="005A003C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DA976FA" wp14:editId="19465939">
          <wp:extent cx="1758950" cy="952500"/>
          <wp:effectExtent l="0" t="0" r="0" b="0"/>
          <wp:docPr id="2" name="Obraz 2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A003C" w:rsidRDefault="005A003C" w:rsidP="00E22E7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043D2"/>
    <w:multiLevelType w:val="multilevel"/>
    <w:tmpl w:val="18025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4FC8"/>
    <w:rsid w:val="00005418"/>
    <w:rsid w:val="00005FC1"/>
    <w:rsid w:val="00016C1B"/>
    <w:rsid w:val="00017DCD"/>
    <w:rsid w:val="00037193"/>
    <w:rsid w:val="00040B1B"/>
    <w:rsid w:val="0004119A"/>
    <w:rsid w:val="00050A18"/>
    <w:rsid w:val="000531CF"/>
    <w:rsid w:val="00074020"/>
    <w:rsid w:val="000B2E90"/>
    <w:rsid w:val="000B4203"/>
    <w:rsid w:val="000C072E"/>
    <w:rsid w:val="000E1C35"/>
    <w:rsid w:val="000E66EF"/>
    <w:rsid w:val="000F15C5"/>
    <w:rsid w:val="000F353E"/>
    <w:rsid w:val="000F5C03"/>
    <w:rsid w:val="000F66AC"/>
    <w:rsid w:val="000F66EB"/>
    <w:rsid w:val="00100CB4"/>
    <w:rsid w:val="001158E0"/>
    <w:rsid w:val="00121C88"/>
    <w:rsid w:val="00123BE4"/>
    <w:rsid w:val="00124ED2"/>
    <w:rsid w:val="001412AD"/>
    <w:rsid w:val="00143B9C"/>
    <w:rsid w:val="00144DED"/>
    <w:rsid w:val="00163198"/>
    <w:rsid w:val="00172C3F"/>
    <w:rsid w:val="00177DD9"/>
    <w:rsid w:val="001908BD"/>
    <w:rsid w:val="00193927"/>
    <w:rsid w:val="001954CA"/>
    <w:rsid w:val="001964D1"/>
    <w:rsid w:val="00196BA0"/>
    <w:rsid w:val="00196E21"/>
    <w:rsid w:val="00197066"/>
    <w:rsid w:val="001A2D22"/>
    <w:rsid w:val="001B1AA3"/>
    <w:rsid w:val="001C48E5"/>
    <w:rsid w:val="001D5BBE"/>
    <w:rsid w:val="001D7376"/>
    <w:rsid w:val="001E4D92"/>
    <w:rsid w:val="001F2D75"/>
    <w:rsid w:val="001F78EF"/>
    <w:rsid w:val="00210C53"/>
    <w:rsid w:val="00212863"/>
    <w:rsid w:val="0024565D"/>
    <w:rsid w:val="00250CF9"/>
    <w:rsid w:val="002533E1"/>
    <w:rsid w:val="0026601D"/>
    <w:rsid w:val="002664EA"/>
    <w:rsid w:val="002713E2"/>
    <w:rsid w:val="002740B7"/>
    <w:rsid w:val="00274222"/>
    <w:rsid w:val="00275393"/>
    <w:rsid w:val="002779E6"/>
    <w:rsid w:val="00284FD2"/>
    <w:rsid w:val="002909CC"/>
    <w:rsid w:val="00293345"/>
    <w:rsid w:val="00293A18"/>
    <w:rsid w:val="002A2C94"/>
    <w:rsid w:val="002B3235"/>
    <w:rsid w:val="002B5397"/>
    <w:rsid w:val="002C015A"/>
    <w:rsid w:val="002C261B"/>
    <w:rsid w:val="002C32B1"/>
    <w:rsid w:val="002D0ECB"/>
    <w:rsid w:val="002E2BBB"/>
    <w:rsid w:val="002E72AA"/>
    <w:rsid w:val="002F20CF"/>
    <w:rsid w:val="002F2C6B"/>
    <w:rsid w:val="002F520F"/>
    <w:rsid w:val="002F79B9"/>
    <w:rsid w:val="003043F5"/>
    <w:rsid w:val="003121C2"/>
    <w:rsid w:val="0031662E"/>
    <w:rsid w:val="00322FC1"/>
    <w:rsid w:val="00325225"/>
    <w:rsid w:val="0032734C"/>
    <w:rsid w:val="00334643"/>
    <w:rsid w:val="00342221"/>
    <w:rsid w:val="003718EE"/>
    <w:rsid w:val="00390BBC"/>
    <w:rsid w:val="003919BD"/>
    <w:rsid w:val="003A5750"/>
    <w:rsid w:val="003B1697"/>
    <w:rsid w:val="003B64E5"/>
    <w:rsid w:val="003B6BF5"/>
    <w:rsid w:val="003C644B"/>
    <w:rsid w:val="003F447D"/>
    <w:rsid w:val="003F62A8"/>
    <w:rsid w:val="004028FA"/>
    <w:rsid w:val="0040611B"/>
    <w:rsid w:val="0042121B"/>
    <w:rsid w:val="00423150"/>
    <w:rsid w:val="00425D14"/>
    <w:rsid w:val="00434501"/>
    <w:rsid w:val="00436916"/>
    <w:rsid w:val="00442081"/>
    <w:rsid w:val="00446219"/>
    <w:rsid w:val="004522AF"/>
    <w:rsid w:val="004546F4"/>
    <w:rsid w:val="0046280B"/>
    <w:rsid w:val="00466D42"/>
    <w:rsid w:val="0047421C"/>
    <w:rsid w:val="00482FDA"/>
    <w:rsid w:val="004871E5"/>
    <w:rsid w:val="004A7CFA"/>
    <w:rsid w:val="004B462E"/>
    <w:rsid w:val="004B77EF"/>
    <w:rsid w:val="004C5718"/>
    <w:rsid w:val="004D5A38"/>
    <w:rsid w:val="00500F60"/>
    <w:rsid w:val="00502ABB"/>
    <w:rsid w:val="0053039B"/>
    <w:rsid w:val="005500A0"/>
    <w:rsid w:val="00551151"/>
    <w:rsid w:val="005534B2"/>
    <w:rsid w:val="005534E6"/>
    <w:rsid w:val="00563A34"/>
    <w:rsid w:val="005648AF"/>
    <w:rsid w:val="00585425"/>
    <w:rsid w:val="00595EDC"/>
    <w:rsid w:val="005A003C"/>
    <w:rsid w:val="005A3B7A"/>
    <w:rsid w:val="005A43C8"/>
    <w:rsid w:val="005B1F32"/>
    <w:rsid w:val="005C16D7"/>
    <w:rsid w:val="005C4685"/>
    <w:rsid w:val="00600795"/>
    <w:rsid w:val="00601777"/>
    <w:rsid w:val="00604CED"/>
    <w:rsid w:val="00621596"/>
    <w:rsid w:val="00627919"/>
    <w:rsid w:val="006318F9"/>
    <w:rsid w:val="00631EE1"/>
    <w:rsid w:val="006324A2"/>
    <w:rsid w:val="0063475E"/>
    <w:rsid w:val="0064211A"/>
    <w:rsid w:val="00645E3D"/>
    <w:rsid w:val="00667392"/>
    <w:rsid w:val="00675ED0"/>
    <w:rsid w:val="006925A2"/>
    <w:rsid w:val="00697C33"/>
    <w:rsid w:val="006A26F3"/>
    <w:rsid w:val="006C3CC8"/>
    <w:rsid w:val="006C7032"/>
    <w:rsid w:val="006C7242"/>
    <w:rsid w:val="006D0AB6"/>
    <w:rsid w:val="006E1430"/>
    <w:rsid w:val="006E35AD"/>
    <w:rsid w:val="006E4A02"/>
    <w:rsid w:val="006F2580"/>
    <w:rsid w:val="006F4078"/>
    <w:rsid w:val="00702C71"/>
    <w:rsid w:val="0071031E"/>
    <w:rsid w:val="0071069F"/>
    <w:rsid w:val="00737BD5"/>
    <w:rsid w:val="00760978"/>
    <w:rsid w:val="007710AA"/>
    <w:rsid w:val="007954D8"/>
    <w:rsid w:val="007C3FEB"/>
    <w:rsid w:val="007C5CB9"/>
    <w:rsid w:val="007E2449"/>
    <w:rsid w:val="007F5287"/>
    <w:rsid w:val="00806DFC"/>
    <w:rsid w:val="008209C5"/>
    <w:rsid w:val="00850207"/>
    <w:rsid w:val="00850F52"/>
    <w:rsid w:val="00865F91"/>
    <w:rsid w:val="008866A7"/>
    <w:rsid w:val="008868B7"/>
    <w:rsid w:val="008C0EE9"/>
    <w:rsid w:val="008C7904"/>
    <w:rsid w:val="008D19A5"/>
    <w:rsid w:val="008D68C0"/>
    <w:rsid w:val="008F19C2"/>
    <w:rsid w:val="008F6799"/>
    <w:rsid w:val="00905007"/>
    <w:rsid w:val="00905DFC"/>
    <w:rsid w:val="00907151"/>
    <w:rsid w:val="00910401"/>
    <w:rsid w:val="009107A5"/>
    <w:rsid w:val="009130C5"/>
    <w:rsid w:val="00917320"/>
    <w:rsid w:val="009314CE"/>
    <w:rsid w:val="00933D83"/>
    <w:rsid w:val="00957E08"/>
    <w:rsid w:val="009612FA"/>
    <w:rsid w:val="009620AB"/>
    <w:rsid w:val="00963450"/>
    <w:rsid w:val="00964F6E"/>
    <w:rsid w:val="00965938"/>
    <w:rsid w:val="0097612D"/>
    <w:rsid w:val="009A40AF"/>
    <w:rsid w:val="009A52A2"/>
    <w:rsid w:val="009A5839"/>
    <w:rsid w:val="009A63F3"/>
    <w:rsid w:val="009B02B3"/>
    <w:rsid w:val="009B2D18"/>
    <w:rsid w:val="009B3680"/>
    <w:rsid w:val="009B4D5F"/>
    <w:rsid w:val="009C1695"/>
    <w:rsid w:val="009D394E"/>
    <w:rsid w:val="009D67E6"/>
    <w:rsid w:val="009E1471"/>
    <w:rsid w:val="009E25C8"/>
    <w:rsid w:val="00A015FF"/>
    <w:rsid w:val="00A04049"/>
    <w:rsid w:val="00A06C31"/>
    <w:rsid w:val="00A12D0F"/>
    <w:rsid w:val="00A12F04"/>
    <w:rsid w:val="00A1425D"/>
    <w:rsid w:val="00A33A5B"/>
    <w:rsid w:val="00A46CF6"/>
    <w:rsid w:val="00A5128E"/>
    <w:rsid w:val="00A5317B"/>
    <w:rsid w:val="00A54541"/>
    <w:rsid w:val="00A667D7"/>
    <w:rsid w:val="00A71D55"/>
    <w:rsid w:val="00A722EB"/>
    <w:rsid w:val="00A75534"/>
    <w:rsid w:val="00A7624A"/>
    <w:rsid w:val="00A82019"/>
    <w:rsid w:val="00A823DD"/>
    <w:rsid w:val="00AA2535"/>
    <w:rsid w:val="00AA4040"/>
    <w:rsid w:val="00AB2C68"/>
    <w:rsid w:val="00AB7BEC"/>
    <w:rsid w:val="00AD165E"/>
    <w:rsid w:val="00AF2220"/>
    <w:rsid w:val="00AF2506"/>
    <w:rsid w:val="00AF4F39"/>
    <w:rsid w:val="00B001E6"/>
    <w:rsid w:val="00B006FD"/>
    <w:rsid w:val="00B035DD"/>
    <w:rsid w:val="00B108D4"/>
    <w:rsid w:val="00B21AFE"/>
    <w:rsid w:val="00B25F21"/>
    <w:rsid w:val="00B403B3"/>
    <w:rsid w:val="00B5064E"/>
    <w:rsid w:val="00B610DF"/>
    <w:rsid w:val="00B6470F"/>
    <w:rsid w:val="00B65E1E"/>
    <w:rsid w:val="00B732B0"/>
    <w:rsid w:val="00B760A1"/>
    <w:rsid w:val="00B92734"/>
    <w:rsid w:val="00B963FA"/>
    <w:rsid w:val="00BA5305"/>
    <w:rsid w:val="00BA60B1"/>
    <w:rsid w:val="00BD0C03"/>
    <w:rsid w:val="00BD19F7"/>
    <w:rsid w:val="00BD62BF"/>
    <w:rsid w:val="00C03926"/>
    <w:rsid w:val="00C1348E"/>
    <w:rsid w:val="00C23D2F"/>
    <w:rsid w:val="00C24AF5"/>
    <w:rsid w:val="00C26C64"/>
    <w:rsid w:val="00C60C83"/>
    <w:rsid w:val="00C85958"/>
    <w:rsid w:val="00CA38D9"/>
    <w:rsid w:val="00CC327F"/>
    <w:rsid w:val="00CC72BF"/>
    <w:rsid w:val="00CD224C"/>
    <w:rsid w:val="00CF2439"/>
    <w:rsid w:val="00CF7D7B"/>
    <w:rsid w:val="00D01523"/>
    <w:rsid w:val="00D06FF6"/>
    <w:rsid w:val="00D10ED1"/>
    <w:rsid w:val="00D12B51"/>
    <w:rsid w:val="00D27358"/>
    <w:rsid w:val="00D31B00"/>
    <w:rsid w:val="00D41959"/>
    <w:rsid w:val="00D448E1"/>
    <w:rsid w:val="00D64A4C"/>
    <w:rsid w:val="00D6776D"/>
    <w:rsid w:val="00D846E1"/>
    <w:rsid w:val="00D84FDF"/>
    <w:rsid w:val="00D876BE"/>
    <w:rsid w:val="00D92A0B"/>
    <w:rsid w:val="00D951A2"/>
    <w:rsid w:val="00DA6FCF"/>
    <w:rsid w:val="00DC428B"/>
    <w:rsid w:val="00DD4460"/>
    <w:rsid w:val="00DE7741"/>
    <w:rsid w:val="00E02CF1"/>
    <w:rsid w:val="00E22E7B"/>
    <w:rsid w:val="00E42DD1"/>
    <w:rsid w:val="00E446E9"/>
    <w:rsid w:val="00E631DB"/>
    <w:rsid w:val="00E72C92"/>
    <w:rsid w:val="00E74730"/>
    <w:rsid w:val="00E8143E"/>
    <w:rsid w:val="00E8386B"/>
    <w:rsid w:val="00E92029"/>
    <w:rsid w:val="00E96378"/>
    <w:rsid w:val="00EA2289"/>
    <w:rsid w:val="00EA4538"/>
    <w:rsid w:val="00EA772B"/>
    <w:rsid w:val="00EC3D2B"/>
    <w:rsid w:val="00ED0BBB"/>
    <w:rsid w:val="00EE13F9"/>
    <w:rsid w:val="00EE1607"/>
    <w:rsid w:val="00EE4E67"/>
    <w:rsid w:val="00EF7DBF"/>
    <w:rsid w:val="00F04D02"/>
    <w:rsid w:val="00F11273"/>
    <w:rsid w:val="00F41E41"/>
    <w:rsid w:val="00F4406C"/>
    <w:rsid w:val="00F506E6"/>
    <w:rsid w:val="00F507E2"/>
    <w:rsid w:val="00F50CE9"/>
    <w:rsid w:val="00F61C88"/>
    <w:rsid w:val="00F660D5"/>
    <w:rsid w:val="00F66CA5"/>
    <w:rsid w:val="00F70BAF"/>
    <w:rsid w:val="00F77810"/>
    <w:rsid w:val="00F817EE"/>
    <w:rsid w:val="00F86F4A"/>
    <w:rsid w:val="00F87037"/>
    <w:rsid w:val="00F870F7"/>
    <w:rsid w:val="00F92C18"/>
    <w:rsid w:val="00F93A2E"/>
    <w:rsid w:val="00FB0A37"/>
    <w:rsid w:val="00FB182F"/>
    <w:rsid w:val="00FC20D7"/>
    <w:rsid w:val="00FC490F"/>
    <w:rsid w:val="00FD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FDA0B20"/>
  <w15:docId w15:val="{DBB70876-1110-4E8C-B78E-ACDE983F4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75393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631EE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31EE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31EE1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3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3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376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73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7376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Zwykytekst">
    <w:name w:val="Plain Text"/>
    <w:basedOn w:val="Normalny"/>
    <w:link w:val="ZwykytekstZnak"/>
    <w:uiPriority w:val="99"/>
    <w:unhideWhenUsed/>
    <w:rsid w:val="000F66EB"/>
    <w:pPr>
      <w:widowControl/>
    </w:pPr>
    <w:rPr>
      <w:rFonts w:ascii="Garamond" w:eastAsia="Times New Roman" w:hAnsi="Garamond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F66EB"/>
    <w:rPr>
      <w:rFonts w:ascii="Garamond" w:eastAsia="Times New Roman" w:hAnsi="Garamond" w:cs="Times New Roman"/>
      <w:szCs w:val="21"/>
      <w:lang w:eastAsia="pl-PL"/>
    </w:rPr>
  </w:style>
  <w:style w:type="paragraph" w:styleId="Akapitzlist">
    <w:name w:val="List Paragraph"/>
    <w:basedOn w:val="Normalny"/>
    <w:uiPriority w:val="34"/>
    <w:qFormat/>
    <w:rsid w:val="00121C88"/>
    <w:pPr>
      <w:widowControl/>
      <w:spacing w:after="200" w:line="276" w:lineRule="auto"/>
      <w:ind w:left="720"/>
      <w:contextualSpacing/>
    </w:pPr>
    <w:rPr>
      <w:rFonts w:ascii="Times New Roman" w:hAnsi="Times New Roman"/>
      <w:sz w:val="24"/>
    </w:rPr>
  </w:style>
  <w:style w:type="paragraph" w:styleId="Bezodstpw">
    <w:name w:val="No Spacing"/>
    <w:uiPriority w:val="1"/>
    <w:qFormat/>
    <w:rsid w:val="00121C88"/>
    <w:pPr>
      <w:spacing w:after="0" w:line="240" w:lineRule="auto"/>
    </w:pPr>
    <w:rPr>
      <w:rFonts w:ascii="Calibri" w:eastAsia="SimSun" w:hAnsi="Calibri" w:cs="Times New Roman"/>
      <w:lang w:val="en-US" w:eastAsia="zh-CN"/>
    </w:rPr>
  </w:style>
  <w:style w:type="paragraph" w:customStyle="1" w:styleId="Justysia">
    <w:name w:val="Justysia"/>
    <w:basedOn w:val="Normalny"/>
    <w:rsid w:val="00EA772B"/>
    <w:pPr>
      <w:widowControl/>
      <w:spacing w:line="360" w:lineRule="auto"/>
      <w:jc w:val="both"/>
    </w:pPr>
    <w:rPr>
      <w:rFonts w:ascii="Arial" w:eastAsia="Times New Roman" w:hAnsi="Arial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7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7CCEB1A-F8C0-4C09-8508-34B6E819F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Diaków</dc:creator>
  <cp:lastModifiedBy>Katarzyna Kowalczyk</cp:lastModifiedBy>
  <cp:revision>7</cp:revision>
  <cp:lastPrinted>2021-09-30T08:03:00Z</cp:lastPrinted>
  <dcterms:created xsi:type="dcterms:W3CDTF">2021-10-08T09:15:00Z</dcterms:created>
  <dcterms:modified xsi:type="dcterms:W3CDTF">2021-12-03T07:26:00Z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