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 xml:space="preserve">19/05/2018    S95    - - Dostawy - Ogłoszenie o zamówieniu - Procedura otwarta  </w:t>
      </w:r>
    </w:p>
    <w:p w:rsidR="000C7DE2" w:rsidRPr="000C7DE2" w:rsidRDefault="000C7DE2" w:rsidP="000C7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5" w:anchor="id1-I.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I.</w:t>
        </w:r>
      </w:hyperlink>
    </w:p>
    <w:p w:rsidR="000C7DE2" w:rsidRPr="000C7DE2" w:rsidRDefault="000C7DE2" w:rsidP="000C7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6" w:anchor="id2-II.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II.</w:t>
        </w:r>
      </w:hyperlink>
    </w:p>
    <w:p w:rsidR="000C7DE2" w:rsidRPr="000C7DE2" w:rsidRDefault="000C7DE2" w:rsidP="000C7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7" w:anchor="id3-III.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III.</w:t>
        </w:r>
      </w:hyperlink>
    </w:p>
    <w:p w:rsidR="000C7DE2" w:rsidRPr="000C7DE2" w:rsidRDefault="000C7DE2" w:rsidP="000C7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8" w:anchor="id4-IV.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IV.</w:t>
        </w:r>
      </w:hyperlink>
    </w:p>
    <w:p w:rsidR="000C7DE2" w:rsidRPr="000C7DE2" w:rsidRDefault="000C7DE2" w:rsidP="000C7DE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-450" w:right="-330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hyperlink r:id="rId9" w:anchor="id5-VI.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lang w:eastAsia="pl-PL"/>
          </w:rPr>
          <w:t>VI.</w:t>
        </w:r>
      </w:hyperlink>
    </w:p>
    <w:p w:rsidR="000C7DE2" w:rsidRPr="000C7DE2" w:rsidRDefault="000C7DE2" w:rsidP="000C7DE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Polska-Kraków: Materiały medyczne</w:t>
      </w:r>
    </w:p>
    <w:p w:rsidR="000C7DE2" w:rsidRPr="000C7DE2" w:rsidRDefault="000C7DE2" w:rsidP="000C7DE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2018/S 095-215318</w:t>
      </w:r>
    </w:p>
    <w:p w:rsidR="000C7DE2" w:rsidRPr="000C7DE2" w:rsidRDefault="000C7DE2" w:rsidP="000C7DE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Ogłoszenie o zamówieniu</w:t>
      </w:r>
    </w:p>
    <w:p w:rsidR="000C7DE2" w:rsidRPr="000C7DE2" w:rsidRDefault="000C7DE2" w:rsidP="000C7DE2">
      <w:pPr>
        <w:shd w:val="clear" w:color="auto" w:fill="FFFFFF"/>
        <w:spacing w:after="150" w:line="240" w:lineRule="auto"/>
        <w:jc w:val="center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lang w:eastAsia="pl-PL"/>
        </w:rPr>
        <w:t>Dostawy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  <w:t>Dyrektywa 2014/24/UE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I: Instytucja zamawiająca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 i adresy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36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Publicznych, ul. Kopernika 19, 31-501 Kraków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0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Faks: +48 124247120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1" w:tgtFrame="_blank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Informacja o zamówieniu wspólnym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Komunikacja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Nieograniczony, pełny i bezpośredni dostęp do dokumentów zamówienia można uzyskać bezpłatnie pod adresem: </w:t>
      </w:r>
      <w:hyperlink r:id="rId12" w:tgtFrame="_blank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www.su.krakow.pl/dzial-zamowien-publicznych</w:t>
        </w:r>
      </w:hyperlink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Więcej informacji można uzyskać pod adresem podanym powyżej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Oferty lub wnioski o dopuszczenie do udziału w postępowaniu należy przesyłać na następujący adres: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Krakowie, Sekcja Zamówień Publicznych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Kopernika 19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Kraków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31-501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Osoba do kontaktów: Szpital Uniwersytecki w Krakowie, Sekcja Zamówień Publicznych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Tel.: +48 124247216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 xml:space="preserve">E-mail: </w:t>
      </w:r>
      <w:hyperlink r:id="rId13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kbrzdekiewicz@su.krakow.pl</w:t>
        </w:r>
      </w:hyperlink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Faks: +48 124247120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Kod NUTS: PL213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Adresy internetowe: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Główny adres: </w:t>
      </w:r>
      <w:hyperlink r:id="rId14" w:tgtFrame="_blank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www.su.krakow.pl</w:t>
        </w:r>
      </w:hyperlink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instytucji zamawiającej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Podmiot prawa publicznego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przedmiot działalności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Zdrowie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II: Przedmiot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Wielkość lub zakres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endoskopowych. (DFP.271.93.2018.KB)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Numer referencyjny: DFP.271.93.2018.KB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Główny kod CPV</w:t>
      </w:r>
      <w:bookmarkStart w:id="0" w:name="_GoBack"/>
      <w:bookmarkEnd w:id="0"/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Dostawy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Krótki opis: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Dostawa materiałów endoskopowych.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całkowita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1 257 441.29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II.1.6)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częściach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To zamówienie podzielone jest na części: tak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Oferty można składać w odniesieniu do wszystkich części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1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Nożyczki laparoskopowe – 6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Preparator obrotowy – 6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laparoskopowy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Clinching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- 6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4.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laparoskopowy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Johan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Wkład pracujący, zapasowy, do preparatora laparoskopowego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6. Kleszcze atraumatyczne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Babcock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7. Kleszcze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Babcock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- 4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8. Imadło laparoskopowe – 12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9. Kabel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monopolarny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narzędzi laparoskopowych- 8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10. Światłowód, typ M- 15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11. Tuba trokara, - 5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12. Ostrze do trokara -2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13. Tuba trokara- 4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14. Ostrze do trokara – 1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15. Tuba trokara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16. Ostrze do trokara – 1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17. Tuba redukcyjna –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18. Kontener do sterylizacji narzędzi laparoskopowych – 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19. Optyka laparoskopowa – 1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20. Rączka laparoskopowa z zamkiem- 10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21. Rączka laparoskopowa bez zamka - 10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22. Tubus laparoskopowy – 12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23. Tubus laparoskopowy – 50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24. Wkład pracujący, zapasowy, do nożyczek laparoskopowych, końcówka robocza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Metzenbaum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60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25. Wkład pracujący, zapasowy, do preparatora laparoskopowego, końcówka robocza typu Maryland – 8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26. Tuba redukcyjna –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27. Kabel bipolarny do narzędzi laparoskopowych –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28. Wkład pracujący, zapasowy, do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graspera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laparoskopowego, końcówka robocza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Johan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6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29.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laparoskopowy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Johan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30. Wkład pracujący, zapasowy, do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graspera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laparoskopowego, końcówka robocza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Johan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12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31. Wkład kleszcze atraumatyczne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Babcock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32. Wkład kleszcze typu Babcock-4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33. Komplet uszczelek wewnętrznych do trokarów – 80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34. Komplet uszczelek zewnętrznych do trokarów - 800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35. Komplet uszczelek wewnętrznych do trokarów - 60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36. Komplet uszczelek zewnętrznych do trokarów - 100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37. Preparator obrotowy, trzyczęściowy – 4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38. Wkład do preparatora obrotowego – 3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39.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laparoskopowy typu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Johan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- 5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40.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laparoskopowy atraumatyczny -5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41. Preparator obrotowy, trzyczęściowy – 3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42. Wkład pracujący, zapasowy, do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graspera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laparoskopowego, bipolarnego, typu Johann – 60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43. Rurka ssąco-płucząca – 3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44. Rączka laparoskopowa bez zamka – 15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45. Rurka ssąco-płucząca do montowania w rękojeści – 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46. Rurka ssąco-płucząca do montowania w rękojeści – 15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47. Imadło laparoskopowe – 3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48. Rękojeść ssąco-płucząca – 15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49. Uchwyt wraz z płaszczem do imadła laparoskopowego – 8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50. Wkład do imadła laparoskopowego – 12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51. Tubus laparoskopowy – 12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52. Wielorazowy,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autoklawowalny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hybrydowy przetwornik ultradźwiękowo- bipolarny- 2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53. Komplet uszczelek wewnętrznych do trokarów – 30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54. Komplet uszczelek zewnętrznych do trokarów – 50 szt.,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774 004.29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2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Wielorazowe,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autoklawowalne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, wygięte nożyczki ultradźwiękowe do laparoskopii współpracujące z posiadanym nożem ultradźwiękowym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Sonosurg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,- 6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2. Wielorazowy,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autoklawowalny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przetwornik ultradźwiękowy, współpracujący z posiadanym nożem ultradźwiękowym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Sonosurg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- 3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3. Wielorazowy,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autoklawowalny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kabel do przetwornika ultradźwiękowego, współpracujący z posiadanym nożem ultradźwiękowym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Sonosurg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- 4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4. Optyka laparoskopowa - 8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5. Optyka laparoskopowa – 1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6. Jednorazowe, sterylne nożyczki - 120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415 585.00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3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Klucz dynamometryczny współpracujący z posiadanym nożem ultradźwiękowym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Sonosurg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firmy Olympus Polska- 3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3 000.00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1. Sterylne narzędzie tnąco-koagulujące do zabiegów otwartych - 20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2. Sterylne narzędzie tnąco-koagulujące do zabiegów otwartych - 20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64 000.00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Nazwa: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Cześć 5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nr: 5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Dodatkowy kod lub kody CPV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FF0000"/>
          <w:sz w:val="20"/>
          <w:szCs w:val="20"/>
          <w:lang w:eastAsia="pl-PL"/>
        </w:rPr>
        <w:t>33140000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Miejsce świadczenia usług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Kod NUTS: PL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Główne miejsce lub lokalizacja realizacji: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Szpital Uniwersytecki w Krakowie.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 zamówienia: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1. Kabel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monopolarny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do narzędzi laparoskopowych, współpracujący z posiadaną diatermią EMED (4 mm wtyk "bananowy") - 4 szt.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Kryteria udzielenia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Kryteria określone poniżej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Cena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II.2.6)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wartość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Wartość bez VAT: 852.00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Okres obowiązywania zamówienia,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24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Niniejsze zamówienie podlega wznowieniu: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II.2.10)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ofertach wariantowych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Dopuszcza się składanie ofert wariantowych: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opcjach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Opcje: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katalogów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funduszach Unii Europejskiej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dotyczy projektu/programu finansowanego ze środków Unii Europejskiej: nie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II.2.14)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III: Informacje o charakterze prawnym, ekonomicznym, finansowym i technicznym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udziału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do prowadzenia działalności zawodowej, w tym wymogi związane z wpisem do rejestru zawodowego lub handlowego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warunków: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Sytuacja ekonomiczna i finansowa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Zdolność techniczna i kwalifikacje zawodowe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Wykaz i krótki opis kryteriów kwalifikacji: 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Zamawiający nie określił warunku w tym zakresie.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III.1.5)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zamówieniach zastrzeżonych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dotyczące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realizacji umowy: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Reguluje wzór umowy, będący załącznikiem do Specyfikacji.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III.2.3)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pracowników odpowiedzialnych za wykonanie zamówienia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IV: Procedura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Opis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Rodzaj procedury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Procedura otwarta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umowy ramowej lub dynamicznego systemu zakupów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Zmniejszenie liczby rozwiązań lub ofert podczas negocjacji lub dialogu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aukcji elektronicznej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IV.1.8)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Porozumienia w sprawie zamówień rządowych (GPA)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Zamówienie jest objęte Porozumieniem w sprawie zamówień rządowych: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administracyjne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Poprzednia publikacja dotycząca przedmiotowego postępowania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Termin składania ofert lub wniosków o dopuszczenie do udziału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>Data: 27/06/2018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12:00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Szacunkowa data wysłania zaproszeń do składania ofert lub do udziału wybranym kandydatom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Języki, w których można sporządzać oferty lub wnioski o dopuszczenie do udziału: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Polski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IV.2.6)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Minimalny okres, w którym oferent będzie związany ofertą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Okres w miesiącach: 2 (od ustalonej daty składania ofert)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IV.2.7)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Warunki otwarcia ofert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Data: 27/06/2018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Czas lokalny: 13:15</w:t>
      </w:r>
    </w:p>
    <w:p w:rsidR="000C7DE2" w:rsidRPr="000C7DE2" w:rsidRDefault="000C7DE2" w:rsidP="000C7DE2">
      <w:pPr>
        <w:shd w:val="clear" w:color="auto" w:fill="FFFFFF"/>
        <w:spacing w:after="150" w:line="240" w:lineRule="auto"/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</w:pPr>
      <w:r w:rsidRPr="000C7DE2">
        <w:rPr>
          <w:rFonts w:ascii="Lucida Sans Unicode" w:eastAsia="Times New Roman" w:hAnsi="Lucida Sans Unicode" w:cs="Lucida Sans Unicode"/>
          <w:b/>
          <w:bCs/>
          <w:color w:val="444444"/>
          <w:sz w:val="20"/>
          <w:szCs w:val="20"/>
          <w:u w:val="single"/>
          <w:lang w:eastAsia="pl-PL"/>
        </w:rPr>
        <w:t>Sekcja VI: Informacje uzupełniające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o powtarzającym się charakterze zamówienia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Jest to zamówienie o charakterze powtarzającym się: nie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na temat procesów elektronicznych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Informacje dodatkowe: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Podstawy wykluczenia wykonawcy: art. 24 ust. 1 i ust. 5 pkt 1 i 8 ustawy. Wykaz oświadczeń lub dokumentów potwierdzających brak podstaw wykluczenia: 1. oświadczenie w zakresie wskazanym w załączniku nr 2 do Specyfikacji (Jednolity Europejski Dokument Zamówienia). Oświadczenie musi mieć formę dokumentu elektronicznego, podpisanego kwalifikowanym podpisem elektronicznym, przygotowanym oraz przekazanym Zamawiającemu przy użyciu środków komunikacji elektronicznej w rozumieniu ustawy z dnia 18.7.2002 r. o świadczeniu usług drogą elektroniczną. Szczegółowy opis przygotowania i składania dokumentu znajduje się w pkt. 10.4 Specyfikacji.. 2. informacja z Krajowego Rejestru Karnego w zakresie określonym w art. 24 ust. 1 pkt 13, 14 i 21 ustawy, wystawiona nie wcześniej niż 6 miesięcy przed upływem terminu składania ofert; 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 4. zaświadczenie właściwej terenowej jednostki organizacyjnej Zakładu Ubezpieczeń Społecznych lub Kasy Rolniczego Ubezpieczenia Społecznego albo inny dokument potwierdzający, że wykonawca nie zalega z opłacaniem składek na ubezpieczenia społeczne 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 5. odpis z właściwego rejestru lub z Centralnej Ewidencji i Informacji o Działalności Gospodarczej, jeżeli odrębne przepisy wymagają wpisu do rejestru lub ewidencji, w celu potwierdzenia braku podstaw wykluczenia na podstawie art. 24 ust. 5 pkt 1 ustawy; 6. oświadczenie wykonawcy o braku wydania wobec niego prawomocnego wyroku sądu lub 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lastRenderedPageBreak/>
        <w:t xml:space="preserve">ostatecznej decyzji administracyjnej o zaleganiu z uiszczaniem podatków, opłat lub składek na ubezpieczenia społeczne lub zdrowotne albo – w przypadku wydania takiego wyroku lub decyzji – dokumenty potwierdzające dokonanie płatności tych należności wraz z ewentualnymi odsetkami lub grzywnami lub zawarcie wiążącego porozumienia w sprawie spłat tych należności; 7. oświadczenie wykonawcy o braku orzeczenia wobec niego tytułem środka zapobiegawczego zakazu ubiegania się o zamówienia publiczne. 8. oświadczenie wykonawcy o niezaleganiu z opłacaniem podatków i opłat lokalnych, o których mowa w ustawie z 12.1.1991 o podatkach i opłatach lokalnych (Dz.U. 2016 poz. 716). Zamawiający nie przewiduje udzielenia zamówień, o których mowa w art. 67 ust. 1 pkt 7 ustawy (zamówienie dodatkowe). Zamawiający nie dopuszcza składania ofert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wariantowych.Wykonawca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 zobowiązany jest wnieść wadium przed upływem terminu składania ofert.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Wadium dla poszczególnych części wynosi: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1 19 400,00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2 10 400,00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3 75,00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4 1 600,00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Część 5 21,00 PLN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Procedury odwoławcze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VI.4.1)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odwoławcze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Krajowa Izba Odwoławcza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ul. Postępu 17a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5" w:tgtFrame="_blank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http://www.uzp.gov.pl</w:t>
        </w:r>
      </w:hyperlink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VI.4.2)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Organ odpowiedzialny za procedury mediacyjne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VI.4.3)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Składanie </w:t>
      </w:r>
      <w:proofErr w:type="spellStart"/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VI.4.4)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 xml:space="preserve">Źródło, gdzie można uzyskać informacje na temat składania </w:t>
      </w:r>
      <w:proofErr w:type="spellStart"/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odwołań</w:t>
      </w:r>
      <w:proofErr w:type="spellEnd"/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Urząd Zamówień Publicznych, Departament </w:t>
      </w:r>
      <w:proofErr w:type="spellStart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Odwołań</w:t>
      </w:r>
      <w:proofErr w:type="spellEnd"/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Warszawa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02-676</w:t>
      </w: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br/>
        <w:t>Polska</w:t>
      </w:r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 xml:space="preserve">Adres internetowy: </w:t>
      </w:r>
      <w:hyperlink r:id="rId16" w:tgtFrame="_blank" w:history="1">
        <w:r w:rsidRPr="000C7DE2">
          <w:rPr>
            <w:rFonts w:ascii="Lucida Sans Unicode" w:eastAsia="Times New Roman" w:hAnsi="Lucida Sans Unicode" w:cs="Lucida Sans Unicode"/>
            <w:color w:val="3366CC"/>
            <w:sz w:val="20"/>
            <w:szCs w:val="20"/>
            <w:u w:val="single"/>
            <w:lang w:eastAsia="pl-PL"/>
          </w:rPr>
          <w:t>www.uzp.gov.pl</w:t>
        </w:r>
      </w:hyperlink>
    </w:p>
    <w:p w:rsidR="000C7DE2" w:rsidRPr="000C7DE2" w:rsidRDefault="000C7DE2" w:rsidP="000C7DE2">
      <w:pPr>
        <w:shd w:val="clear" w:color="auto" w:fill="FFFFFF"/>
        <w:spacing w:after="0" w:line="240" w:lineRule="auto"/>
        <w:rPr>
          <w:rFonts w:ascii="Lucida Sans Unicode" w:eastAsia="Times New Roman" w:hAnsi="Lucida Sans Unicode" w:cs="Lucida Sans Unicode"/>
          <w:color w:val="444444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VI.5)</w:t>
      </w:r>
      <w:r w:rsidRPr="000C7DE2">
        <w:rPr>
          <w:rFonts w:ascii="Lucida Sans Unicode" w:eastAsia="Times New Roman" w:hAnsi="Lucida Sans Unicode" w:cs="Lucida Sans Unicode"/>
          <w:b/>
          <w:bCs/>
          <w:color w:val="000000"/>
          <w:sz w:val="20"/>
          <w:szCs w:val="20"/>
          <w:lang w:eastAsia="pl-PL"/>
        </w:rPr>
        <w:t>Data wysłania niniejszego ogłoszenia:</w:t>
      </w:r>
    </w:p>
    <w:p w:rsidR="000C7DE2" w:rsidRPr="000C7DE2" w:rsidRDefault="000C7DE2" w:rsidP="000C7DE2">
      <w:pPr>
        <w:shd w:val="clear" w:color="auto" w:fill="FFFFFF"/>
        <w:spacing w:line="240" w:lineRule="auto"/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</w:pPr>
      <w:r w:rsidRPr="000C7DE2">
        <w:rPr>
          <w:rFonts w:ascii="Lucida Sans Unicode" w:eastAsia="Times New Roman" w:hAnsi="Lucida Sans Unicode" w:cs="Lucida Sans Unicode"/>
          <w:color w:val="000000"/>
          <w:sz w:val="20"/>
          <w:szCs w:val="20"/>
          <w:lang w:eastAsia="pl-PL"/>
        </w:rPr>
        <w:t>17/05/2018</w:t>
      </w:r>
    </w:p>
    <w:p w:rsidR="00E25AEB" w:rsidRDefault="00E25AEB"/>
    <w:sectPr w:rsidR="00E25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33385"/>
    <w:multiLevelType w:val="multilevel"/>
    <w:tmpl w:val="4BD2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DE2"/>
    <w:rsid w:val="000C7DE2"/>
    <w:rsid w:val="00E2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91AF53-3FCD-49DC-BED6-45CE0B327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5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71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04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323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520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609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849026">
                                  <w:marLeft w:val="-225"/>
                                  <w:marRight w:val="-22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7137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89110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034181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9012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364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579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943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12" w:space="0" w:color="000033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85688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238935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62863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76565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05279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236943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041691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84224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439255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96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04988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6640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4706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9013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09716769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70787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6696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43977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30250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60761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17445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03216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98180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0276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981109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52125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0469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492523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17091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482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6660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3394009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77890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62941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3099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3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97341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119208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53662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742443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528832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3757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241735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4945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80718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1985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083653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245719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464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208915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377213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574102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291304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88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5952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7044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69938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6235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279781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5688658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1772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52277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1793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6971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811564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1056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022923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0308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8942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3123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2173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736688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9822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1845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610199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3274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25332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292653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78269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5961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1941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56587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01108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953252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95206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52653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837430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215558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77415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69632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5264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72884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176910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9760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64027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3957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574806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74709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50106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17845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91668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37337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41085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0959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642085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32379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1656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80379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70016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4319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638159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85403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9324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066471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85706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1917043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190330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403199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35758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463716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586540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20471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76905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915404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416939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2580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57332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65683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98094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949576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113537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27621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21426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624763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091230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3900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05471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887191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607174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4124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2807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32038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424572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3319004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258143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083523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650400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370917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7796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168931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9060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1530747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82836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599394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749895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642183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617714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58633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979128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950747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34053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752749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447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67295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052818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399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654258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734839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510407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57923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7390092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48506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857023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4846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857966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702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713117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404348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440449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2888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44002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45641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2967428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2427795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4992610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92521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30436683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21937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23125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64699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85579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930521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7640845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259740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4711526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1746394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8368042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129102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1901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529526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780536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01038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312715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078193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304743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86277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9381564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819911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312831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67340179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77674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905246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2583330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487065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1094840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8874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4297178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9475093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0332778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5908157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1629491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8609171">
                                                                      <w:marLeft w:val="300"/>
                                                                      <w:marRight w:val="0"/>
                                                                      <w:marTop w:val="75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985369">
                                                                          <w:marLeft w:val="75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d.europa.eu/TED/notice/udl?uri=TED:NOTICE:215318-2018:TEXT:PL:HTML" TargetMode="External"/><Relationship Id="rId13" Type="http://schemas.openxmlformats.org/officeDocument/2006/relationships/hyperlink" Target="mailto:kbrzdekiewicz@su.krakow.pl?subject=TED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ted.europa.eu/TED/notice/udl?uri=TED:NOTICE:215318-2018:TEXT:PL:HTML" TargetMode="External"/><Relationship Id="rId12" Type="http://schemas.openxmlformats.org/officeDocument/2006/relationships/hyperlink" Target="http://www.su.krakow.pl/dzial-zamowien-publicznych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uzp.gov.p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notice/udl?uri=TED:NOTICE:215318-2018:TEXT:PL:HTML" TargetMode="External"/><Relationship Id="rId11" Type="http://schemas.openxmlformats.org/officeDocument/2006/relationships/hyperlink" Target="http://www.su.krakow.pl" TargetMode="External"/><Relationship Id="rId5" Type="http://schemas.openxmlformats.org/officeDocument/2006/relationships/hyperlink" Target="http://ted.europa.eu/TED/notice/udl?uri=TED:NOTICE:215318-2018:TEXT:PL:HTML" TargetMode="External"/><Relationship Id="rId15" Type="http://schemas.openxmlformats.org/officeDocument/2006/relationships/hyperlink" Target="http://www.uzp.gov.pl" TargetMode="External"/><Relationship Id="rId10" Type="http://schemas.openxmlformats.org/officeDocument/2006/relationships/hyperlink" Target="mailto:kbrzdekiewicz@su.krakow.pl?subject=TE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d.europa.eu/TED/notice/udl?uri=TED:NOTICE:215318-2018:TEXT:PL:HTML" TargetMode="External"/><Relationship Id="rId14" Type="http://schemas.openxmlformats.org/officeDocument/2006/relationships/hyperlink" Target="http://www.su.krak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2398</Words>
  <Characters>14392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Brzdękiewicz</dc:creator>
  <cp:keywords/>
  <dc:description/>
  <cp:lastModifiedBy>Katarzyna Brzdękiewicz</cp:lastModifiedBy>
  <cp:revision>1</cp:revision>
  <dcterms:created xsi:type="dcterms:W3CDTF">2018-05-21T06:10:00Z</dcterms:created>
  <dcterms:modified xsi:type="dcterms:W3CDTF">2018-05-21T06:12:00Z</dcterms:modified>
</cp:coreProperties>
</file>