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3AB" w:rsidRPr="00B143AB" w:rsidRDefault="00B143AB" w:rsidP="00B143AB">
      <w:pPr>
        <w:spacing w:after="24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t xml:space="preserve">Ogłoszenie nr 577759-N-2020 z dnia 2020-09-11 r. </w:t>
      </w:r>
    </w:p>
    <w:p w:rsidR="00B143AB" w:rsidRPr="00B143AB" w:rsidRDefault="00B143AB" w:rsidP="00B143AB">
      <w:pPr>
        <w:spacing w:after="0" w:line="240" w:lineRule="auto"/>
        <w:jc w:val="center"/>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t>Szpital Uniwersytecki w Krakowie: Dostawa, instalacja i uruchomienie generatora 68GE/68GA (DFP.271.123.2020.SP)</w:t>
      </w:r>
      <w:r w:rsidRPr="00B143AB">
        <w:rPr>
          <w:rFonts w:ascii="Times New Roman" w:eastAsia="Times New Roman" w:hAnsi="Times New Roman" w:cs="Times New Roman"/>
          <w:sz w:val="24"/>
          <w:szCs w:val="24"/>
          <w:lang w:eastAsia="pl-PL"/>
        </w:rPr>
        <w:br/>
        <w:t xml:space="preserve">OGŁOSZENIE O ZAMÓWIENIU - Dostawy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b/>
          <w:bCs/>
          <w:sz w:val="24"/>
          <w:szCs w:val="24"/>
          <w:lang w:eastAsia="pl-PL"/>
        </w:rPr>
        <w:t>Zamieszczanie ogłoszenia:</w:t>
      </w:r>
      <w:r w:rsidRPr="00B143AB">
        <w:rPr>
          <w:rFonts w:ascii="Times New Roman" w:eastAsia="Times New Roman" w:hAnsi="Times New Roman" w:cs="Times New Roman"/>
          <w:sz w:val="24"/>
          <w:szCs w:val="24"/>
          <w:lang w:eastAsia="pl-PL"/>
        </w:rPr>
        <w:t xml:space="preserve"> Zamieszczanie obowiązkowe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b/>
          <w:bCs/>
          <w:sz w:val="24"/>
          <w:szCs w:val="24"/>
          <w:lang w:eastAsia="pl-PL"/>
        </w:rPr>
        <w:t>Ogłoszenie dotyczy:</w:t>
      </w:r>
      <w:r w:rsidRPr="00B143AB">
        <w:rPr>
          <w:rFonts w:ascii="Times New Roman" w:eastAsia="Times New Roman" w:hAnsi="Times New Roman" w:cs="Times New Roman"/>
          <w:sz w:val="24"/>
          <w:szCs w:val="24"/>
          <w:lang w:eastAsia="pl-PL"/>
        </w:rPr>
        <w:t xml:space="preserve"> Zamówienia publicznego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t xml:space="preserve">Nie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Nazwa projektu lub programu</w:t>
      </w:r>
      <w:r w:rsidRPr="00B143AB">
        <w:rPr>
          <w:rFonts w:ascii="Times New Roman" w:eastAsia="Times New Roman" w:hAnsi="Times New Roman" w:cs="Times New Roman"/>
          <w:sz w:val="24"/>
          <w:szCs w:val="24"/>
          <w:lang w:eastAsia="pl-PL"/>
        </w:rPr>
        <w:t xml:space="preserve"> </w:t>
      </w:r>
      <w:r w:rsidRPr="00B143AB">
        <w:rPr>
          <w:rFonts w:ascii="Times New Roman" w:eastAsia="Times New Roman" w:hAnsi="Times New Roman" w:cs="Times New Roman"/>
          <w:sz w:val="24"/>
          <w:szCs w:val="24"/>
          <w:lang w:eastAsia="pl-PL"/>
        </w:rPr>
        <w:br/>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t xml:space="preserve">Nie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B143AB">
        <w:rPr>
          <w:rFonts w:ascii="Times New Roman" w:eastAsia="Times New Roman" w:hAnsi="Times New Roman" w:cs="Times New Roman"/>
          <w:sz w:val="24"/>
          <w:szCs w:val="24"/>
          <w:lang w:eastAsia="pl-PL"/>
        </w:rPr>
        <w:t>Pzp</w:t>
      </w:r>
      <w:proofErr w:type="spellEnd"/>
      <w:r w:rsidRPr="00B143AB">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B143AB">
        <w:rPr>
          <w:rFonts w:ascii="Times New Roman" w:eastAsia="Times New Roman" w:hAnsi="Times New Roman" w:cs="Times New Roman"/>
          <w:sz w:val="24"/>
          <w:szCs w:val="24"/>
          <w:lang w:eastAsia="pl-PL"/>
        </w:rPr>
        <w:br/>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u w:val="single"/>
          <w:lang w:eastAsia="pl-PL"/>
        </w:rPr>
        <w:t>SEKCJA I: ZAMAWIAJĄCY</w:t>
      </w:r>
      <w:r w:rsidRPr="00B143AB">
        <w:rPr>
          <w:rFonts w:ascii="Times New Roman" w:eastAsia="Times New Roman" w:hAnsi="Times New Roman" w:cs="Times New Roman"/>
          <w:sz w:val="24"/>
          <w:szCs w:val="24"/>
          <w:lang w:eastAsia="pl-PL"/>
        </w:rPr>
        <w:t xml:space="preserve">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b/>
          <w:bCs/>
          <w:sz w:val="24"/>
          <w:szCs w:val="24"/>
          <w:lang w:eastAsia="pl-PL"/>
        </w:rPr>
        <w:t xml:space="preserve">Postępowanie przeprowadza centralny zamawiający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t xml:space="preserve">Nie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t xml:space="preserve">Nie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b/>
          <w:bCs/>
          <w:sz w:val="24"/>
          <w:szCs w:val="24"/>
          <w:lang w:eastAsia="pl-PL"/>
        </w:rPr>
        <w:t>Informacje na temat podmiotu któremu zamawiający powierzył/powierzyli prowadzenie postępowania:</w:t>
      </w:r>
      <w:r w:rsidRPr="00B143AB">
        <w:rPr>
          <w:rFonts w:ascii="Times New Roman" w:eastAsia="Times New Roman" w:hAnsi="Times New Roman" w:cs="Times New Roman"/>
          <w:sz w:val="24"/>
          <w:szCs w:val="24"/>
          <w:lang w:eastAsia="pl-PL"/>
        </w:rPr>
        <w:t xml:space="preserve">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Postępowanie jest przeprowadzane wspólnie przez zamawiających</w:t>
      </w:r>
      <w:r w:rsidRPr="00B143AB">
        <w:rPr>
          <w:rFonts w:ascii="Times New Roman" w:eastAsia="Times New Roman" w:hAnsi="Times New Roman" w:cs="Times New Roman"/>
          <w:sz w:val="24"/>
          <w:szCs w:val="24"/>
          <w:lang w:eastAsia="pl-PL"/>
        </w:rPr>
        <w:t xml:space="preserve">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t xml:space="preserve">Nie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t xml:space="preserve">Nie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B143AB">
        <w:rPr>
          <w:rFonts w:ascii="Times New Roman" w:eastAsia="Times New Roman" w:hAnsi="Times New Roman" w:cs="Times New Roman"/>
          <w:sz w:val="24"/>
          <w:szCs w:val="24"/>
          <w:lang w:eastAsia="pl-PL"/>
        </w:rPr>
        <w:t xml:space="preserve">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Informacje dodatkowe:</w:t>
      </w:r>
      <w:r w:rsidRPr="00B143AB">
        <w:rPr>
          <w:rFonts w:ascii="Times New Roman" w:eastAsia="Times New Roman" w:hAnsi="Times New Roman" w:cs="Times New Roman"/>
          <w:sz w:val="24"/>
          <w:szCs w:val="24"/>
          <w:lang w:eastAsia="pl-PL"/>
        </w:rPr>
        <w:t xml:space="preserve">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b/>
          <w:bCs/>
          <w:sz w:val="24"/>
          <w:szCs w:val="24"/>
          <w:lang w:eastAsia="pl-PL"/>
        </w:rPr>
        <w:t xml:space="preserve">I. 1) NAZWA I ADRES: </w:t>
      </w:r>
      <w:r w:rsidRPr="00B143AB">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lastRenderedPageBreak/>
        <w:t xml:space="preserve">Adres strony internetowej (URL): www.su.krakow.pl </w:t>
      </w:r>
      <w:r w:rsidRPr="00B143AB">
        <w:rPr>
          <w:rFonts w:ascii="Times New Roman" w:eastAsia="Times New Roman" w:hAnsi="Times New Roman" w:cs="Times New Roman"/>
          <w:sz w:val="24"/>
          <w:szCs w:val="24"/>
          <w:lang w:eastAsia="pl-PL"/>
        </w:rPr>
        <w:br/>
        <w:t xml:space="preserve">Adres profilu nabywcy: </w:t>
      </w:r>
      <w:r w:rsidRPr="00B143AB">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b/>
          <w:bCs/>
          <w:sz w:val="24"/>
          <w:szCs w:val="24"/>
          <w:lang w:eastAsia="pl-PL"/>
        </w:rPr>
        <w:t xml:space="preserve">I. 2) RODZAJ ZAMAWIAJĄCEGO: </w:t>
      </w:r>
      <w:r w:rsidRPr="00B143AB">
        <w:rPr>
          <w:rFonts w:ascii="Times New Roman" w:eastAsia="Times New Roman" w:hAnsi="Times New Roman" w:cs="Times New Roman"/>
          <w:sz w:val="24"/>
          <w:szCs w:val="24"/>
          <w:lang w:eastAsia="pl-PL"/>
        </w:rPr>
        <w:t xml:space="preserve">Podmiot prawa publicznego </w:t>
      </w:r>
      <w:r w:rsidRPr="00B143AB">
        <w:rPr>
          <w:rFonts w:ascii="Times New Roman" w:eastAsia="Times New Roman" w:hAnsi="Times New Roman" w:cs="Times New Roman"/>
          <w:sz w:val="24"/>
          <w:szCs w:val="24"/>
          <w:lang w:eastAsia="pl-PL"/>
        </w:rPr>
        <w:br/>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b/>
          <w:bCs/>
          <w:sz w:val="24"/>
          <w:szCs w:val="24"/>
          <w:lang w:eastAsia="pl-PL"/>
        </w:rPr>
        <w:t xml:space="preserve">I.3) WSPÓLNE UDZIELANIE ZAMÓWIENIA </w:t>
      </w:r>
      <w:r w:rsidRPr="00B143AB">
        <w:rPr>
          <w:rFonts w:ascii="Times New Roman" w:eastAsia="Times New Roman" w:hAnsi="Times New Roman" w:cs="Times New Roman"/>
          <w:b/>
          <w:bCs/>
          <w:i/>
          <w:iCs/>
          <w:sz w:val="24"/>
          <w:szCs w:val="24"/>
          <w:lang w:eastAsia="pl-PL"/>
        </w:rPr>
        <w:t>(jeżeli dotyczy)</w:t>
      </w:r>
      <w:r w:rsidRPr="00B143AB">
        <w:rPr>
          <w:rFonts w:ascii="Times New Roman" w:eastAsia="Times New Roman" w:hAnsi="Times New Roman" w:cs="Times New Roman"/>
          <w:b/>
          <w:bCs/>
          <w:sz w:val="24"/>
          <w:szCs w:val="24"/>
          <w:lang w:eastAsia="pl-PL"/>
        </w:rPr>
        <w:t xml:space="preserve">: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B143AB">
        <w:rPr>
          <w:rFonts w:ascii="Times New Roman" w:eastAsia="Times New Roman" w:hAnsi="Times New Roman" w:cs="Times New Roman"/>
          <w:sz w:val="24"/>
          <w:szCs w:val="24"/>
          <w:lang w:eastAsia="pl-PL"/>
        </w:rPr>
        <w:br/>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b/>
          <w:bCs/>
          <w:sz w:val="24"/>
          <w:szCs w:val="24"/>
          <w:lang w:eastAsia="pl-PL"/>
        </w:rPr>
        <w:t xml:space="preserve">I.4) KOMUNIKACJA: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B143AB">
        <w:rPr>
          <w:rFonts w:ascii="Times New Roman" w:eastAsia="Times New Roman" w:hAnsi="Times New Roman" w:cs="Times New Roman"/>
          <w:sz w:val="24"/>
          <w:szCs w:val="24"/>
          <w:lang w:eastAsia="pl-PL"/>
        </w:rPr>
        <w:t xml:space="preserve">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t xml:space="preserve">Tak </w:t>
      </w:r>
      <w:r w:rsidRPr="00B143AB">
        <w:rPr>
          <w:rFonts w:ascii="Times New Roman" w:eastAsia="Times New Roman" w:hAnsi="Times New Roman" w:cs="Times New Roman"/>
          <w:sz w:val="24"/>
          <w:szCs w:val="24"/>
          <w:lang w:eastAsia="pl-PL"/>
        </w:rPr>
        <w:br/>
        <w:t xml:space="preserve">http://www.su.krakow.pl/dzial-zamowien-publicznych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t xml:space="preserve">Tak </w:t>
      </w:r>
      <w:r w:rsidRPr="00B143AB">
        <w:rPr>
          <w:rFonts w:ascii="Times New Roman" w:eastAsia="Times New Roman" w:hAnsi="Times New Roman" w:cs="Times New Roman"/>
          <w:sz w:val="24"/>
          <w:szCs w:val="24"/>
          <w:lang w:eastAsia="pl-PL"/>
        </w:rPr>
        <w:br/>
        <w:t xml:space="preserve">http://www.su.krakow.pl/dzial-zamowien-publicznych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t xml:space="preserve">Nie </w:t>
      </w:r>
      <w:r w:rsidRPr="00B143AB">
        <w:rPr>
          <w:rFonts w:ascii="Times New Roman" w:eastAsia="Times New Roman" w:hAnsi="Times New Roman" w:cs="Times New Roman"/>
          <w:sz w:val="24"/>
          <w:szCs w:val="24"/>
          <w:lang w:eastAsia="pl-PL"/>
        </w:rPr>
        <w:br/>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Oferty lub wnioski o dopuszczenie do udziału w postępowaniu należy przesyłać:</w:t>
      </w:r>
      <w:r w:rsidRPr="00B143AB">
        <w:rPr>
          <w:rFonts w:ascii="Times New Roman" w:eastAsia="Times New Roman" w:hAnsi="Times New Roman" w:cs="Times New Roman"/>
          <w:sz w:val="24"/>
          <w:szCs w:val="24"/>
          <w:lang w:eastAsia="pl-PL"/>
        </w:rPr>
        <w:t xml:space="preserve">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Elektronicznie</w:t>
      </w:r>
      <w:r w:rsidRPr="00B143AB">
        <w:rPr>
          <w:rFonts w:ascii="Times New Roman" w:eastAsia="Times New Roman" w:hAnsi="Times New Roman" w:cs="Times New Roman"/>
          <w:sz w:val="24"/>
          <w:szCs w:val="24"/>
          <w:lang w:eastAsia="pl-PL"/>
        </w:rPr>
        <w:t xml:space="preserve">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t xml:space="preserve">Nie </w:t>
      </w:r>
      <w:r w:rsidRPr="00B143AB">
        <w:rPr>
          <w:rFonts w:ascii="Times New Roman" w:eastAsia="Times New Roman" w:hAnsi="Times New Roman" w:cs="Times New Roman"/>
          <w:sz w:val="24"/>
          <w:szCs w:val="24"/>
          <w:lang w:eastAsia="pl-PL"/>
        </w:rPr>
        <w:br/>
        <w:t xml:space="preserve">adres </w:t>
      </w:r>
      <w:r w:rsidRPr="00B143AB">
        <w:rPr>
          <w:rFonts w:ascii="Times New Roman" w:eastAsia="Times New Roman" w:hAnsi="Times New Roman" w:cs="Times New Roman"/>
          <w:sz w:val="24"/>
          <w:szCs w:val="24"/>
          <w:lang w:eastAsia="pl-PL"/>
        </w:rPr>
        <w:br/>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B143AB">
        <w:rPr>
          <w:rFonts w:ascii="Times New Roman" w:eastAsia="Times New Roman" w:hAnsi="Times New Roman" w:cs="Times New Roman"/>
          <w:sz w:val="24"/>
          <w:szCs w:val="24"/>
          <w:lang w:eastAsia="pl-PL"/>
        </w:rPr>
        <w:t xml:space="preserve"> </w:t>
      </w:r>
      <w:r w:rsidRPr="00B143AB">
        <w:rPr>
          <w:rFonts w:ascii="Times New Roman" w:eastAsia="Times New Roman" w:hAnsi="Times New Roman" w:cs="Times New Roman"/>
          <w:sz w:val="24"/>
          <w:szCs w:val="24"/>
          <w:lang w:eastAsia="pl-PL"/>
        </w:rPr>
        <w:br/>
        <w:t xml:space="preserve">Tak </w:t>
      </w:r>
      <w:r w:rsidRPr="00B143AB">
        <w:rPr>
          <w:rFonts w:ascii="Times New Roman" w:eastAsia="Times New Roman" w:hAnsi="Times New Roman" w:cs="Times New Roman"/>
          <w:sz w:val="24"/>
          <w:szCs w:val="24"/>
          <w:lang w:eastAsia="pl-PL"/>
        </w:rPr>
        <w:br/>
        <w:t xml:space="preserve">Inny sposób: </w:t>
      </w:r>
      <w:r w:rsidRPr="00B143AB">
        <w:rPr>
          <w:rFonts w:ascii="Times New Roman" w:eastAsia="Times New Roman" w:hAnsi="Times New Roman" w:cs="Times New Roman"/>
          <w:sz w:val="24"/>
          <w:szCs w:val="24"/>
          <w:lang w:eastAsia="pl-PL"/>
        </w:rPr>
        <w:br/>
        <w:t xml:space="preserve">Oferty można złożyć elektronicznie pod adresem: http://www.jednolitydokumentzamowienia.pl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B143AB">
        <w:rPr>
          <w:rFonts w:ascii="Times New Roman" w:eastAsia="Times New Roman" w:hAnsi="Times New Roman" w:cs="Times New Roman"/>
          <w:sz w:val="24"/>
          <w:szCs w:val="24"/>
          <w:lang w:eastAsia="pl-PL"/>
        </w:rPr>
        <w:t xml:space="preserve"> </w:t>
      </w:r>
      <w:r w:rsidRPr="00B143AB">
        <w:rPr>
          <w:rFonts w:ascii="Times New Roman" w:eastAsia="Times New Roman" w:hAnsi="Times New Roman" w:cs="Times New Roman"/>
          <w:sz w:val="24"/>
          <w:szCs w:val="24"/>
          <w:lang w:eastAsia="pl-PL"/>
        </w:rPr>
        <w:br/>
        <w:t xml:space="preserve">Tak </w:t>
      </w:r>
      <w:r w:rsidRPr="00B143AB">
        <w:rPr>
          <w:rFonts w:ascii="Times New Roman" w:eastAsia="Times New Roman" w:hAnsi="Times New Roman" w:cs="Times New Roman"/>
          <w:sz w:val="24"/>
          <w:szCs w:val="24"/>
          <w:lang w:eastAsia="pl-PL"/>
        </w:rPr>
        <w:br/>
        <w:t xml:space="preserve">Inny sposób: </w:t>
      </w:r>
      <w:r w:rsidRPr="00B143AB">
        <w:rPr>
          <w:rFonts w:ascii="Times New Roman" w:eastAsia="Times New Roman" w:hAnsi="Times New Roman" w:cs="Times New Roman"/>
          <w:sz w:val="24"/>
          <w:szCs w:val="24"/>
          <w:lang w:eastAsia="pl-PL"/>
        </w:rPr>
        <w:br/>
        <w:t xml:space="preserve">Oferty można złożyć w formie pisemnej </w:t>
      </w:r>
      <w:r w:rsidRPr="00B143AB">
        <w:rPr>
          <w:rFonts w:ascii="Times New Roman" w:eastAsia="Times New Roman" w:hAnsi="Times New Roman" w:cs="Times New Roman"/>
          <w:sz w:val="24"/>
          <w:szCs w:val="24"/>
          <w:lang w:eastAsia="pl-PL"/>
        </w:rPr>
        <w:br/>
        <w:t xml:space="preserve">Adres: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lastRenderedPageBreak/>
        <w:t xml:space="preserve">Szpital Uniwersytecki w Krakowie, Sekcja Zamówień Publicznych, ul. Kopernika 19, 31-501 Kraków, I piętro, </w:t>
      </w:r>
      <w:proofErr w:type="spellStart"/>
      <w:r w:rsidRPr="00B143AB">
        <w:rPr>
          <w:rFonts w:ascii="Times New Roman" w:eastAsia="Times New Roman" w:hAnsi="Times New Roman" w:cs="Times New Roman"/>
          <w:sz w:val="24"/>
          <w:szCs w:val="24"/>
          <w:lang w:eastAsia="pl-PL"/>
        </w:rPr>
        <w:t>pok</w:t>
      </w:r>
      <w:proofErr w:type="spellEnd"/>
      <w:r w:rsidRPr="00B143AB">
        <w:rPr>
          <w:rFonts w:ascii="Times New Roman" w:eastAsia="Times New Roman" w:hAnsi="Times New Roman" w:cs="Times New Roman"/>
          <w:sz w:val="24"/>
          <w:szCs w:val="24"/>
          <w:lang w:eastAsia="pl-PL"/>
        </w:rPr>
        <w:t xml:space="preserve"> 20A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B143AB">
        <w:rPr>
          <w:rFonts w:ascii="Times New Roman" w:eastAsia="Times New Roman" w:hAnsi="Times New Roman" w:cs="Times New Roman"/>
          <w:sz w:val="24"/>
          <w:szCs w:val="24"/>
          <w:lang w:eastAsia="pl-PL"/>
        </w:rPr>
        <w:t xml:space="preserve">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t xml:space="preserve">Nie </w:t>
      </w:r>
      <w:r w:rsidRPr="00B143AB">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B143AB">
        <w:rPr>
          <w:rFonts w:ascii="Times New Roman" w:eastAsia="Times New Roman" w:hAnsi="Times New Roman" w:cs="Times New Roman"/>
          <w:sz w:val="24"/>
          <w:szCs w:val="24"/>
          <w:lang w:eastAsia="pl-PL"/>
        </w:rPr>
        <w:br/>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u w:val="single"/>
          <w:lang w:eastAsia="pl-PL"/>
        </w:rPr>
        <w:t xml:space="preserve">SEKCJA II: PRZEDMIOT ZAMÓWIENIA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 xml:space="preserve">II.1) Nazwa nadana zamówieniu przez zamawiającego: </w:t>
      </w:r>
      <w:r w:rsidRPr="00B143AB">
        <w:rPr>
          <w:rFonts w:ascii="Times New Roman" w:eastAsia="Times New Roman" w:hAnsi="Times New Roman" w:cs="Times New Roman"/>
          <w:sz w:val="24"/>
          <w:szCs w:val="24"/>
          <w:lang w:eastAsia="pl-PL"/>
        </w:rPr>
        <w:t xml:space="preserve">Dostawa, instalacja i uruchomienie generatora 68GE/68GA (DFP.271.123.2020.SP)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 xml:space="preserve">Numer referencyjny: </w:t>
      </w:r>
      <w:r w:rsidRPr="00B143AB">
        <w:rPr>
          <w:rFonts w:ascii="Times New Roman" w:eastAsia="Times New Roman" w:hAnsi="Times New Roman" w:cs="Times New Roman"/>
          <w:sz w:val="24"/>
          <w:szCs w:val="24"/>
          <w:lang w:eastAsia="pl-PL"/>
        </w:rPr>
        <w:t xml:space="preserve">DFP.271.123.2020.SP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B143AB" w:rsidRPr="00B143AB" w:rsidRDefault="00B143AB" w:rsidP="00B143AB">
      <w:pPr>
        <w:spacing w:after="0" w:line="240" w:lineRule="auto"/>
        <w:jc w:val="both"/>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t xml:space="preserve">Nie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 xml:space="preserve">II.2) Rodzaj zamówienia: </w:t>
      </w:r>
      <w:r w:rsidRPr="00B143AB">
        <w:rPr>
          <w:rFonts w:ascii="Times New Roman" w:eastAsia="Times New Roman" w:hAnsi="Times New Roman" w:cs="Times New Roman"/>
          <w:sz w:val="24"/>
          <w:szCs w:val="24"/>
          <w:lang w:eastAsia="pl-PL"/>
        </w:rPr>
        <w:t xml:space="preserve">Dostawy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II.3) Informacja o możliwości składania ofert częściowych</w:t>
      </w:r>
      <w:r w:rsidRPr="00B143AB">
        <w:rPr>
          <w:rFonts w:ascii="Times New Roman" w:eastAsia="Times New Roman" w:hAnsi="Times New Roman" w:cs="Times New Roman"/>
          <w:sz w:val="24"/>
          <w:szCs w:val="24"/>
          <w:lang w:eastAsia="pl-PL"/>
        </w:rPr>
        <w:t xml:space="preserve"> </w:t>
      </w:r>
      <w:r w:rsidRPr="00B143AB">
        <w:rPr>
          <w:rFonts w:ascii="Times New Roman" w:eastAsia="Times New Roman" w:hAnsi="Times New Roman" w:cs="Times New Roman"/>
          <w:sz w:val="24"/>
          <w:szCs w:val="24"/>
          <w:lang w:eastAsia="pl-PL"/>
        </w:rPr>
        <w:br/>
        <w:t xml:space="preserve">Zamówienie podzielone jest na części: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t xml:space="preserve">Nie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Oferty lub wnioski o dopuszczenie do udziału w postępowaniu można składać w odniesieniu do:</w:t>
      </w:r>
      <w:r w:rsidRPr="00B143AB">
        <w:rPr>
          <w:rFonts w:ascii="Times New Roman" w:eastAsia="Times New Roman" w:hAnsi="Times New Roman" w:cs="Times New Roman"/>
          <w:sz w:val="24"/>
          <w:szCs w:val="24"/>
          <w:lang w:eastAsia="pl-PL"/>
        </w:rPr>
        <w:t xml:space="preserve"> </w:t>
      </w:r>
      <w:r w:rsidRPr="00B143AB">
        <w:rPr>
          <w:rFonts w:ascii="Times New Roman" w:eastAsia="Times New Roman" w:hAnsi="Times New Roman" w:cs="Times New Roman"/>
          <w:sz w:val="24"/>
          <w:szCs w:val="24"/>
          <w:lang w:eastAsia="pl-PL"/>
        </w:rPr>
        <w:br/>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B143AB">
        <w:rPr>
          <w:rFonts w:ascii="Times New Roman" w:eastAsia="Times New Roman" w:hAnsi="Times New Roman" w:cs="Times New Roman"/>
          <w:sz w:val="24"/>
          <w:szCs w:val="24"/>
          <w:lang w:eastAsia="pl-PL"/>
        </w:rPr>
        <w:t xml:space="preserve">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B143AB">
        <w:rPr>
          <w:rFonts w:ascii="Times New Roman" w:eastAsia="Times New Roman" w:hAnsi="Times New Roman" w:cs="Times New Roman"/>
          <w:sz w:val="24"/>
          <w:szCs w:val="24"/>
          <w:lang w:eastAsia="pl-PL"/>
        </w:rPr>
        <w:t xml:space="preserve">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 xml:space="preserve">II.4) Krótki opis przedmiotu zamówienia </w:t>
      </w:r>
      <w:r w:rsidRPr="00B143AB">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B143AB">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B143AB">
        <w:rPr>
          <w:rFonts w:ascii="Times New Roman" w:eastAsia="Times New Roman" w:hAnsi="Times New Roman" w:cs="Times New Roman"/>
          <w:sz w:val="24"/>
          <w:szCs w:val="24"/>
          <w:lang w:eastAsia="pl-PL"/>
        </w:rPr>
        <w:t xml:space="preserve">Przedmiotem zamówienia jest dostawa, instalacja i uruchomienie generatora 68GE/68GA. Szczegółowy opis przedmiotu zamówienia zawiera załącznik nr 1a do specyfikacji. Opis ten należy odczytywać wraz z ewentualnymi zmianami treści specyfikacji, będącymi np. wynikiem udzielonych odpowiedzi na zapytania wykonawców.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 xml:space="preserve">II.5) Główny kod CPV: </w:t>
      </w:r>
      <w:r w:rsidRPr="00B143AB">
        <w:rPr>
          <w:rFonts w:ascii="Times New Roman" w:eastAsia="Times New Roman" w:hAnsi="Times New Roman" w:cs="Times New Roman"/>
          <w:sz w:val="24"/>
          <w:szCs w:val="24"/>
          <w:lang w:eastAsia="pl-PL"/>
        </w:rPr>
        <w:t xml:space="preserve">33696400-9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Dodatkowe kody CPV:</w:t>
      </w:r>
      <w:r w:rsidRPr="00B143AB">
        <w:rPr>
          <w:rFonts w:ascii="Times New Roman" w:eastAsia="Times New Roman" w:hAnsi="Times New Roman" w:cs="Times New Roman"/>
          <w:sz w:val="24"/>
          <w:szCs w:val="24"/>
          <w:lang w:eastAsia="pl-PL"/>
        </w:rPr>
        <w:t xml:space="preserve">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 xml:space="preserve">II.6) Całkowita wartość zamówienia </w:t>
      </w:r>
      <w:r w:rsidRPr="00B143AB">
        <w:rPr>
          <w:rFonts w:ascii="Times New Roman" w:eastAsia="Times New Roman" w:hAnsi="Times New Roman" w:cs="Times New Roman"/>
          <w:i/>
          <w:iCs/>
          <w:sz w:val="24"/>
          <w:szCs w:val="24"/>
          <w:lang w:eastAsia="pl-PL"/>
        </w:rPr>
        <w:t>(jeżeli zamawiający podaje informacje o wartości zamówienia)</w:t>
      </w:r>
      <w:r w:rsidRPr="00B143AB">
        <w:rPr>
          <w:rFonts w:ascii="Times New Roman" w:eastAsia="Times New Roman" w:hAnsi="Times New Roman" w:cs="Times New Roman"/>
          <w:sz w:val="24"/>
          <w:szCs w:val="24"/>
          <w:lang w:eastAsia="pl-PL"/>
        </w:rPr>
        <w:t xml:space="preserve">: </w:t>
      </w:r>
      <w:r w:rsidRPr="00B143AB">
        <w:rPr>
          <w:rFonts w:ascii="Times New Roman" w:eastAsia="Times New Roman" w:hAnsi="Times New Roman" w:cs="Times New Roman"/>
          <w:sz w:val="24"/>
          <w:szCs w:val="24"/>
          <w:lang w:eastAsia="pl-PL"/>
        </w:rPr>
        <w:br/>
        <w:t xml:space="preserve">Wartość bez VAT: 474300,96 </w:t>
      </w:r>
      <w:r w:rsidRPr="00B143AB">
        <w:rPr>
          <w:rFonts w:ascii="Times New Roman" w:eastAsia="Times New Roman" w:hAnsi="Times New Roman" w:cs="Times New Roman"/>
          <w:sz w:val="24"/>
          <w:szCs w:val="24"/>
          <w:lang w:eastAsia="pl-PL"/>
        </w:rPr>
        <w:br/>
        <w:t xml:space="preserve">Waluta: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lastRenderedPageBreak/>
        <w:t xml:space="preserve">PLN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B143AB">
        <w:rPr>
          <w:rFonts w:ascii="Times New Roman" w:eastAsia="Times New Roman" w:hAnsi="Times New Roman" w:cs="Times New Roman"/>
          <w:sz w:val="24"/>
          <w:szCs w:val="24"/>
          <w:lang w:eastAsia="pl-PL"/>
        </w:rPr>
        <w:t xml:space="preserve">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B143AB">
        <w:rPr>
          <w:rFonts w:ascii="Times New Roman" w:eastAsia="Times New Roman" w:hAnsi="Times New Roman" w:cs="Times New Roman"/>
          <w:b/>
          <w:bCs/>
          <w:sz w:val="24"/>
          <w:szCs w:val="24"/>
          <w:lang w:eastAsia="pl-PL"/>
        </w:rPr>
        <w:t>Pzp</w:t>
      </w:r>
      <w:proofErr w:type="spellEnd"/>
      <w:r w:rsidRPr="00B143AB">
        <w:rPr>
          <w:rFonts w:ascii="Times New Roman" w:eastAsia="Times New Roman" w:hAnsi="Times New Roman" w:cs="Times New Roman"/>
          <w:b/>
          <w:bCs/>
          <w:sz w:val="24"/>
          <w:szCs w:val="24"/>
          <w:lang w:eastAsia="pl-PL"/>
        </w:rPr>
        <w:t xml:space="preserve">: </w:t>
      </w:r>
      <w:r w:rsidRPr="00B143AB">
        <w:rPr>
          <w:rFonts w:ascii="Times New Roman" w:eastAsia="Times New Roman" w:hAnsi="Times New Roman" w:cs="Times New Roman"/>
          <w:sz w:val="24"/>
          <w:szCs w:val="24"/>
          <w:lang w:eastAsia="pl-PL"/>
        </w:rPr>
        <w:t xml:space="preserve">Nie </w:t>
      </w:r>
      <w:r w:rsidRPr="00B143AB">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B143AB">
        <w:rPr>
          <w:rFonts w:ascii="Times New Roman" w:eastAsia="Times New Roman" w:hAnsi="Times New Roman" w:cs="Times New Roman"/>
          <w:sz w:val="24"/>
          <w:szCs w:val="24"/>
          <w:lang w:eastAsia="pl-PL"/>
        </w:rPr>
        <w:t>Pzp</w:t>
      </w:r>
      <w:proofErr w:type="spellEnd"/>
      <w:r w:rsidRPr="00B143AB">
        <w:rPr>
          <w:rFonts w:ascii="Times New Roman" w:eastAsia="Times New Roman" w:hAnsi="Times New Roman" w:cs="Times New Roman"/>
          <w:sz w:val="24"/>
          <w:szCs w:val="24"/>
          <w:lang w:eastAsia="pl-PL"/>
        </w:rPr>
        <w:t xml:space="preserve">: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B143AB">
        <w:rPr>
          <w:rFonts w:ascii="Times New Roman" w:eastAsia="Times New Roman" w:hAnsi="Times New Roman" w:cs="Times New Roman"/>
          <w:sz w:val="24"/>
          <w:szCs w:val="24"/>
          <w:lang w:eastAsia="pl-PL"/>
        </w:rPr>
        <w:t xml:space="preserve"> </w:t>
      </w:r>
      <w:r w:rsidRPr="00B143AB">
        <w:rPr>
          <w:rFonts w:ascii="Times New Roman" w:eastAsia="Times New Roman" w:hAnsi="Times New Roman" w:cs="Times New Roman"/>
          <w:sz w:val="24"/>
          <w:szCs w:val="24"/>
          <w:lang w:eastAsia="pl-PL"/>
        </w:rPr>
        <w:br/>
        <w:t>miesiącach:   </w:t>
      </w:r>
      <w:r w:rsidRPr="00B143AB">
        <w:rPr>
          <w:rFonts w:ascii="Times New Roman" w:eastAsia="Times New Roman" w:hAnsi="Times New Roman" w:cs="Times New Roman"/>
          <w:i/>
          <w:iCs/>
          <w:sz w:val="24"/>
          <w:szCs w:val="24"/>
          <w:lang w:eastAsia="pl-PL"/>
        </w:rPr>
        <w:t xml:space="preserve"> lub </w:t>
      </w:r>
      <w:r w:rsidRPr="00B143AB">
        <w:rPr>
          <w:rFonts w:ascii="Times New Roman" w:eastAsia="Times New Roman" w:hAnsi="Times New Roman" w:cs="Times New Roman"/>
          <w:b/>
          <w:bCs/>
          <w:sz w:val="24"/>
          <w:szCs w:val="24"/>
          <w:lang w:eastAsia="pl-PL"/>
        </w:rPr>
        <w:t>dniach:</w:t>
      </w:r>
      <w:r w:rsidRPr="00B143AB">
        <w:rPr>
          <w:rFonts w:ascii="Times New Roman" w:eastAsia="Times New Roman" w:hAnsi="Times New Roman" w:cs="Times New Roman"/>
          <w:sz w:val="24"/>
          <w:szCs w:val="24"/>
          <w:lang w:eastAsia="pl-PL"/>
        </w:rPr>
        <w:t xml:space="preserve"> 120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i/>
          <w:iCs/>
          <w:sz w:val="24"/>
          <w:szCs w:val="24"/>
          <w:lang w:eastAsia="pl-PL"/>
        </w:rPr>
        <w:t>lub</w:t>
      </w:r>
      <w:r w:rsidRPr="00B143AB">
        <w:rPr>
          <w:rFonts w:ascii="Times New Roman" w:eastAsia="Times New Roman" w:hAnsi="Times New Roman" w:cs="Times New Roman"/>
          <w:sz w:val="24"/>
          <w:szCs w:val="24"/>
          <w:lang w:eastAsia="pl-PL"/>
        </w:rPr>
        <w:t xml:space="preserve">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 xml:space="preserve">data rozpoczęcia: </w:t>
      </w:r>
      <w:r w:rsidRPr="00B143AB">
        <w:rPr>
          <w:rFonts w:ascii="Times New Roman" w:eastAsia="Times New Roman" w:hAnsi="Times New Roman" w:cs="Times New Roman"/>
          <w:sz w:val="24"/>
          <w:szCs w:val="24"/>
          <w:lang w:eastAsia="pl-PL"/>
        </w:rPr>
        <w:t> </w:t>
      </w:r>
      <w:r w:rsidRPr="00B143AB">
        <w:rPr>
          <w:rFonts w:ascii="Times New Roman" w:eastAsia="Times New Roman" w:hAnsi="Times New Roman" w:cs="Times New Roman"/>
          <w:i/>
          <w:iCs/>
          <w:sz w:val="24"/>
          <w:szCs w:val="24"/>
          <w:lang w:eastAsia="pl-PL"/>
        </w:rPr>
        <w:t xml:space="preserve"> lub </w:t>
      </w:r>
      <w:r w:rsidRPr="00B143AB">
        <w:rPr>
          <w:rFonts w:ascii="Times New Roman" w:eastAsia="Times New Roman" w:hAnsi="Times New Roman" w:cs="Times New Roman"/>
          <w:b/>
          <w:bCs/>
          <w:sz w:val="24"/>
          <w:szCs w:val="24"/>
          <w:lang w:eastAsia="pl-PL"/>
        </w:rPr>
        <w:t xml:space="preserve">zakończenia: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 xml:space="preserve">II.9) Informacje dodatkowe: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b/>
          <w:bCs/>
          <w:sz w:val="24"/>
          <w:szCs w:val="24"/>
          <w:lang w:eastAsia="pl-PL"/>
        </w:rPr>
        <w:t xml:space="preserve">III.1) WARUNKI UDZIAŁU W POSTĘPOWANIU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B143AB">
        <w:rPr>
          <w:rFonts w:ascii="Times New Roman" w:eastAsia="Times New Roman" w:hAnsi="Times New Roman" w:cs="Times New Roman"/>
          <w:sz w:val="24"/>
          <w:szCs w:val="24"/>
          <w:lang w:eastAsia="pl-PL"/>
        </w:rPr>
        <w:t xml:space="preserve"> </w:t>
      </w:r>
      <w:r w:rsidRPr="00B143AB">
        <w:rPr>
          <w:rFonts w:ascii="Times New Roman" w:eastAsia="Times New Roman" w:hAnsi="Times New Roman" w:cs="Times New Roman"/>
          <w:sz w:val="24"/>
          <w:szCs w:val="24"/>
          <w:lang w:eastAsia="pl-PL"/>
        </w:rPr>
        <w:br/>
        <w:t xml:space="preserve">Określenie warunków: O udzielenie zamówienia mogą ubiegać się wykonawcy, którzy posiadają pozwolenie na obrót wydane przez Prezesa Urzędu Rejestracji Produktów Leczniczych, Wyrobów Medycznych i Produktów Biobójczych </w:t>
      </w:r>
      <w:r w:rsidRPr="00B143AB">
        <w:rPr>
          <w:rFonts w:ascii="Times New Roman" w:eastAsia="Times New Roman" w:hAnsi="Times New Roman" w:cs="Times New Roman"/>
          <w:sz w:val="24"/>
          <w:szCs w:val="24"/>
          <w:lang w:eastAsia="pl-PL"/>
        </w:rPr>
        <w:br/>
        <w:t xml:space="preserve">Informacje dodatkowe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 xml:space="preserve">III.1.2) Sytuacja finansowa lub ekonomiczna </w:t>
      </w:r>
      <w:r w:rsidRPr="00B143AB">
        <w:rPr>
          <w:rFonts w:ascii="Times New Roman" w:eastAsia="Times New Roman" w:hAnsi="Times New Roman" w:cs="Times New Roman"/>
          <w:sz w:val="24"/>
          <w:szCs w:val="24"/>
          <w:lang w:eastAsia="pl-PL"/>
        </w:rPr>
        <w:br/>
        <w:t xml:space="preserve">Określenie warunków: Zamawiający nie określił warunku w tym zakresie. </w:t>
      </w:r>
      <w:r w:rsidRPr="00B143AB">
        <w:rPr>
          <w:rFonts w:ascii="Times New Roman" w:eastAsia="Times New Roman" w:hAnsi="Times New Roman" w:cs="Times New Roman"/>
          <w:sz w:val="24"/>
          <w:szCs w:val="24"/>
          <w:lang w:eastAsia="pl-PL"/>
        </w:rPr>
        <w:br/>
        <w:t xml:space="preserve">Informacje dodatkowe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 xml:space="preserve">III.1.3) Zdolność techniczna lub zawodowa </w:t>
      </w:r>
      <w:r w:rsidRPr="00B143AB">
        <w:rPr>
          <w:rFonts w:ascii="Times New Roman" w:eastAsia="Times New Roman" w:hAnsi="Times New Roman" w:cs="Times New Roman"/>
          <w:sz w:val="24"/>
          <w:szCs w:val="24"/>
          <w:lang w:eastAsia="pl-PL"/>
        </w:rPr>
        <w:br/>
        <w:t xml:space="preserve">Określenie warunków: 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B143AB">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B143AB">
        <w:rPr>
          <w:rFonts w:ascii="Times New Roman" w:eastAsia="Times New Roman" w:hAnsi="Times New Roman" w:cs="Times New Roman"/>
          <w:sz w:val="24"/>
          <w:szCs w:val="24"/>
          <w:lang w:eastAsia="pl-PL"/>
        </w:rPr>
        <w:br/>
        <w:t xml:space="preserve">Informacje dodatkowe: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b/>
          <w:bCs/>
          <w:sz w:val="24"/>
          <w:szCs w:val="24"/>
          <w:lang w:eastAsia="pl-PL"/>
        </w:rPr>
        <w:t xml:space="preserve">III.2) PODSTAWY WYKLUCZENIA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B143AB">
        <w:rPr>
          <w:rFonts w:ascii="Times New Roman" w:eastAsia="Times New Roman" w:hAnsi="Times New Roman" w:cs="Times New Roman"/>
          <w:b/>
          <w:bCs/>
          <w:sz w:val="24"/>
          <w:szCs w:val="24"/>
          <w:lang w:eastAsia="pl-PL"/>
        </w:rPr>
        <w:t>Pzp</w:t>
      </w:r>
      <w:proofErr w:type="spellEnd"/>
      <w:r w:rsidRPr="00B143AB">
        <w:rPr>
          <w:rFonts w:ascii="Times New Roman" w:eastAsia="Times New Roman" w:hAnsi="Times New Roman" w:cs="Times New Roman"/>
          <w:sz w:val="24"/>
          <w:szCs w:val="24"/>
          <w:lang w:eastAsia="pl-PL"/>
        </w:rPr>
        <w:t xml:space="preserve">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B143AB">
        <w:rPr>
          <w:rFonts w:ascii="Times New Roman" w:eastAsia="Times New Roman" w:hAnsi="Times New Roman" w:cs="Times New Roman"/>
          <w:b/>
          <w:bCs/>
          <w:sz w:val="24"/>
          <w:szCs w:val="24"/>
          <w:lang w:eastAsia="pl-PL"/>
        </w:rPr>
        <w:t>Pzp</w:t>
      </w:r>
      <w:proofErr w:type="spellEnd"/>
      <w:r w:rsidRPr="00B143AB">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B143AB">
        <w:rPr>
          <w:rFonts w:ascii="Times New Roman" w:eastAsia="Times New Roman" w:hAnsi="Times New Roman" w:cs="Times New Roman"/>
          <w:sz w:val="24"/>
          <w:szCs w:val="24"/>
          <w:lang w:eastAsia="pl-PL"/>
        </w:rPr>
        <w:t>Pzp</w:t>
      </w:r>
      <w:proofErr w:type="spellEnd"/>
      <w:r w:rsidRPr="00B143AB">
        <w:rPr>
          <w:rFonts w:ascii="Times New Roman" w:eastAsia="Times New Roman" w:hAnsi="Times New Roman" w:cs="Times New Roman"/>
          <w:sz w:val="24"/>
          <w:szCs w:val="24"/>
          <w:lang w:eastAsia="pl-PL"/>
        </w:rPr>
        <w:t xml:space="preserve">)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b/>
          <w:bCs/>
          <w:sz w:val="24"/>
          <w:szCs w:val="24"/>
          <w:lang w:eastAsia="pl-PL"/>
        </w:rPr>
        <w:lastRenderedPageBreak/>
        <w:t xml:space="preserve">III.3) WYKAZ OŚWIADCZEŃ SKŁADANYCH PRZEZ WYKONAWCĘ W CELU WSTĘPNEGO POTWIERDZENIA, ŻE NIE PODLEGA ON WYKLUCZENIU ORAZ SPEŁNIA WARUNKI UDZIAŁU W POSTĘPOWANIU ORAZ SPEŁNIA KRYTERIA SELEKCJI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B143AB">
        <w:rPr>
          <w:rFonts w:ascii="Times New Roman" w:eastAsia="Times New Roman" w:hAnsi="Times New Roman" w:cs="Times New Roman"/>
          <w:sz w:val="24"/>
          <w:szCs w:val="24"/>
          <w:lang w:eastAsia="pl-PL"/>
        </w:rPr>
        <w:br/>
        <w:t xml:space="preserve">Tak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 xml:space="preserve">Oświadczenie o spełnianiu kryteriów selekcji </w:t>
      </w:r>
      <w:r w:rsidRPr="00B143AB">
        <w:rPr>
          <w:rFonts w:ascii="Times New Roman" w:eastAsia="Times New Roman" w:hAnsi="Times New Roman" w:cs="Times New Roman"/>
          <w:sz w:val="24"/>
          <w:szCs w:val="24"/>
          <w:lang w:eastAsia="pl-PL"/>
        </w:rPr>
        <w:br/>
        <w:t xml:space="preserve">Nie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b/>
          <w:bCs/>
          <w:sz w:val="24"/>
          <w:szCs w:val="24"/>
          <w:lang w:eastAsia="pl-PL"/>
        </w:rPr>
        <w:t>III.5.1) W ZAKRESIE SPEŁNIANIA WARUNKÓW UDZIAŁU W POSTĘPOWANIU:</w:t>
      </w:r>
      <w:r w:rsidRPr="00B143AB">
        <w:rPr>
          <w:rFonts w:ascii="Times New Roman" w:eastAsia="Times New Roman" w:hAnsi="Times New Roman" w:cs="Times New Roman"/>
          <w:sz w:val="24"/>
          <w:szCs w:val="24"/>
          <w:lang w:eastAsia="pl-PL"/>
        </w:rPr>
        <w:t xml:space="preserve">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III.5.2) W ZAKRESIE KRYTERIÓW SELEKCJI:</w:t>
      </w:r>
      <w:r w:rsidRPr="00B143AB">
        <w:rPr>
          <w:rFonts w:ascii="Times New Roman" w:eastAsia="Times New Roman" w:hAnsi="Times New Roman" w:cs="Times New Roman"/>
          <w:sz w:val="24"/>
          <w:szCs w:val="24"/>
          <w:lang w:eastAsia="pl-PL"/>
        </w:rPr>
        <w:t xml:space="preserve"> </w:t>
      </w:r>
      <w:r w:rsidRPr="00B143AB">
        <w:rPr>
          <w:rFonts w:ascii="Times New Roman" w:eastAsia="Times New Roman" w:hAnsi="Times New Roman" w:cs="Times New Roman"/>
          <w:sz w:val="24"/>
          <w:szCs w:val="24"/>
          <w:lang w:eastAsia="pl-PL"/>
        </w:rPr>
        <w:br/>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t xml:space="preserve">1. Materiały firmowe – np. foldery, katalogi, karty charakterystyki, instrukcja lub wyciąg z instrukcji, dokumentacja techniczna, świadectwa rejestracji, oświadczenia producenta – potwierdzające, że oferowany sprzęt jest zgodny z opisem przedmiotu zamówienia oraz potwierdzające wszystkie oferowane parametry. Zamawiający prosi o zaznaczenie w złożonych materiałach firmowych zapisów potwierdzających spełnienie wymaganych parametrów, z dopisaniem punktu z załącznika nr 1a do specyfikacji, w którym został opisany potwierdzony parametr. 2. Pozwolenie wydane przez Prezesa Urzędu Rejestracji Produktów Leczniczych, Wyrobów Medycznych i Produktów Biobójczych.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b/>
          <w:bCs/>
          <w:sz w:val="24"/>
          <w:szCs w:val="24"/>
          <w:lang w:eastAsia="pl-PL"/>
        </w:rPr>
        <w:lastRenderedPageBreak/>
        <w:t xml:space="preserve">III.7) INNE DOKUMENTY NIE WYMIENIONE W pkt III.3) - III.6)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t>Do oferty należy dołączyć następujące dokumenty: 1. Wypełniony i podpisany przez osoby upoważnione do reprezentowania wykonawcy formularz oferty, sporządzony według wzoru stanowiącego załącznik nr 1a do specyfikacji. 2. Wypełniony i podpisany przez osoby upoważnione do reprezentowania wykonawcy Arkusz cenowy, sporządzony według wzoru stanowiącego załącznik nr 1b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B143AB">
        <w:rPr>
          <w:rFonts w:ascii="Times New Roman" w:eastAsia="Times New Roman" w:hAnsi="Times New Roman" w:cs="Times New Roman"/>
          <w:sz w:val="24"/>
          <w:szCs w:val="24"/>
          <w:lang w:eastAsia="pl-PL"/>
        </w:rPr>
        <w:t>cych</w:t>
      </w:r>
      <w:proofErr w:type="spellEnd"/>
      <w:r w:rsidRPr="00B143AB">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u w:val="single"/>
          <w:lang w:eastAsia="pl-PL"/>
        </w:rPr>
        <w:t xml:space="preserve">SEKCJA IV: PROCEDURA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b/>
          <w:bCs/>
          <w:sz w:val="24"/>
          <w:szCs w:val="24"/>
          <w:lang w:eastAsia="pl-PL"/>
        </w:rPr>
        <w:t xml:space="preserve">IV.1) OPIS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 xml:space="preserve">IV.1.1) Tryb udzielenia zamówienia: </w:t>
      </w:r>
      <w:r w:rsidRPr="00B143AB">
        <w:rPr>
          <w:rFonts w:ascii="Times New Roman" w:eastAsia="Times New Roman" w:hAnsi="Times New Roman" w:cs="Times New Roman"/>
          <w:sz w:val="24"/>
          <w:szCs w:val="24"/>
          <w:lang w:eastAsia="pl-PL"/>
        </w:rPr>
        <w:t xml:space="preserve">Przetarg nieograniczony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IV.1.2) Zamawiający żąda wniesienia wadium:</w:t>
      </w:r>
      <w:r w:rsidRPr="00B143AB">
        <w:rPr>
          <w:rFonts w:ascii="Times New Roman" w:eastAsia="Times New Roman" w:hAnsi="Times New Roman" w:cs="Times New Roman"/>
          <w:sz w:val="24"/>
          <w:szCs w:val="24"/>
          <w:lang w:eastAsia="pl-PL"/>
        </w:rPr>
        <w:t xml:space="preserve">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t xml:space="preserve">Tak </w:t>
      </w:r>
      <w:r w:rsidRPr="00B143AB">
        <w:rPr>
          <w:rFonts w:ascii="Times New Roman" w:eastAsia="Times New Roman" w:hAnsi="Times New Roman" w:cs="Times New Roman"/>
          <w:sz w:val="24"/>
          <w:szCs w:val="24"/>
          <w:lang w:eastAsia="pl-PL"/>
        </w:rPr>
        <w:br/>
        <w:t xml:space="preserve">Informacja na temat wadium </w:t>
      </w:r>
      <w:r w:rsidRPr="00B143AB">
        <w:rPr>
          <w:rFonts w:ascii="Times New Roman" w:eastAsia="Times New Roman" w:hAnsi="Times New Roman" w:cs="Times New Roman"/>
          <w:sz w:val="24"/>
          <w:szCs w:val="24"/>
          <w:lang w:eastAsia="pl-PL"/>
        </w:rPr>
        <w:br/>
        <w:t xml:space="preserve">Wykonawca zobowiązany jest wnieść wadium przed upływem terminu składania ofert. Wadium wynosi: 9 500,00 zł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IV.1.3) Przewiduje się udzielenie zaliczek na poczet wykonania zamówienia:</w:t>
      </w:r>
      <w:r w:rsidRPr="00B143AB">
        <w:rPr>
          <w:rFonts w:ascii="Times New Roman" w:eastAsia="Times New Roman" w:hAnsi="Times New Roman" w:cs="Times New Roman"/>
          <w:sz w:val="24"/>
          <w:szCs w:val="24"/>
          <w:lang w:eastAsia="pl-PL"/>
        </w:rPr>
        <w:t xml:space="preserve">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t xml:space="preserve">Nie </w:t>
      </w:r>
      <w:r w:rsidRPr="00B143AB">
        <w:rPr>
          <w:rFonts w:ascii="Times New Roman" w:eastAsia="Times New Roman" w:hAnsi="Times New Roman" w:cs="Times New Roman"/>
          <w:sz w:val="24"/>
          <w:szCs w:val="24"/>
          <w:lang w:eastAsia="pl-PL"/>
        </w:rPr>
        <w:br/>
        <w:t xml:space="preserve">Należy podać informacje na temat udzielania zaliczek: </w:t>
      </w:r>
      <w:r w:rsidRPr="00B143AB">
        <w:rPr>
          <w:rFonts w:ascii="Times New Roman" w:eastAsia="Times New Roman" w:hAnsi="Times New Roman" w:cs="Times New Roman"/>
          <w:sz w:val="24"/>
          <w:szCs w:val="24"/>
          <w:lang w:eastAsia="pl-PL"/>
        </w:rPr>
        <w:br/>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t xml:space="preserve">Nie </w:t>
      </w:r>
      <w:r w:rsidRPr="00B143AB">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B143AB">
        <w:rPr>
          <w:rFonts w:ascii="Times New Roman" w:eastAsia="Times New Roman" w:hAnsi="Times New Roman" w:cs="Times New Roman"/>
          <w:sz w:val="24"/>
          <w:szCs w:val="24"/>
          <w:lang w:eastAsia="pl-PL"/>
        </w:rPr>
        <w:br/>
        <w:t xml:space="preserve">Nie </w:t>
      </w:r>
      <w:r w:rsidRPr="00B143AB">
        <w:rPr>
          <w:rFonts w:ascii="Times New Roman" w:eastAsia="Times New Roman" w:hAnsi="Times New Roman" w:cs="Times New Roman"/>
          <w:sz w:val="24"/>
          <w:szCs w:val="24"/>
          <w:lang w:eastAsia="pl-PL"/>
        </w:rPr>
        <w:br/>
        <w:t xml:space="preserve">Informacje dodatkowe: </w:t>
      </w:r>
      <w:r w:rsidRPr="00B143AB">
        <w:rPr>
          <w:rFonts w:ascii="Times New Roman" w:eastAsia="Times New Roman" w:hAnsi="Times New Roman" w:cs="Times New Roman"/>
          <w:sz w:val="24"/>
          <w:szCs w:val="24"/>
          <w:lang w:eastAsia="pl-PL"/>
        </w:rPr>
        <w:br/>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 xml:space="preserve">IV.1.5.) Wymaga się złożenia oferty wariantowej: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lastRenderedPageBreak/>
        <w:t xml:space="preserve">Nie </w:t>
      </w:r>
      <w:r w:rsidRPr="00B143AB">
        <w:rPr>
          <w:rFonts w:ascii="Times New Roman" w:eastAsia="Times New Roman" w:hAnsi="Times New Roman" w:cs="Times New Roman"/>
          <w:sz w:val="24"/>
          <w:szCs w:val="24"/>
          <w:lang w:eastAsia="pl-PL"/>
        </w:rPr>
        <w:br/>
        <w:t xml:space="preserve">Dopuszcza się złożenie oferty wariantowej </w:t>
      </w:r>
      <w:r w:rsidRPr="00B143AB">
        <w:rPr>
          <w:rFonts w:ascii="Times New Roman" w:eastAsia="Times New Roman" w:hAnsi="Times New Roman" w:cs="Times New Roman"/>
          <w:sz w:val="24"/>
          <w:szCs w:val="24"/>
          <w:lang w:eastAsia="pl-PL"/>
        </w:rPr>
        <w:br/>
        <w:t xml:space="preserve">Nie </w:t>
      </w:r>
      <w:r w:rsidRPr="00B143AB">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B143AB">
        <w:rPr>
          <w:rFonts w:ascii="Times New Roman" w:eastAsia="Times New Roman" w:hAnsi="Times New Roman" w:cs="Times New Roman"/>
          <w:sz w:val="24"/>
          <w:szCs w:val="24"/>
          <w:lang w:eastAsia="pl-PL"/>
        </w:rPr>
        <w:br/>
        <w:t xml:space="preserve">Nie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t xml:space="preserve">Liczba wykonawców   </w:t>
      </w:r>
      <w:r w:rsidRPr="00B143AB">
        <w:rPr>
          <w:rFonts w:ascii="Times New Roman" w:eastAsia="Times New Roman" w:hAnsi="Times New Roman" w:cs="Times New Roman"/>
          <w:sz w:val="24"/>
          <w:szCs w:val="24"/>
          <w:lang w:eastAsia="pl-PL"/>
        </w:rPr>
        <w:br/>
        <w:t xml:space="preserve">Przewidywana minimalna liczba wykonawców </w:t>
      </w:r>
      <w:r w:rsidRPr="00B143AB">
        <w:rPr>
          <w:rFonts w:ascii="Times New Roman" w:eastAsia="Times New Roman" w:hAnsi="Times New Roman" w:cs="Times New Roman"/>
          <w:sz w:val="24"/>
          <w:szCs w:val="24"/>
          <w:lang w:eastAsia="pl-PL"/>
        </w:rPr>
        <w:br/>
        <w:t xml:space="preserve">Maksymalna liczba wykonawców   </w:t>
      </w:r>
      <w:r w:rsidRPr="00B143AB">
        <w:rPr>
          <w:rFonts w:ascii="Times New Roman" w:eastAsia="Times New Roman" w:hAnsi="Times New Roman" w:cs="Times New Roman"/>
          <w:sz w:val="24"/>
          <w:szCs w:val="24"/>
          <w:lang w:eastAsia="pl-PL"/>
        </w:rPr>
        <w:br/>
        <w:t xml:space="preserve">Kryteria selekcji wykonawców: </w:t>
      </w:r>
      <w:r w:rsidRPr="00B143AB">
        <w:rPr>
          <w:rFonts w:ascii="Times New Roman" w:eastAsia="Times New Roman" w:hAnsi="Times New Roman" w:cs="Times New Roman"/>
          <w:sz w:val="24"/>
          <w:szCs w:val="24"/>
          <w:lang w:eastAsia="pl-PL"/>
        </w:rPr>
        <w:br/>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 xml:space="preserve">IV.1.7) Informacje na temat umowy ramowej lub dynamicznego systemu zakupów: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t xml:space="preserve">Umowa ramowa będzie zawarta: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t xml:space="preserve">Czy przewiduje się ograniczenie liczby uczestników umowy ramowej: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t xml:space="preserve">Przewidziana maksymalna liczba uczestników umowy ramowej: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t xml:space="preserve">Informacje dodatkowe: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t xml:space="preserve">Zamówienie obejmuje ustanowienie dynamicznego systemu zakupów: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t xml:space="preserve">Informacje dodatkowe: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B143AB">
        <w:rPr>
          <w:rFonts w:ascii="Times New Roman" w:eastAsia="Times New Roman" w:hAnsi="Times New Roman" w:cs="Times New Roman"/>
          <w:sz w:val="24"/>
          <w:szCs w:val="24"/>
          <w:lang w:eastAsia="pl-PL"/>
        </w:rPr>
        <w:br/>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 xml:space="preserve">IV.1.8) Aukcja elektroniczna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 xml:space="preserve">Przewidziane jest przeprowadzenie aukcji elektronicznej </w:t>
      </w:r>
      <w:r w:rsidRPr="00B143AB">
        <w:rPr>
          <w:rFonts w:ascii="Times New Roman" w:eastAsia="Times New Roman" w:hAnsi="Times New Roman" w:cs="Times New Roman"/>
          <w:i/>
          <w:iCs/>
          <w:sz w:val="24"/>
          <w:szCs w:val="24"/>
          <w:lang w:eastAsia="pl-PL"/>
        </w:rPr>
        <w:t xml:space="preserve">(przetarg nieograniczony, przetarg ograniczony, negocjacje z ogłoszeniem) </w:t>
      </w:r>
      <w:r w:rsidRPr="00B143AB">
        <w:rPr>
          <w:rFonts w:ascii="Times New Roman" w:eastAsia="Times New Roman" w:hAnsi="Times New Roman" w:cs="Times New Roman"/>
          <w:sz w:val="24"/>
          <w:szCs w:val="24"/>
          <w:lang w:eastAsia="pl-PL"/>
        </w:rPr>
        <w:t xml:space="preserve">Nie </w:t>
      </w:r>
      <w:r w:rsidRPr="00B143AB">
        <w:rPr>
          <w:rFonts w:ascii="Times New Roman" w:eastAsia="Times New Roman" w:hAnsi="Times New Roman" w:cs="Times New Roman"/>
          <w:sz w:val="24"/>
          <w:szCs w:val="24"/>
          <w:lang w:eastAsia="pl-PL"/>
        </w:rPr>
        <w:br/>
        <w:t xml:space="preserve">Należy podać adres strony internetowej, na której aukcja będzie prowadzona: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B143AB">
        <w:rPr>
          <w:rFonts w:ascii="Times New Roman" w:eastAsia="Times New Roman" w:hAnsi="Times New Roman" w:cs="Times New Roman"/>
          <w:sz w:val="24"/>
          <w:szCs w:val="24"/>
          <w:lang w:eastAsia="pl-PL"/>
        </w:rPr>
        <w:t xml:space="preserve">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t xml:space="preserve">Należy podać, które informacje zostaną udostępnione wykonawcom w trakcie aukcji </w:t>
      </w:r>
      <w:r w:rsidRPr="00B143AB">
        <w:rPr>
          <w:rFonts w:ascii="Times New Roman" w:eastAsia="Times New Roman" w:hAnsi="Times New Roman" w:cs="Times New Roman"/>
          <w:sz w:val="24"/>
          <w:szCs w:val="24"/>
          <w:lang w:eastAsia="pl-PL"/>
        </w:rPr>
        <w:lastRenderedPageBreak/>
        <w:t xml:space="preserve">elektronicznej oraz jaki będzie termin ich udostępnienia: </w:t>
      </w:r>
      <w:r w:rsidRPr="00B143AB">
        <w:rPr>
          <w:rFonts w:ascii="Times New Roman" w:eastAsia="Times New Roman" w:hAnsi="Times New Roman" w:cs="Times New Roman"/>
          <w:sz w:val="24"/>
          <w:szCs w:val="24"/>
          <w:lang w:eastAsia="pl-PL"/>
        </w:rPr>
        <w:br/>
        <w:t xml:space="preserve">Informacje dotyczące przebiegu aukcji elektronicznej: </w:t>
      </w:r>
      <w:r w:rsidRPr="00B143AB">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B143AB">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B143AB">
        <w:rPr>
          <w:rFonts w:ascii="Times New Roman" w:eastAsia="Times New Roman" w:hAnsi="Times New Roman" w:cs="Times New Roman"/>
          <w:sz w:val="24"/>
          <w:szCs w:val="24"/>
          <w:lang w:eastAsia="pl-PL"/>
        </w:rPr>
        <w:br/>
        <w:t xml:space="preserve">Wymagania dotyczące rejestracji i identyfikacji wykonawców w aukcji elektronicznej: </w:t>
      </w:r>
      <w:r w:rsidRPr="00B143AB">
        <w:rPr>
          <w:rFonts w:ascii="Times New Roman" w:eastAsia="Times New Roman" w:hAnsi="Times New Roman" w:cs="Times New Roman"/>
          <w:sz w:val="24"/>
          <w:szCs w:val="24"/>
          <w:lang w:eastAsia="pl-PL"/>
        </w:rPr>
        <w:br/>
        <w:t xml:space="preserve">Informacje o liczbie etapów aukcji elektronicznej i czasie ich trwania: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br/>
        <w:t xml:space="preserve">Czas trwania: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B143AB">
        <w:rPr>
          <w:rFonts w:ascii="Times New Roman" w:eastAsia="Times New Roman" w:hAnsi="Times New Roman" w:cs="Times New Roman"/>
          <w:sz w:val="24"/>
          <w:szCs w:val="24"/>
          <w:lang w:eastAsia="pl-PL"/>
        </w:rPr>
        <w:br/>
        <w:t xml:space="preserve">Warunki zamknięcia aukcji elektronicznej: </w:t>
      </w:r>
      <w:r w:rsidRPr="00B143AB">
        <w:rPr>
          <w:rFonts w:ascii="Times New Roman" w:eastAsia="Times New Roman" w:hAnsi="Times New Roman" w:cs="Times New Roman"/>
          <w:sz w:val="24"/>
          <w:szCs w:val="24"/>
          <w:lang w:eastAsia="pl-PL"/>
        </w:rPr>
        <w:br/>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 xml:space="preserve">IV.2) KRYTERIA OCENY OFERT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 xml:space="preserve">IV.2.1) Kryteria oceny ofert: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IV.2.2) Kryteria</w:t>
      </w:r>
      <w:r w:rsidRPr="00B143AB">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796"/>
        <w:gridCol w:w="1016"/>
      </w:tblGrid>
      <w:tr w:rsidR="00B143AB" w:rsidRPr="00B143AB" w:rsidTr="00B143AB">
        <w:tc>
          <w:tcPr>
            <w:tcW w:w="0" w:type="auto"/>
            <w:tcBorders>
              <w:top w:val="single" w:sz="6" w:space="0" w:color="000000"/>
              <w:left w:val="single" w:sz="6" w:space="0" w:color="000000"/>
              <w:bottom w:val="single" w:sz="6" w:space="0" w:color="000000"/>
              <w:right w:val="single" w:sz="6" w:space="0" w:color="000000"/>
            </w:tcBorders>
            <w:vAlign w:val="center"/>
            <w:hideMark/>
          </w:tcPr>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t>Znaczenie</w:t>
            </w:r>
          </w:p>
        </w:tc>
      </w:tr>
      <w:tr w:rsidR="00B143AB" w:rsidRPr="00B143AB" w:rsidTr="00B143AB">
        <w:tc>
          <w:tcPr>
            <w:tcW w:w="0" w:type="auto"/>
            <w:tcBorders>
              <w:top w:val="single" w:sz="6" w:space="0" w:color="000000"/>
              <w:left w:val="single" w:sz="6" w:space="0" w:color="000000"/>
              <w:bottom w:val="single" w:sz="6" w:space="0" w:color="000000"/>
              <w:right w:val="single" w:sz="6" w:space="0" w:color="000000"/>
            </w:tcBorders>
            <w:vAlign w:val="center"/>
            <w:hideMark/>
          </w:tcPr>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t>90,00</w:t>
            </w:r>
          </w:p>
        </w:tc>
      </w:tr>
      <w:tr w:rsidR="00B143AB" w:rsidRPr="00B143AB" w:rsidTr="00B143AB">
        <w:tc>
          <w:tcPr>
            <w:tcW w:w="0" w:type="auto"/>
            <w:tcBorders>
              <w:top w:val="single" w:sz="6" w:space="0" w:color="000000"/>
              <w:left w:val="single" w:sz="6" w:space="0" w:color="000000"/>
              <w:bottom w:val="single" w:sz="6" w:space="0" w:color="000000"/>
              <w:right w:val="single" w:sz="6" w:space="0" w:color="000000"/>
            </w:tcBorders>
            <w:vAlign w:val="center"/>
            <w:hideMark/>
          </w:tcPr>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t>Warunki gwarancji i serwisu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t>10,00</w:t>
            </w:r>
          </w:p>
        </w:tc>
      </w:tr>
    </w:tbl>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B143AB">
        <w:rPr>
          <w:rFonts w:ascii="Times New Roman" w:eastAsia="Times New Roman" w:hAnsi="Times New Roman" w:cs="Times New Roman"/>
          <w:b/>
          <w:bCs/>
          <w:sz w:val="24"/>
          <w:szCs w:val="24"/>
          <w:lang w:eastAsia="pl-PL"/>
        </w:rPr>
        <w:t>Pzp</w:t>
      </w:r>
      <w:proofErr w:type="spellEnd"/>
      <w:r w:rsidRPr="00B143AB">
        <w:rPr>
          <w:rFonts w:ascii="Times New Roman" w:eastAsia="Times New Roman" w:hAnsi="Times New Roman" w:cs="Times New Roman"/>
          <w:b/>
          <w:bCs/>
          <w:sz w:val="24"/>
          <w:szCs w:val="24"/>
          <w:lang w:eastAsia="pl-PL"/>
        </w:rPr>
        <w:t xml:space="preserve"> </w:t>
      </w:r>
      <w:r w:rsidRPr="00B143AB">
        <w:rPr>
          <w:rFonts w:ascii="Times New Roman" w:eastAsia="Times New Roman" w:hAnsi="Times New Roman" w:cs="Times New Roman"/>
          <w:sz w:val="24"/>
          <w:szCs w:val="24"/>
          <w:lang w:eastAsia="pl-PL"/>
        </w:rPr>
        <w:t xml:space="preserve">(przetarg nieograniczony) </w:t>
      </w:r>
      <w:r w:rsidRPr="00B143AB">
        <w:rPr>
          <w:rFonts w:ascii="Times New Roman" w:eastAsia="Times New Roman" w:hAnsi="Times New Roman" w:cs="Times New Roman"/>
          <w:sz w:val="24"/>
          <w:szCs w:val="24"/>
          <w:lang w:eastAsia="pl-PL"/>
        </w:rPr>
        <w:br/>
        <w:t xml:space="preserve">Tak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 xml:space="preserve">IV.3) Negocjacje z ogłoszeniem, dialog konkurencyjny, partnerstwo innowacyjne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IV.3.1) Informacje na temat negocjacji z ogłoszeniem</w:t>
      </w:r>
      <w:r w:rsidRPr="00B143AB">
        <w:rPr>
          <w:rFonts w:ascii="Times New Roman" w:eastAsia="Times New Roman" w:hAnsi="Times New Roman" w:cs="Times New Roman"/>
          <w:sz w:val="24"/>
          <w:szCs w:val="24"/>
          <w:lang w:eastAsia="pl-PL"/>
        </w:rPr>
        <w:t xml:space="preserve"> </w:t>
      </w:r>
      <w:r w:rsidRPr="00B143AB">
        <w:rPr>
          <w:rFonts w:ascii="Times New Roman" w:eastAsia="Times New Roman" w:hAnsi="Times New Roman" w:cs="Times New Roman"/>
          <w:sz w:val="24"/>
          <w:szCs w:val="24"/>
          <w:lang w:eastAsia="pl-PL"/>
        </w:rPr>
        <w:br/>
        <w:t xml:space="preserve">Minimalne wymagania, które muszą spełniać wszystkie oferty: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B143AB">
        <w:rPr>
          <w:rFonts w:ascii="Times New Roman" w:eastAsia="Times New Roman" w:hAnsi="Times New Roman" w:cs="Times New Roman"/>
          <w:sz w:val="24"/>
          <w:szCs w:val="24"/>
          <w:lang w:eastAsia="pl-PL"/>
        </w:rPr>
        <w:br/>
        <w:t xml:space="preserve">Przewidziany jest podział negocjacji na etapy w celu ograniczenia liczby ofert: </w:t>
      </w:r>
      <w:r w:rsidRPr="00B143AB">
        <w:rPr>
          <w:rFonts w:ascii="Times New Roman" w:eastAsia="Times New Roman" w:hAnsi="Times New Roman" w:cs="Times New Roman"/>
          <w:sz w:val="24"/>
          <w:szCs w:val="24"/>
          <w:lang w:eastAsia="pl-PL"/>
        </w:rPr>
        <w:br/>
        <w:t xml:space="preserve">Należy podać informacje na temat etapów negocjacji (w tym liczbę etapów):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t xml:space="preserve">Informacje dodatkowe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IV.3.2) Informacje na temat dialogu konkurencyjnego</w:t>
      </w:r>
      <w:r w:rsidRPr="00B143AB">
        <w:rPr>
          <w:rFonts w:ascii="Times New Roman" w:eastAsia="Times New Roman" w:hAnsi="Times New Roman" w:cs="Times New Roman"/>
          <w:sz w:val="24"/>
          <w:szCs w:val="24"/>
          <w:lang w:eastAsia="pl-PL"/>
        </w:rPr>
        <w:t xml:space="preserve"> </w:t>
      </w:r>
      <w:r w:rsidRPr="00B143AB">
        <w:rPr>
          <w:rFonts w:ascii="Times New Roman" w:eastAsia="Times New Roman" w:hAnsi="Times New Roman" w:cs="Times New Roman"/>
          <w:sz w:val="24"/>
          <w:szCs w:val="24"/>
          <w:lang w:eastAsia="pl-PL"/>
        </w:rPr>
        <w:br/>
        <w:t xml:space="preserve">Opis potrzeb i wymagań zamawiającego lub informacja o sposobie uzyskania tego opisu: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t xml:space="preserve">Wstępny harmonogram postępowania: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t xml:space="preserve">Podział dialogu na etapy w celu ograniczenia liczby rozwiązań: Nie </w:t>
      </w:r>
      <w:r w:rsidRPr="00B143AB">
        <w:rPr>
          <w:rFonts w:ascii="Times New Roman" w:eastAsia="Times New Roman" w:hAnsi="Times New Roman" w:cs="Times New Roman"/>
          <w:sz w:val="24"/>
          <w:szCs w:val="24"/>
          <w:lang w:eastAsia="pl-PL"/>
        </w:rPr>
        <w:br/>
        <w:t xml:space="preserve">Należy podać informacje na temat etapów dialogu: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lastRenderedPageBreak/>
        <w:br/>
        <w:t xml:space="preserve">Informacje dodatkowe: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IV.3.3) Informacje na temat partnerstwa innowacyjnego</w:t>
      </w:r>
      <w:r w:rsidRPr="00B143AB">
        <w:rPr>
          <w:rFonts w:ascii="Times New Roman" w:eastAsia="Times New Roman" w:hAnsi="Times New Roman" w:cs="Times New Roman"/>
          <w:sz w:val="24"/>
          <w:szCs w:val="24"/>
          <w:lang w:eastAsia="pl-PL"/>
        </w:rPr>
        <w:t xml:space="preserve"> </w:t>
      </w:r>
      <w:r w:rsidRPr="00B143AB">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t xml:space="preserve">Informacje dodatkowe: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 xml:space="preserve">IV.4) Licytacja elektroniczna </w:t>
      </w:r>
      <w:r w:rsidRPr="00B143AB">
        <w:rPr>
          <w:rFonts w:ascii="Times New Roman" w:eastAsia="Times New Roman" w:hAnsi="Times New Roman" w:cs="Times New Roman"/>
          <w:sz w:val="24"/>
          <w:szCs w:val="24"/>
          <w:lang w:eastAsia="pl-PL"/>
        </w:rPr>
        <w:br/>
        <w:t xml:space="preserve">Adres strony internetowej, na której będzie prowadzona licytacja elektroniczna: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t xml:space="preserve">Informacje o liczbie etapów licytacji elektronicznej i czasie ich trwania: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t xml:space="preserve">Czas trwania: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t xml:space="preserve">Termin składania wniosków o dopuszczenie do udziału w licytacji elektronicznej: </w:t>
      </w:r>
      <w:r w:rsidRPr="00B143AB">
        <w:rPr>
          <w:rFonts w:ascii="Times New Roman" w:eastAsia="Times New Roman" w:hAnsi="Times New Roman" w:cs="Times New Roman"/>
          <w:sz w:val="24"/>
          <w:szCs w:val="24"/>
          <w:lang w:eastAsia="pl-PL"/>
        </w:rPr>
        <w:br/>
        <w:t xml:space="preserve">Data: godzina: </w:t>
      </w:r>
      <w:r w:rsidRPr="00B143AB">
        <w:rPr>
          <w:rFonts w:ascii="Times New Roman" w:eastAsia="Times New Roman" w:hAnsi="Times New Roman" w:cs="Times New Roman"/>
          <w:sz w:val="24"/>
          <w:szCs w:val="24"/>
          <w:lang w:eastAsia="pl-PL"/>
        </w:rPr>
        <w:br/>
        <w:t xml:space="preserve">Termin otwarcia licytacji elektronicznej: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t xml:space="preserve">Termin i warunki zamknięcia licytacji elektronicznej: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br/>
        <w:t xml:space="preserve">Wymagania dotyczące zabezpieczenia należytego wykonania umowy: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lang w:eastAsia="pl-PL"/>
        </w:rPr>
        <w:br/>
        <w:t xml:space="preserve">Informacje dodatkowe: </w:t>
      </w:r>
    </w:p>
    <w:p w:rsidR="00B143AB" w:rsidRPr="00B143AB" w:rsidRDefault="00B143AB" w:rsidP="00B143AB">
      <w:pPr>
        <w:spacing w:after="0" w:line="240" w:lineRule="auto"/>
        <w:rPr>
          <w:rFonts w:ascii="Times New Roman" w:eastAsia="Times New Roman" w:hAnsi="Times New Roman" w:cs="Times New Roman"/>
          <w:sz w:val="24"/>
          <w:szCs w:val="24"/>
          <w:lang w:eastAsia="pl-PL"/>
        </w:rPr>
      </w:pPr>
      <w:r w:rsidRPr="00B143AB">
        <w:rPr>
          <w:rFonts w:ascii="Times New Roman" w:eastAsia="Times New Roman" w:hAnsi="Times New Roman" w:cs="Times New Roman"/>
          <w:b/>
          <w:bCs/>
          <w:sz w:val="24"/>
          <w:szCs w:val="24"/>
          <w:lang w:eastAsia="pl-PL"/>
        </w:rPr>
        <w:t>IV.5) ZMIANA UMOWY</w:t>
      </w:r>
      <w:r w:rsidRPr="00B143AB">
        <w:rPr>
          <w:rFonts w:ascii="Times New Roman" w:eastAsia="Times New Roman" w:hAnsi="Times New Roman" w:cs="Times New Roman"/>
          <w:sz w:val="24"/>
          <w:szCs w:val="24"/>
          <w:lang w:eastAsia="pl-PL"/>
        </w:rPr>
        <w:t xml:space="preserve">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B143AB">
        <w:rPr>
          <w:rFonts w:ascii="Times New Roman" w:eastAsia="Times New Roman" w:hAnsi="Times New Roman" w:cs="Times New Roman"/>
          <w:sz w:val="24"/>
          <w:szCs w:val="24"/>
          <w:lang w:eastAsia="pl-PL"/>
        </w:rPr>
        <w:t xml:space="preserve"> Tak </w:t>
      </w:r>
      <w:r w:rsidRPr="00B143AB">
        <w:rPr>
          <w:rFonts w:ascii="Times New Roman" w:eastAsia="Times New Roman" w:hAnsi="Times New Roman" w:cs="Times New Roman"/>
          <w:sz w:val="24"/>
          <w:szCs w:val="24"/>
          <w:lang w:eastAsia="pl-PL"/>
        </w:rPr>
        <w:br/>
        <w:t xml:space="preserve">Należy wskazać zakres, charakter zmian oraz warunki wprowadzenia zmian: </w:t>
      </w:r>
      <w:r w:rsidRPr="00B143AB">
        <w:rPr>
          <w:rFonts w:ascii="Times New Roman" w:eastAsia="Times New Roman" w:hAnsi="Times New Roman" w:cs="Times New Roman"/>
          <w:sz w:val="24"/>
          <w:szCs w:val="24"/>
          <w:lang w:eastAsia="pl-PL"/>
        </w:rPr>
        <w:br/>
        <w:t xml:space="preserve">Reguluje wzór umowy będący załącznikiem nr 3 do Specyfikacji.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 xml:space="preserve">IV.6) INFORMACJE ADMINISTRACYJNE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 xml:space="preserve">IV.6.1) Sposób udostępniania informacji o charakterze poufnym </w:t>
      </w:r>
      <w:r w:rsidRPr="00B143AB">
        <w:rPr>
          <w:rFonts w:ascii="Times New Roman" w:eastAsia="Times New Roman" w:hAnsi="Times New Roman" w:cs="Times New Roman"/>
          <w:i/>
          <w:iCs/>
          <w:sz w:val="24"/>
          <w:szCs w:val="24"/>
          <w:lang w:eastAsia="pl-PL"/>
        </w:rPr>
        <w:t xml:space="preserve">(jeżeli dotyczy):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Środki służące ochronie informacji o charakterze poufnym</w:t>
      </w:r>
      <w:r w:rsidRPr="00B143AB">
        <w:rPr>
          <w:rFonts w:ascii="Times New Roman" w:eastAsia="Times New Roman" w:hAnsi="Times New Roman" w:cs="Times New Roman"/>
          <w:sz w:val="24"/>
          <w:szCs w:val="24"/>
          <w:lang w:eastAsia="pl-PL"/>
        </w:rPr>
        <w:t xml:space="preserve">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lastRenderedPageBreak/>
        <w:t xml:space="preserve">Data: 2020-09-21, godzina: 10:00, </w:t>
      </w:r>
      <w:r w:rsidRPr="00B143AB">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t xml:space="preserve">Wskazać powody: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B143AB">
        <w:rPr>
          <w:rFonts w:ascii="Times New Roman" w:eastAsia="Times New Roman" w:hAnsi="Times New Roman" w:cs="Times New Roman"/>
          <w:sz w:val="24"/>
          <w:szCs w:val="24"/>
          <w:lang w:eastAsia="pl-PL"/>
        </w:rPr>
        <w:br/>
        <w:t xml:space="preserve">&gt; polski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 xml:space="preserve">IV.6.3) Termin związania ofertą: </w:t>
      </w:r>
      <w:r w:rsidRPr="00B143AB">
        <w:rPr>
          <w:rFonts w:ascii="Times New Roman" w:eastAsia="Times New Roman" w:hAnsi="Times New Roman" w:cs="Times New Roman"/>
          <w:sz w:val="24"/>
          <w:szCs w:val="24"/>
          <w:lang w:eastAsia="pl-PL"/>
        </w:rPr>
        <w:t xml:space="preserve">do: okres w dniach: 30 (od ostatecznego terminu składania ofert)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B143AB">
        <w:rPr>
          <w:rFonts w:ascii="Times New Roman" w:eastAsia="Times New Roman" w:hAnsi="Times New Roman" w:cs="Times New Roman"/>
          <w:sz w:val="24"/>
          <w:szCs w:val="24"/>
          <w:lang w:eastAsia="pl-PL"/>
        </w:rPr>
        <w:t xml:space="preserve"> Nie </w:t>
      </w:r>
      <w:r w:rsidRPr="00B143AB">
        <w:rPr>
          <w:rFonts w:ascii="Times New Roman" w:eastAsia="Times New Roman" w:hAnsi="Times New Roman" w:cs="Times New Roman"/>
          <w:sz w:val="24"/>
          <w:szCs w:val="24"/>
          <w:lang w:eastAsia="pl-PL"/>
        </w:rPr>
        <w:br/>
      </w:r>
      <w:r w:rsidRPr="00B143AB">
        <w:rPr>
          <w:rFonts w:ascii="Times New Roman" w:eastAsia="Times New Roman" w:hAnsi="Times New Roman" w:cs="Times New Roman"/>
          <w:b/>
          <w:bCs/>
          <w:sz w:val="24"/>
          <w:szCs w:val="24"/>
          <w:lang w:eastAsia="pl-PL"/>
        </w:rPr>
        <w:t>IV.6.5) Informacje dodatkowe:</w:t>
      </w:r>
      <w:r w:rsidRPr="00B143AB">
        <w:rPr>
          <w:rFonts w:ascii="Times New Roman" w:eastAsia="Times New Roman" w:hAnsi="Times New Roman" w:cs="Times New Roman"/>
          <w:sz w:val="24"/>
          <w:szCs w:val="24"/>
          <w:lang w:eastAsia="pl-PL"/>
        </w:rPr>
        <w:t xml:space="preserve"> </w:t>
      </w:r>
      <w:r w:rsidRPr="00B143AB">
        <w:rPr>
          <w:rFonts w:ascii="Times New Roman" w:eastAsia="Times New Roman" w:hAnsi="Times New Roman" w:cs="Times New Roman"/>
          <w:sz w:val="24"/>
          <w:szCs w:val="24"/>
          <w:lang w:eastAsia="pl-PL"/>
        </w:rPr>
        <w:br/>
      </w:r>
    </w:p>
    <w:p w:rsidR="00B143AB" w:rsidRPr="00B143AB" w:rsidRDefault="00B143AB" w:rsidP="00B143AB">
      <w:pPr>
        <w:spacing w:after="0" w:line="240" w:lineRule="auto"/>
        <w:jc w:val="center"/>
        <w:rPr>
          <w:rFonts w:ascii="Times New Roman" w:eastAsia="Times New Roman" w:hAnsi="Times New Roman" w:cs="Times New Roman"/>
          <w:sz w:val="24"/>
          <w:szCs w:val="24"/>
          <w:lang w:eastAsia="pl-PL"/>
        </w:rPr>
      </w:pPr>
      <w:r w:rsidRPr="00B143AB">
        <w:rPr>
          <w:rFonts w:ascii="Times New Roman" w:eastAsia="Times New Roman" w:hAnsi="Times New Roman" w:cs="Times New Roman"/>
          <w:sz w:val="24"/>
          <w:szCs w:val="24"/>
          <w:u w:val="single"/>
          <w:lang w:eastAsia="pl-PL"/>
        </w:rPr>
        <w:t xml:space="preserve">ZAŁĄCZNIK I - INFORMACJE DOTYCZĄCE OFERT CZĘŚCIOWYCH </w:t>
      </w:r>
    </w:p>
    <w:p w:rsidR="009B34A8" w:rsidRDefault="009B34A8">
      <w:bookmarkStart w:id="0" w:name="_GoBack"/>
      <w:bookmarkEnd w:id="0"/>
    </w:p>
    <w:sectPr w:rsidR="009B34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3AB"/>
    <w:rsid w:val="009B34A8"/>
    <w:rsid w:val="00B143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371768">
      <w:bodyDiv w:val="1"/>
      <w:marLeft w:val="0"/>
      <w:marRight w:val="0"/>
      <w:marTop w:val="0"/>
      <w:marBottom w:val="0"/>
      <w:divBdr>
        <w:top w:val="none" w:sz="0" w:space="0" w:color="auto"/>
        <w:left w:val="none" w:sz="0" w:space="0" w:color="auto"/>
        <w:bottom w:val="none" w:sz="0" w:space="0" w:color="auto"/>
        <w:right w:val="none" w:sz="0" w:space="0" w:color="auto"/>
      </w:divBdr>
      <w:divsChild>
        <w:div w:id="743717794">
          <w:marLeft w:val="0"/>
          <w:marRight w:val="0"/>
          <w:marTop w:val="0"/>
          <w:marBottom w:val="0"/>
          <w:divBdr>
            <w:top w:val="none" w:sz="0" w:space="0" w:color="auto"/>
            <w:left w:val="none" w:sz="0" w:space="0" w:color="auto"/>
            <w:bottom w:val="none" w:sz="0" w:space="0" w:color="auto"/>
            <w:right w:val="none" w:sz="0" w:space="0" w:color="auto"/>
          </w:divBdr>
          <w:divsChild>
            <w:div w:id="2141654275">
              <w:marLeft w:val="0"/>
              <w:marRight w:val="0"/>
              <w:marTop w:val="0"/>
              <w:marBottom w:val="0"/>
              <w:divBdr>
                <w:top w:val="none" w:sz="0" w:space="0" w:color="auto"/>
                <w:left w:val="none" w:sz="0" w:space="0" w:color="auto"/>
                <w:bottom w:val="none" w:sz="0" w:space="0" w:color="auto"/>
                <w:right w:val="none" w:sz="0" w:space="0" w:color="auto"/>
              </w:divBdr>
            </w:div>
            <w:div w:id="1134909465">
              <w:marLeft w:val="0"/>
              <w:marRight w:val="0"/>
              <w:marTop w:val="0"/>
              <w:marBottom w:val="0"/>
              <w:divBdr>
                <w:top w:val="none" w:sz="0" w:space="0" w:color="auto"/>
                <w:left w:val="none" w:sz="0" w:space="0" w:color="auto"/>
                <w:bottom w:val="none" w:sz="0" w:space="0" w:color="auto"/>
                <w:right w:val="none" w:sz="0" w:space="0" w:color="auto"/>
              </w:divBdr>
            </w:div>
            <w:div w:id="297882203">
              <w:marLeft w:val="0"/>
              <w:marRight w:val="0"/>
              <w:marTop w:val="0"/>
              <w:marBottom w:val="0"/>
              <w:divBdr>
                <w:top w:val="none" w:sz="0" w:space="0" w:color="auto"/>
                <w:left w:val="none" w:sz="0" w:space="0" w:color="auto"/>
                <w:bottom w:val="none" w:sz="0" w:space="0" w:color="auto"/>
                <w:right w:val="none" w:sz="0" w:space="0" w:color="auto"/>
              </w:divBdr>
              <w:divsChild>
                <w:div w:id="1309936498">
                  <w:marLeft w:val="0"/>
                  <w:marRight w:val="0"/>
                  <w:marTop w:val="0"/>
                  <w:marBottom w:val="0"/>
                  <w:divBdr>
                    <w:top w:val="none" w:sz="0" w:space="0" w:color="auto"/>
                    <w:left w:val="none" w:sz="0" w:space="0" w:color="auto"/>
                    <w:bottom w:val="none" w:sz="0" w:space="0" w:color="auto"/>
                    <w:right w:val="none" w:sz="0" w:space="0" w:color="auto"/>
                  </w:divBdr>
                </w:div>
              </w:divsChild>
            </w:div>
            <w:div w:id="1387416640">
              <w:marLeft w:val="0"/>
              <w:marRight w:val="0"/>
              <w:marTop w:val="0"/>
              <w:marBottom w:val="0"/>
              <w:divBdr>
                <w:top w:val="none" w:sz="0" w:space="0" w:color="auto"/>
                <w:left w:val="none" w:sz="0" w:space="0" w:color="auto"/>
                <w:bottom w:val="none" w:sz="0" w:space="0" w:color="auto"/>
                <w:right w:val="none" w:sz="0" w:space="0" w:color="auto"/>
              </w:divBdr>
              <w:divsChild>
                <w:div w:id="248585864">
                  <w:marLeft w:val="0"/>
                  <w:marRight w:val="0"/>
                  <w:marTop w:val="0"/>
                  <w:marBottom w:val="0"/>
                  <w:divBdr>
                    <w:top w:val="none" w:sz="0" w:space="0" w:color="auto"/>
                    <w:left w:val="none" w:sz="0" w:space="0" w:color="auto"/>
                    <w:bottom w:val="none" w:sz="0" w:space="0" w:color="auto"/>
                    <w:right w:val="none" w:sz="0" w:space="0" w:color="auto"/>
                  </w:divBdr>
                </w:div>
              </w:divsChild>
            </w:div>
            <w:div w:id="1417559670">
              <w:marLeft w:val="0"/>
              <w:marRight w:val="0"/>
              <w:marTop w:val="0"/>
              <w:marBottom w:val="0"/>
              <w:divBdr>
                <w:top w:val="none" w:sz="0" w:space="0" w:color="auto"/>
                <w:left w:val="none" w:sz="0" w:space="0" w:color="auto"/>
                <w:bottom w:val="none" w:sz="0" w:space="0" w:color="auto"/>
                <w:right w:val="none" w:sz="0" w:space="0" w:color="auto"/>
              </w:divBdr>
              <w:divsChild>
                <w:div w:id="1230264812">
                  <w:marLeft w:val="0"/>
                  <w:marRight w:val="0"/>
                  <w:marTop w:val="0"/>
                  <w:marBottom w:val="0"/>
                  <w:divBdr>
                    <w:top w:val="none" w:sz="0" w:space="0" w:color="auto"/>
                    <w:left w:val="none" w:sz="0" w:space="0" w:color="auto"/>
                    <w:bottom w:val="none" w:sz="0" w:space="0" w:color="auto"/>
                    <w:right w:val="none" w:sz="0" w:space="0" w:color="auto"/>
                  </w:divBdr>
                </w:div>
                <w:div w:id="1603688929">
                  <w:marLeft w:val="0"/>
                  <w:marRight w:val="0"/>
                  <w:marTop w:val="0"/>
                  <w:marBottom w:val="0"/>
                  <w:divBdr>
                    <w:top w:val="none" w:sz="0" w:space="0" w:color="auto"/>
                    <w:left w:val="none" w:sz="0" w:space="0" w:color="auto"/>
                    <w:bottom w:val="none" w:sz="0" w:space="0" w:color="auto"/>
                    <w:right w:val="none" w:sz="0" w:space="0" w:color="auto"/>
                  </w:divBdr>
                </w:div>
                <w:div w:id="868758933">
                  <w:marLeft w:val="0"/>
                  <w:marRight w:val="0"/>
                  <w:marTop w:val="0"/>
                  <w:marBottom w:val="0"/>
                  <w:divBdr>
                    <w:top w:val="none" w:sz="0" w:space="0" w:color="auto"/>
                    <w:left w:val="none" w:sz="0" w:space="0" w:color="auto"/>
                    <w:bottom w:val="none" w:sz="0" w:space="0" w:color="auto"/>
                    <w:right w:val="none" w:sz="0" w:space="0" w:color="auto"/>
                  </w:divBdr>
                </w:div>
                <w:div w:id="1032337958">
                  <w:marLeft w:val="0"/>
                  <w:marRight w:val="0"/>
                  <w:marTop w:val="0"/>
                  <w:marBottom w:val="0"/>
                  <w:divBdr>
                    <w:top w:val="none" w:sz="0" w:space="0" w:color="auto"/>
                    <w:left w:val="none" w:sz="0" w:space="0" w:color="auto"/>
                    <w:bottom w:val="none" w:sz="0" w:space="0" w:color="auto"/>
                    <w:right w:val="none" w:sz="0" w:space="0" w:color="auto"/>
                  </w:divBdr>
                </w:div>
              </w:divsChild>
            </w:div>
            <w:div w:id="763915286">
              <w:marLeft w:val="0"/>
              <w:marRight w:val="0"/>
              <w:marTop w:val="0"/>
              <w:marBottom w:val="0"/>
              <w:divBdr>
                <w:top w:val="none" w:sz="0" w:space="0" w:color="auto"/>
                <w:left w:val="none" w:sz="0" w:space="0" w:color="auto"/>
                <w:bottom w:val="none" w:sz="0" w:space="0" w:color="auto"/>
                <w:right w:val="none" w:sz="0" w:space="0" w:color="auto"/>
              </w:divBdr>
              <w:divsChild>
                <w:div w:id="1440754125">
                  <w:marLeft w:val="0"/>
                  <w:marRight w:val="0"/>
                  <w:marTop w:val="0"/>
                  <w:marBottom w:val="0"/>
                  <w:divBdr>
                    <w:top w:val="none" w:sz="0" w:space="0" w:color="auto"/>
                    <w:left w:val="none" w:sz="0" w:space="0" w:color="auto"/>
                    <w:bottom w:val="none" w:sz="0" w:space="0" w:color="auto"/>
                    <w:right w:val="none" w:sz="0" w:space="0" w:color="auto"/>
                  </w:divBdr>
                </w:div>
                <w:div w:id="1072703006">
                  <w:marLeft w:val="0"/>
                  <w:marRight w:val="0"/>
                  <w:marTop w:val="0"/>
                  <w:marBottom w:val="0"/>
                  <w:divBdr>
                    <w:top w:val="none" w:sz="0" w:space="0" w:color="auto"/>
                    <w:left w:val="none" w:sz="0" w:space="0" w:color="auto"/>
                    <w:bottom w:val="none" w:sz="0" w:space="0" w:color="auto"/>
                    <w:right w:val="none" w:sz="0" w:space="0" w:color="auto"/>
                  </w:divBdr>
                </w:div>
                <w:div w:id="1888489011">
                  <w:marLeft w:val="0"/>
                  <w:marRight w:val="0"/>
                  <w:marTop w:val="0"/>
                  <w:marBottom w:val="0"/>
                  <w:divBdr>
                    <w:top w:val="none" w:sz="0" w:space="0" w:color="auto"/>
                    <w:left w:val="none" w:sz="0" w:space="0" w:color="auto"/>
                    <w:bottom w:val="none" w:sz="0" w:space="0" w:color="auto"/>
                    <w:right w:val="none" w:sz="0" w:space="0" w:color="auto"/>
                  </w:divBdr>
                </w:div>
                <w:div w:id="911961530">
                  <w:marLeft w:val="0"/>
                  <w:marRight w:val="0"/>
                  <w:marTop w:val="0"/>
                  <w:marBottom w:val="0"/>
                  <w:divBdr>
                    <w:top w:val="none" w:sz="0" w:space="0" w:color="auto"/>
                    <w:left w:val="none" w:sz="0" w:space="0" w:color="auto"/>
                    <w:bottom w:val="none" w:sz="0" w:space="0" w:color="auto"/>
                    <w:right w:val="none" w:sz="0" w:space="0" w:color="auto"/>
                  </w:divBdr>
                </w:div>
                <w:div w:id="780148184">
                  <w:marLeft w:val="0"/>
                  <w:marRight w:val="0"/>
                  <w:marTop w:val="0"/>
                  <w:marBottom w:val="0"/>
                  <w:divBdr>
                    <w:top w:val="none" w:sz="0" w:space="0" w:color="auto"/>
                    <w:left w:val="none" w:sz="0" w:space="0" w:color="auto"/>
                    <w:bottom w:val="none" w:sz="0" w:space="0" w:color="auto"/>
                    <w:right w:val="none" w:sz="0" w:space="0" w:color="auto"/>
                  </w:divBdr>
                </w:div>
                <w:div w:id="1820615291">
                  <w:marLeft w:val="0"/>
                  <w:marRight w:val="0"/>
                  <w:marTop w:val="0"/>
                  <w:marBottom w:val="0"/>
                  <w:divBdr>
                    <w:top w:val="none" w:sz="0" w:space="0" w:color="auto"/>
                    <w:left w:val="none" w:sz="0" w:space="0" w:color="auto"/>
                    <w:bottom w:val="none" w:sz="0" w:space="0" w:color="auto"/>
                    <w:right w:val="none" w:sz="0" w:space="0" w:color="auto"/>
                  </w:divBdr>
                </w:div>
                <w:div w:id="589003899">
                  <w:marLeft w:val="0"/>
                  <w:marRight w:val="0"/>
                  <w:marTop w:val="0"/>
                  <w:marBottom w:val="0"/>
                  <w:divBdr>
                    <w:top w:val="none" w:sz="0" w:space="0" w:color="auto"/>
                    <w:left w:val="none" w:sz="0" w:space="0" w:color="auto"/>
                    <w:bottom w:val="none" w:sz="0" w:space="0" w:color="auto"/>
                    <w:right w:val="none" w:sz="0" w:space="0" w:color="auto"/>
                  </w:divBdr>
                </w:div>
              </w:divsChild>
            </w:div>
            <w:div w:id="1870529150">
              <w:marLeft w:val="0"/>
              <w:marRight w:val="0"/>
              <w:marTop w:val="0"/>
              <w:marBottom w:val="0"/>
              <w:divBdr>
                <w:top w:val="none" w:sz="0" w:space="0" w:color="auto"/>
                <w:left w:val="none" w:sz="0" w:space="0" w:color="auto"/>
                <w:bottom w:val="none" w:sz="0" w:space="0" w:color="auto"/>
                <w:right w:val="none" w:sz="0" w:space="0" w:color="auto"/>
              </w:divBdr>
              <w:divsChild>
                <w:div w:id="640423274">
                  <w:marLeft w:val="0"/>
                  <w:marRight w:val="0"/>
                  <w:marTop w:val="0"/>
                  <w:marBottom w:val="0"/>
                  <w:divBdr>
                    <w:top w:val="none" w:sz="0" w:space="0" w:color="auto"/>
                    <w:left w:val="none" w:sz="0" w:space="0" w:color="auto"/>
                    <w:bottom w:val="none" w:sz="0" w:space="0" w:color="auto"/>
                    <w:right w:val="none" w:sz="0" w:space="0" w:color="auto"/>
                  </w:divBdr>
                </w:div>
                <w:div w:id="222329254">
                  <w:marLeft w:val="0"/>
                  <w:marRight w:val="0"/>
                  <w:marTop w:val="0"/>
                  <w:marBottom w:val="0"/>
                  <w:divBdr>
                    <w:top w:val="none" w:sz="0" w:space="0" w:color="auto"/>
                    <w:left w:val="none" w:sz="0" w:space="0" w:color="auto"/>
                    <w:bottom w:val="none" w:sz="0" w:space="0" w:color="auto"/>
                    <w:right w:val="none" w:sz="0" w:space="0" w:color="auto"/>
                  </w:divBdr>
                </w:div>
              </w:divsChild>
            </w:div>
            <w:div w:id="1707557714">
              <w:marLeft w:val="0"/>
              <w:marRight w:val="0"/>
              <w:marTop w:val="0"/>
              <w:marBottom w:val="0"/>
              <w:divBdr>
                <w:top w:val="none" w:sz="0" w:space="0" w:color="auto"/>
                <w:left w:val="none" w:sz="0" w:space="0" w:color="auto"/>
                <w:bottom w:val="none" w:sz="0" w:space="0" w:color="auto"/>
                <w:right w:val="none" w:sz="0" w:space="0" w:color="auto"/>
              </w:divBdr>
              <w:divsChild>
                <w:div w:id="696656192">
                  <w:marLeft w:val="0"/>
                  <w:marRight w:val="0"/>
                  <w:marTop w:val="0"/>
                  <w:marBottom w:val="0"/>
                  <w:divBdr>
                    <w:top w:val="none" w:sz="0" w:space="0" w:color="auto"/>
                    <w:left w:val="none" w:sz="0" w:space="0" w:color="auto"/>
                    <w:bottom w:val="none" w:sz="0" w:space="0" w:color="auto"/>
                    <w:right w:val="none" w:sz="0" w:space="0" w:color="auto"/>
                  </w:divBdr>
                </w:div>
                <w:div w:id="512766653">
                  <w:marLeft w:val="0"/>
                  <w:marRight w:val="0"/>
                  <w:marTop w:val="0"/>
                  <w:marBottom w:val="0"/>
                  <w:divBdr>
                    <w:top w:val="none" w:sz="0" w:space="0" w:color="auto"/>
                    <w:left w:val="none" w:sz="0" w:space="0" w:color="auto"/>
                    <w:bottom w:val="none" w:sz="0" w:space="0" w:color="auto"/>
                    <w:right w:val="none" w:sz="0" w:space="0" w:color="auto"/>
                  </w:divBdr>
                </w:div>
                <w:div w:id="433944036">
                  <w:marLeft w:val="0"/>
                  <w:marRight w:val="0"/>
                  <w:marTop w:val="0"/>
                  <w:marBottom w:val="0"/>
                  <w:divBdr>
                    <w:top w:val="none" w:sz="0" w:space="0" w:color="auto"/>
                    <w:left w:val="none" w:sz="0" w:space="0" w:color="auto"/>
                    <w:bottom w:val="none" w:sz="0" w:space="0" w:color="auto"/>
                    <w:right w:val="none" w:sz="0" w:space="0" w:color="auto"/>
                  </w:divBdr>
                </w:div>
                <w:div w:id="1468934926">
                  <w:marLeft w:val="0"/>
                  <w:marRight w:val="0"/>
                  <w:marTop w:val="0"/>
                  <w:marBottom w:val="0"/>
                  <w:divBdr>
                    <w:top w:val="none" w:sz="0" w:space="0" w:color="auto"/>
                    <w:left w:val="none" w:sz="0" w:space="0" w:color="auto"/>
                    <w:bottom w:val="none" w:sz="0" w:space="0" w:color="auto"/>
                    <w:right w:val="none" w:sz="0" w:space="0" w:color="auto"/>
                  </w:divBdr>
                </w:div>
                <w:div w:id="1182672300">
                  <w:marLeft w:val="0"/>
                  <w:marRight w:val="0"/>
                  <w:marTop w:val="0"/>
                  <w:marBottom w:val="0"/>
                  <w:divBdr>
                    <w:top w:val="none" w:sz="0" w:space="0" w:color="auto"/>
                    <w:left w:val="none" w:sz="0" w:space="0" w:color="auto"/>
                    <w:bottom w:val="none" w:sz="0" w:space="0" w:color="auto"/>
                    <w:right w:val="none" w:sz="0" w:space="0" w:color="auto"/>
                  </w:divBdr>
                </w:div>
                <w:div w:id="1472869694">
                  <w:marLeft w:val="0"/>
                  <w:marRight w:val="0"/>
                  <w:marTop w:val="0"/>
                  <w:marBottom w:val="0"/>
                  <w:divBdr>
                    <w:top w:val="none" w:sz="0" w:space="0" w:color="auto"/>
                    <w:left w:val="none" w:sz="0" w:space="0" w:color="auto"/>
                    <w:bottom w:val="none" w:sz="0" w:space="0" w:color="auto"/>
                    <w:right w:val="none" w:sz="0" w:space="0" w:color="auto"/>
                  </w:divBdr>
                </w:div>
                <w:div w:id="276063318">
                  <w:marLeft w:val="0"/>
                  <w:marRight w:val="0"/>
                  <w:marTop w:val="0"/>
                  <w:marBottom w:val="0"/>
                  <w:divBdr>
                    <w:top w:val="none" w:sz="0" w:space="0" w:color="auto"/>
                    <w:left w:val="none" w:sz="0" w:space="0" w:color="auto"/>
                    <w:bottom w:val="none" w:sz="0" w:space="0" w:color="auto"/>
                    <w:right w:val="none" w:sz="0" w:space="0" w:color="auto"/>
                  </w:divBdr>
                </w:div>
              </w:divsChild>
            </w:div>
            <w:div w:id="146021142">
              <w:marLeft w:val="0"/>
              <w:marRight w:val="0"/>
              <w:marTop w:val="0"/>
              <w:marBottom w:val="0"/>
              <w:divBdr>
                <w:top w:val="none" w:sz="0" w:space="0" w:color="auto"/>
                <w:left w:val="none" w:sz="0" w:space="0" w:color="auto"/>
                <w:bottom w:val="none" w:sz="0" w:space="0" w:color="auto"/>
                <w:right w:val="none" w:sz="0" w:space="0" w:color="auto"/>
              </w:divBdr>
              <w:divsChild>
                <w:div w:id="1042286848">
                  <w:marLeft w:val="0"/>
                  <w:marRight w:val="0"/>
                  <w:marTop w:val="0"/>
                  <w:marBottom w:val="0"/>
                  <w:divBdr>
                    <w:top w:val="none" w:sz="0" w:space="0" w:color="auto"/>
                    <w:left w:val="none" w:sz="0" w:space="0" w:color="auto"/>
                    <w:bottom w:val="none" w:sz="0" w:space="0" w:color="auto"/>
                    <w:right w:val="none" w:sz="0" w:space="0" w:color="auto"/>
                  </w:divBdr>
                </w:div>
                <w:div w:id="1454593522">
                  <w:marLeft w:val="0"/>
                  <w:marRight w:val="0"/>
                  <w:marTop w:val="0"/>
                  <w:marBottom w:val="0"/>
                  <w:divBdr>
                    <w:top w:val="none" w:sz="0" w:space="0" w:color="auto"/>
                    <w:left w:val="none" w:sz="0" w:space="0" w:color="auto"/>
                    <w:bottom w:val="none" w:sz="0" w:space="0" w:color="auto"/>
                    <w:right w:val="none" w:sz="0" w:space="0" w:color="auto"/>
                  </w:divBdr>
                </w:div>
                <w:div w:id="1483040627">
                  <w:marLeft w:val="0"/>
                  <w:marRight w:val="0"/>
                  <w:marTop w:val="0"/>
                  <w:marBottom w:val="0"/>
                  <w:divBdr>
                    <w:top w:val="none" w:sz="0" w:space="0" w:color="auto"/>
                    <w:left w:val="none" w:sz="0" w:space="0" w:color="auto"/>
                    <w:bottom w:val="none" w:sz="0" w:space="0" w:color="auto"/>
                    <w:right w:val="none" w:sz="0" w:space="0" w:color="auto"/>
                  </w:divBdr>
                </w:div>
                <w:div w:id="1507744437">
                  <w:marLeft w:val="0"/>
                  <w:marRight w:val="0"/>
                  <w:marTop w:val="0"/>
                  <w:marBottom w:val="0"/>
                  <w:divBdr>
                    <w:top w:val="none" w:sz="0" w:space="0" w:color="auto"/>
                    <w:left w:val="none" w:sz="0" w:space="0" w:color="auto"/>
                    <w:bottom w:val="none" w:sz="0" w:space="0" w:color="auto"/>
                    <w:right w:val="none" w:sz="0" w:space="0" w:color="auto"/>
                  </w:divBdr>
                </w:div>
                <w:div w:id="1471224">
                  <w:marLeft w:val="0"/>
                  <w:marRight w:val="0"/>
                  <w:marTop w:val="0"/>
                  <w:marBottom w:val="0"/>
                  <w:divBdr>
                    <w:top w:val="none" w:sz="0" w:space="0" w:color="auto"/>
                    <w:left w:val="none" w:sz="0" w:space="0" w:color="auto"/>
                    <w:bottom w:val="none" w:sz="0" w:space="0" w:color="auto"/>
                    <w:right w:val="none" w:sz="0" w:space="0" w:color="auto"/>
                  </w:divBdr>
                </w:div>
                <w:div w:id="1233930591">
                  <w:marLeft w:val="0"/>
                  <w:marRight w:val="0"/>
                  <w:marTop w:val="0"/>
                  <w:marBottom w:val="0"/>
                  <w:divBdr>
                    <w:top w:val="none" w:sz="0" w:space="0" w:color="auto"/>
                    <w:left w:val="none" w:sz="0" w:space="0" w:color="auto"/>
                    <w:bottom w:val="none" w:sz="0" w:space="0" w:color="auto"/>
                    <w:right w:val="none" w:sz="0" w:space="0" w:color="auto"/>
                  </w:divBdr>
                </w:div>
                <w:div w:id="1841853353">
                  <w:marLeft w:val="0"/>
                  <w:marRight w:val="0"/>
                  <w:marTop w:val="0"/>
                  <w:marBottom w:val="0"/>
                  <w:divBdr>
                    <w:top w:val="none" w:sz="0" w:space="0" w:color="auto"/>
                    <w:left w:val="none" w:sz="0" w:space="0" w:color="auto"/>
                    <w:bottom w:val="none" w:sz="0" w:space="0" w:color="auto"/>
                    <w:right w:val="none" w:sz="0" w:space="0" w:color="auto"/>
                  </w:divBdr>
                </w:div>
                <w:div w:id="114393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2912</Words>
  <Characters>17478</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1</cp:revision>
  <dcterms:created xsi:type="dcterms:W3CDTF">2020-09-11T09:45:00Z</dcterms:created>
  <dcterms:modified xsi:type="dcterms:W3CDTF">2020-09-11T09:47:00Z</dcterms:modified>
</cp:coreProperties>
</file>