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31/10/2017    S209    - - Dostawy - Ogłoszenie o zamówieniu - Procedura otwarta  </w:t>
      </w:r>
    </w:p>
    <w:p w:rsidR="001A36F8" w:rsidRPr="001A36F8" w:rsidRDefault="001A36F8" w:rsidP="001A36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12731529-I." w:history="1">
        <w:r w:rsidRPr="001A36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1A36F8" w:rsidRPr="001A36F8" w:rsidRDefault="001A36F8" w:rsidP="001A36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2731530-II." w:history="1">
        <w:r w:rsidRPr="001A36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1A36F8" w:rsidRPr="001A36F8" w:rsidRDefault="001A36F8" w:rsidP="001A36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12731531-III." w:history="1">
        <w:r w:rsidRPr="001A36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1A36F8" w:rsidRPr="001A36F8" w:rsidRDefault="001A36F8" w:rsidP="001A36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12731532-IV." w:history="1">
        <w:r w:rsidRPr="001A36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1A36F8" w:rsidRPr="001A36F8" w:rsidRDefault="001A36F8" w:rsidP="001A36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12731533-VI." w:history="1">
        <w:r w:rsidRPr="001A36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1A36F8" w:rsidRPr="001A36F8" w:rsidRDefault="001A36F8" w:rsidP="001A36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Aparatura do anestezji i resuscytacji</w:t>
      </w:r>
    </w:p>
    <w:p w:rsidR="001A36F8" w:rsidRPr="001A36F8" w:rsidRDefault="001A36F8" w:rsidP="001A36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2017/S 209-432674</w:t>
      </w:r>
    </w:p>
    <w:p w:rsidR="001A36F8" w:rsidRPr="001A36F8" w:rsidRDefault="001A36F8" w:rsidP="001A36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1A36F8" w:rsidRPr="001A36F8" w:rsidRDefault="001A36F8" w:rsidP="001A36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31-501 Kraków</w:t>
      </w: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1A36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1A36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Wspólne zamówienie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1A36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na następujący adres: 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</w:t>
      </w: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19, pok.20E</w:t>
      </w: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</w:t>
      </w: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Tel.: +48 124247046</w:t>
      </w: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1A36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1A36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 i uruchomienie 4 sztuk aparatów do znieczulenia ogólnego – DFZP-BM-271-204/2017.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DFZP-BM-271-204/2017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33170000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dostawa, instalacja i uruchomienie 4 sztuk aparatów do znieczulenia ogólnego.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740 740.74 PLN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dostawa, instalacja i uruchomienie 4 sztuk aparatów do znieczulenia ogólnego.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30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10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740 740.74 PLN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18/12/2017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14 800 PLN.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nr 3 do specyfikacji.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IV.1)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przyspieszona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Uzasadnienie: 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związku z decyzją Ministra Finansów w sprawie zmian w budżecie państwa na rok 2017 zostały przyznane z rezerwy celowej budżetu państwa, środki finansowe na wydatki majątkowe w 2017 r. Konieczna jest pilna realizacja zarówno procedury zakupowej, dostawy i uruchomienia urządzenia oraz rozliczeń w postaci dokumentów finansowo – księgowych.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13/11/2017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13/11/2017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12:45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31-501 Kraków, pokój 20E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 składania ofert: Szpital Uniwersytecki w Krakowie, Sekcja Zamówień Publicznych, ul. Kopernika 19, 31-501 Kraków, pokój 20E.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1. oświadczenie w zakresie wskazanym w załączniku nr 2 do specyfikacji (Jednolity Europejski Dokument Zamówienia).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publiczne.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(Dz.U. 2016 poz. 716).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Krajowa Izba Odwoławcza</w:t>
      </w: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15" w:tgtFrame="_blank" w:history="1">
        <w:r w:rsidRPr="001A36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1A36F8" w:rsidRPr="001A36F8" w:rsidRDefault="001A36F8" w:rsidP="001A3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16" w:tgtFrame="_blank" w:history="1">
        <w:r w:rsidRPr="001A36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1A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1A36F8" w:rsidRPr="001A36F8" w:rsidRDefault="001A36F8" w:rsidP="001A3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A36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27/10/2017</w:t>
      </w:r>
    </w:p>
    <w:p w:rsidR="00576ABB" w:rsidRDefault="00576ABB">
      <w:bookmarkStart w:id="0" w:name="_GoBack"/>
      <w:bookmarkEnd w:id="0"/>
    </w:p>
    <w:sectPr w:rsidR="00576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EB35B7"/>
    <w:multiLevelType w:val="multilevel"/>
    <w:tmpl w:val="FBEC1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6F8"/>
    <w:rsid w:val="001A36F8"/>
    <w:rsid w:val="0057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D7DB1A-CBF8-4DE3-A291-9A5C2FDF2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1A36F8"/>
  </w:style>
  <w:style w:type="character" w:customStyle="1" w:styleId="oj">
    <w:name w:val="oj"/>
    <w:basedOn w:val="Domylnaczcionkaakapitu"/>
    <w:rsid w:val="001A36F8"/>
  </w:style>
  <w:style w:type="character" w:customStyle="1" w:styleId="heading">
    <w:name w:val="heading"/>
    <w:basedOn w:val="Domylnaczcionkaakapitu"/>
    <w:rsid w:val="001A36F8"/>
  </w:style>
  <w:style w:type="character" w:styleId="Hipercze">
    <w:name w:val="Hyperlink"/>
    <w:basedOn w:val="Domylnaczcionkaakapitu"/>
    <w:uiPriority w:val="99"/>
    <w:semiHidden/>
    <w:unhideWhenUsed/>
    <w:rsid w:val="001A36F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A3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1A3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1A36F8"/>
  </w:style>
  <w:style w:type="character" w:customStyle="1" w:styleId="timark">
    <w:name w:val="timark"/>
    <w:basedOn w:val="Domylnaczcionkaakapitu"/>
    <w:rsid w:val="001A36F8"/>
  </w:style>
  <w:style w:type="character" w:customStyle="1" w:styleId="nutscode">
    <w:name w:val="nutscode"/>
    <w:basedOn w:val="Domylnaczcionkaakapitu"/>
    <w:rsid w:val="001A36F8"/>
  </w:style>
  <w:style w:type="character" w:customStyle="1" w:styleId="cpvcode">
    <w:name w:val="cpvcode"/>
    <w:basedOn w:val="Domylnaczcionkaakapitu"/>
    <w:rsid w:val="001A3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2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80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66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79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5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8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55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41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21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12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13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0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46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66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0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2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00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42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30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5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92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5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08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0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43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55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15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57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29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23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0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8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45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17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79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48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71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58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28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88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85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46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27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99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3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6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71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71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5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2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86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80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47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83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83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9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53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30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10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9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90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49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57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2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5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22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15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6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8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17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8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35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13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10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2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4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29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9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8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06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03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11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3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81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5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23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14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45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52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899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96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2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96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8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0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24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5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01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22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8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89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62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5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04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97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TED/notice/udl?uri=TED:NOTICE:432674-2017:TEXT:PL:HTML" TargetMode="External"/><Relationship Id="rId13" Type="http://schemas.openxmlformats.org/officeDocument/2006/relationships/hyperlink" Target="mailto:bmusial@su.krakow.pl?subject=TED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ted.europa.eu/TED/notice/udl?uri=TED:NOTICE:432674-2017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ed.europa.eu/TED/notice/udl?uri=TED:NOTICE:432674-2017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://ted.europa.eu/TED/notice/udl?uri=TED:NOTICE:432674-2017:TEXT:PL:HTML" TargetMode="External"/><Relationship Id="rId15" Type="http://schemas.openxmlformats.org/officeDocument/2006/relationships/hyperlink" Target="http://www.uzp.gov.pl" TargetMode="External"/><Relationship Id="rId10" Type="http://schemas.openxmlformats.org/officeDocument/2006/relationships/hyperlink" Target="mailto:bmusial@su.krakow.pl?subject=T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d.europa.eu/TED/notice/udl?uri=TED:NOTICE:432674-2017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1628</Words>
  <Characters>9769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2017-10-31T08:50:00Z</dcterms:created>
  <dcterms:modified xsi:type="dcterms:W3CDTF">2017-10-31T08:50:00Z</dcterms:modified>
</cp:coreProperties>
</file>