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6C7" w:rsidRPr="000476C7" w:rsidRDefault="000476C7" w:rsidP="000476C7">
      <w:pPr>
        <w:spacing w:after="24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Ogłoszenie nr 504417-N-2020 z dnia 2020-01-24 r. </w:t>
      </w:r>
    </w:p>
    <w:p w:rsidR="000476C7" w:rsidRPr="000476C7" w:rsidRDefault="000476C7" w:rsidP="000476C7">
      <w:pPr>
        <w:spacing w:after="0" w:line="240" w:lineRule="auto"/>
        <w:jc w:val="center"/>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Szpital Uniwersytecki w Krakowie: Dostawa materiałów medycznych jednorazowego użytku-Zestawy do </w:t>
      </w:r>
      <w:proofErr w:type="spellStart"/>
      <w:r w:rsidRPr="000476C7">
        <w:rPr>
          <w:rFonts w:ascii="Times New Roman" w:eastAsia="Times New Roman" w:hAnsi="Times New Roman" w:cs="Times New Roman"/>
          <w:sz w:val="24"/>
          <w:szCs w:val="24"/>
          <w:lang w:eastAsia="pl-PL"/>
        </w:rPr>
        <w:t>wstrzykiwacza</w:t>
      </w:r>
      <w:proofErr w:type="spellEnd"/>
      <w:r w:rsidRPr="000476C7">
        <w:rPr>
          <w:rFonts w:ascii="Times New Roman" w:eastAsia="Times New Roman" w:hAnsi="Times New Roman" w:cs="Times New Roman"/>
          <w:sz w:val="24"/>
          <w:szCs w:val="24"/>
          <w:lang w:eastAsia="pl-PL"/>
        </w:rPr>
        <w:t xml:space="preserve"> kontrastu(DFP.271.128.2019.AJ)</w:t>
      </w:r>
      <w:r w:rsidRPr="000476C7">
        <w:rPr>
          <w:rFonts w:ascii="Times New Roman" w:eastAsia="Times New Roman" w:hAnsi="Times New Roman" w:cs="Times New Roman"/>
          <w:sz w:val="24"/>
          <w:szCs w:val="24"/>
          <w:lang w:eastAsia="pl-PL"/>
        </w:rPr>
        <w:br/>
        <w:t xml:space="preserve">OGŁOSZENIE O ZAMÓWIENIU - Dostawy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Zamieszczanie ogłoszenia:</w:t>
      </w:r>
      <w:r w:rsidRPr="000476C7">
        <w:rPr>
          <w:rFonts w:ascii="Times New Roman" w:eastAsia="Times New Roman" w:hAnsi="Times New Roman" w:cs="Times New Roman"/>
          <w:sz w:val="24"/>
          <w:szCs w:val="24"/>
          <w:lang w:eastAsia="pl-PL"/>
        </w:rPr>
        <w:t xml:space="preserve"> Zamieszczanie obowiązkowe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Ogłoszenie dotyczy:</w:t>
      </w:r>
      <w:r w:rsidRPr="000476C7">
        <w:rPr>
          <w:rFonts w:ascii="Times New Roman" w:eastAsia="Times New Roman" w:hAnsi="Times New Roman" w:cs="Times New Roman"/>
          <w:sz w:val="24"/>
          <w:szCs w:val="24"/>
          <w:lang w:eastAsia="pl-PL"/>
        </w:rPr>
        <w:t xml:space="preserve"> Zamówienia publicznego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Nie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Nazwa projektu lub programu</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Nie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0476C7">
        <w:rPr>
          <w:rFonts w:ascii="Times New Roman" w:eastAsia="Times New Roman" w:hAnsi="Times New Roman" w:cs="Times New Roman"/>
          <w:sz w:val="24"/>
          <w:szCs w:val="24"/>
          <w:lang w:eastAsia="pl-PL"/>
        </w:rPr>
        <w:t>Pzp</w:t>
      </w:r>
      <w:proofErr w:type="spellEnd"/>
      <w:r w:rsidRPr="000476C7">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0476C7">
        <w:rPr>
          <w:rFonts w:ascii="Times New Roman" w:eastAsia="Times New Roman" w:hAnsi="Times New Roman" w:cs="Times New Roman"/>
          <w:sz w:val="24"/>
          <w:szCs w:val="24"/>
          <w:lang w:eastAsia="pl-PL"/>
        </w:rPr>
        <w:br/>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u w:val="single"/>
          <w:lang w:eastAsia="pl-PL"/>
        </w:rPr>
        <w:t>SEKCJA I: ZAMAWIAJĄCY</w:t>
      </w:r>
      <w:r w:rsidRPr="000476C7">
        <w:rPr>
          <w:rFonts w:ascii="Times New Roman" w:eastAsia="Times New Roman" w:hAnsi="Times New Roman" w:cs="Times New Roman"/>
          <w:sz w:val="24"/>
          <w:szCs w:val="24"/>
          <w:lang w:eastAsia="pl-PL"/>
        </w:rPr>
        <w:t xml:space="preserv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 xml:space="preserve">Postępowanie przeprowadza centralny zamawiający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Nie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Nie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Informacje na temat podmiotu któremu zamawiający powierzył/powierzyli prowadzenie postępowania:</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Postępowanie jest przeprowadzane wspólnie przez zamawiających</w:t>
      </w:r>
      <w:r w:rsidRPr="000476C7">
        <w:rPr>
          <w:rFonts w:ascii="Times New Roman" w:eastAsia="Times New Roman" w:hAnsi="Times New Roman" w:cs="Times New Roman"/>
          <w:sz w:val="24"/>
          <w:szCs w:val="24"/>
          <w:lang w:eastAsia="pl-PL"/>
        </w:rPr>
        <w:t xml:space="preserv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Nie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Nie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Informacje dodatkowe:</w:t>
      </w:r>
      <w:r w:rsidRPr="000476C7">
        <w:rPr>
          <w:rFonts w:ascii="Times New Roman" w:eastAsia="Times New Roman" w:hAnsi="Times New Roman" w:cs="Times New Roman"/>
          <w:sz w:val="24"/>
          <w:szCs w:val="24"/>
          <w:lang w:eastAsia="pl-PL"/>
        </w:rPr>
        <w:t xml:space="preserv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 xml:space="preserve">I. 1) NAZWA I ADRES: </w:t>
      </w:r>
      <w:r w:rsidRPr="000476C7">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0476C7">
        <w:rPr>
          <w:rFonts w:ascii="Times New Roman" w:eastAsia="Times New Roman" w:hAnsi="Times New Roman" w:cs="Times New Roman"/>
          <w:sz w:val="24"/>
          <w:szCs w:val="24"/>
          <w:lang w:eastAsia="pl-PL"/>
        </w:rPr>
        <w:br/>
        <w:t xml:space="preserve">Adres strony internetowej (URL): www.su.krakow.pl </w:t>
      </w:r>
      <w:r w:rsidRPr="000476C7">
        <w:rPr>
          <w:rFonts w:ascii="Times New Roman" w:eastAsia="Times New Roman" w:hAnsi="Times New Roman" w:cs="Times New Roman"/>
          <w:sz w:val="24"/>
          <w:szCs w:val="24"/>
          <w:lang w:eastAsia="pl-PL"/>
        </w:rPr>
        <w:br/>
        <w:t xml:space="preserve">Adres profilu nabywcy: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 xml:space="preserve">I. 2) RODZAJ ZAMAWIAJĄCEGO: </w:t>
      </w:r>
      <w:r w:rsidRPr="000476C7">
        <w:rPr>
          <w:rFonts w:ascii="Times New Roman" w:eastAsia="Times New Roman" w:hAnsi="Times New Roman" w:cs="Times New Roman"/>
          <w:sz w:val="24"/>
          <w:szCs w:val="24"/>
          <w:lang w:eastAsia="pl-PL"/>
        </w:rPr>
        <w:t xml:space="preserve">Podmiot prawa publicznego </w:t>
      </w:r>
      <w:r w:rsidRPr="000476C7">
        <w:rPr>
          <w:rFonts w:ascii="Times New Roman" w:eastAsia="Times New Roman" w:hAnsi="Times New Roman" w:cs="Times New Roman"/>
          <w:sz w:val="24"/>
          <w:szCs w:val="24"/>
          <w:lang w:eastAsia="pl-PL"/>
        </w:rPr>
        <w:br/>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 xml:space="preserve">I.3) WSPÓLNE UDZIELANIE ZAMÓWIENIA </w:t>
      </w:r>
      <w:r w:rsidRPr="000476C7">
        <w:rPr>
          <w:rFonts w:ascii="Times New Roman" w:eastAsia="Times New Roman" w:hAnsi="Times New Roman" w:cs="Times New Roman"/>
          <w:b/>
          <w:bCs/>
          <w:i/>
          <w:iCs/>
          <w:sz w:val="24"/>
          <w:szCs w:val="24"/>
          <w:lang w:eastAsia="pl-PL"/>
        </w:rPr>
        <w:t>(jeżeli dotyczy)</w:t>
      </w:r>
      <w:r w:rsidRPr="000476C7">
        <w:rPr>
          <w:rFonts w:ascii="Times New Roman" w:eastAsia="Times New Roman" w:hAnsi="Times New Roman" w:cs="Times New Roman"/>
          <w:b/>
          <w:bCs/>
          <w:sz w:val="24"/>
          <w:szCs w:val="24"/>
          <w:lang w:eastAsia="pl-PL"/>
        </w:rPr>
        <w:t xml:space="preserv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0476C7">
        <w:rPr>
          <w:rFonts w:ascii="Times New Roman" w:eastAsia="Times New Roman" w:hAnsi="Times New Roman" w:cs="Times New Roman"/>
          <w:sz w:val="24"/>
          <w:szCs w:val="24"/>
          <w:lang w:eastAsia="pl-PL"/>
        </w:rPr>
        <w:br/>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 xml:space="preserve">I.4) KOMUNIKACJA: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0476C7">
        <w:rPr>
          <w:rFonts w:ascii="Times New Roman" w:eastAsia="Times New Roman" w:hAnsi="Times New Roman" w:cs="Times New Roman"/>
          <w:sz w:val="24"/>
          <w:szCs w:val="24"/>
          <w:lang w:eastAsia="pl-PL"/>
        </w:rPr>
        <w:t xml:space="preserv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Tak </w:t>
      </w:r>
      <w:r w:rsidRPr="000476C7">
        <w:rPr>
          <w:rFonts w:ascii="Times New Roman" w:eastAsia="Times New Roman" w:hAnsi="Times New Roman" w:cs="Times New Roman"/>
          <w:sz w:val="24"/>
          <w:szCs w:val="24"/>
          <w:lang w:eastAsia="pl-PL"/>
        </w:rPr>
        <w:br/>
        <w:t xml:space="preserve">https://www.su.krakow.pl/strefa-kontrahenta/zamowienia-publiczne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Tak </w:t>
      </w:r>
      <w:r w:rsidRPr="000476C7">
        <w:rPr>
          <w:rFonts w:ascii="Times New Roman" w:eastAsia="Times New Roman" w:hAnsi="Times New Roman" w:cs="Times New Roman"/>
          <w:sz w:val="24"/>
          <w:szCs w:val="24"/>
          <w:lang w:eastAsia="pl-PL"/>
        </w:rPr>
        <w:br/>
        <w:t xml:space="preserve">https://www.su.krakow.pl/strefa-kontrahenta/zamowienia-publiczne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Nie </w:t>
      </w:r>
      <w:r w:rsidRPr="000476C7">
        <w:rPr>
          <w:rFonts w:ascii="Times New Roman" w:eastAsia="Times New Roman" w:hAnsi="Times New Roman" w:cs="Times New Roman"/>
          <w:sz w:val="24"/>
          <w:szCs w:val="24"/>
          <w:lang w:eastAsia="pl-PL"/>
        </w:rPr>
        <w:br/>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Oferty lub wnioski o dopuszczenie do udziału w postępowaniu należy przesyłać:</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Elektronicznie</w:t>
      </w:r>
      <w:r w:rsidRPr="000476C7">
        <w:rPr>
          <w:rFonts w:ascii="Times New Roman" w:eastAsia="Times New Roman" w:hAnsi="Times New Roman" w:cs="Times New Roman"/>
          <w:sz w:val="24"/>
          <w:szCs w:val="24"/>
          <w:lang w:eastAsia="pl-PL"/>
        </w:rPr>
        <w:t xml:space="preserv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Nie </w:t>
      </w:r>
      <w:r w:rsidRPr="000476C7">
        <w:rPr>
          <w:rFonts w:ascii="Times New Roman" w:eastAsia="Times New Roman" w:hAnsi="Times New Roman" w:cs="Times New Roman"/>
          <w:sz w:val="24"/>
          <w:szCs w:val="24"/>
          <w:lang w:eastAsia="pl-PL"/>
        </w:rPr>
        <w:br/>
        <w:t xml:space="preserve">adres </w:t>
      </w:r>
      <w:r w:rsidRPr="000476C7">
        <w:rPr>
          <w:rFonts w:ascii="Times New Roman" w:eastAsia="Times New Roman" w:hAnsi="Times New Roman" w:cs="Times New Roman"/>
          <w:sz w:val="24"/>
          <w:szCs w:val="24"/>
          <w:lang w:eastAsia="pl-PL"/>
        </w:rPr>
        <w:br/>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t xml:space="preserve">Nie </w:t>
      </w:r>
      <w:r w:rsidRPr="000476C7">
        <w:rPr>
          <w:rFonts w:ascii="Times New Roman" w:eastAsia="Times New Roman" w:hAnsi="Times New Roman" w:cs="Times New Roman"/>
          <w:sz w:val="24"/>
          <w:szCs w:val="24"/>
          <w:lang w:eastAsia="pl-PL"/>
        </w:rPr>
        <w:br/>
        <w:t xml:space="preserve">Inny sposób: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t xml:space="preserve">Tak </w:t>
      </w:r>
      <w:r w:rsidRPr="000476C7">
        <w:rPr>
          <w:rFonts w:ascii="Times New Roman" w:eastAsia="Times New Roman" w:hAnsi="Times New Roman" w:cs="Times New Roman"/>
          <w:sz w:val="24"/>
          <w:szCs w:val="24"/>
          <w:lang w:eastAsia="pl-PL"/>
        </w:rPr>
        <w:br/>
        <w:t xml:space="preserve">Inny sposób: </w:t>
      </w:r>
      <w:r w:rsidRPr="000476C7">
        <w:rPr>
          <w:rFonts w:ascii="Times New Roman" w:eastAsia="Times New Roman" w:hAnsi="Times New Roman" w:cs="Times New Roman"/>
          <w:sz w:val="24"/>
          <w:szCs w:val="24"/>
          <w:lang w:eastAsia="pl-PL"/>
        </w:rPr>
        <w:br/>
        <w:t xml:space="preserve">Oferty należy złożyć w formie pisemnej. </w:t>
      </w:r>
      <w:r w:rsidRPr="000476C7">
        <w:rPr>
          <w:rFonts w:ascii="Times New Roman" w:eastAsia="Times New Roman" w:hAnsi="Times New Roman" w:cs="Times New Roman"/>
          <w:sz w:val="24"/>
          <w:szCs w:val="24"/>
          <w:lang w:eastAsia="pl-PL"/>
        </w:rPr>
        <w:br/>
        <w:t xml:space="preserve">Adres: </w:t>
      </w:r>
      <w:r w:rsidRPr="000476C7">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0476C7">
        <w:rPr>
          <w:rFonts w:ascii="Times New Roman" w:eastAsia="Times New Roman" w:hAnsi="Times New Roman" w:cs="Times New Roman"/>
          <w:sz w:val="24"/>
          <w:szCs w:val="24"/>
          <w:lang w:eastAsia="pl-PL"/>
        </w:rPr>
        <w:t>pok</w:t>
      </w:r>
      <w:proofErr w:type="spellEnd"/>
      <w:r w:rsidRPr="000476C7">
        <w:rPr>
          <w:rFonts w:ascii="Times New Roman" w:eastAsia="Times New Roman" w:hAnsi="Times New Roman" w:cs="Times New Roman"/>
          <w:sz w:val="24"/>
          <w:szCs w:val="24"/>
          <w:lang w:eastAsia="pl-PL"/>
        </w:rPr>
        <w:t xml:space="preserve"> 20A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lastRenderedPageBreak/>
        <w:br/>
      </w:r>
      <w:r w:rsidRPr="000476C7">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0476C7">
        <w:rPr>
          <w:rFonts w:ascii="Times New Roman" w:eastAsia="Times New Roman" w:hAnsi="Times New Roman" w:cs="Times New Roman"/>
          <w:sz w:val="24"/>
          <w:szCs w:val="24"/>
          <w:lang w:eastAsia="pl-PL"/>
        </w:rPr>
        <w:t xml:space="preserv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Nie </w:t>
      </w:r>
      <w:r w:rsidRPr="000476C7">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0476C7">
        <w:rPr>
          <w:rFonts w:ascii="Times New Roman" w:eastAsia="Times New Roman" w:hAnsi="Times New Roman" w:cs="Times New Roman"/>
          <w:sz w:val="24"/>
          <w:szCs w:val="24"/>
          <w:lang w:eastAsia="pl-PL"/>
        </w:rPr>
        <w:br/>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u w:val="single"/>
          <w:lang w:eastAsia="pl-PL"/>
        </w:rPr>
        <w:t xml:space="preserve">SEKCJA II: PRZEDMIOT ZAMÓWIENIA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II.1) Nazwa nadana zamówieniu przez zamawiającego: </w:t>
      </w:r>
      <w:r w:rsidRPr="000476C7">
        <w:rPr>
          <w:rFonts w:ascii="Times New Roman" w:eastAsia="Times New Roman" w:hAnsi="Times New Roman" w:cs="Times New Roman"/>
          <w:sz w:val="24"/>
          <w:szCs w:val="24"/>
          <w:lang w:eastAsia="pl-PL"/>
        </w:rPr>
        <w:t xml:space="preserve">Dostawa materiałów medycznych jednorazowego użytku-Zestawy do </w:t>
      </w:r>
      <w:proofErr w:type="spellStart"/>
      <w:r w:rsidRPr="000476C7">
        <w:rPr>
          <w:rFonts w:ascii="Times New Roman" w:eastAsia="Times New Roman" w:hAnsi="Times New Roman" w:cs="Times New Roman"/>
          <w:sz w:val="24"/>
          <w:szCs w:val="24"/>
          <w:lang w:eastAsia="pl-PL"/>
        </w:rPr>
        <w:t>wstrzykiwacza</w:t>
      </w:r>
      <w:proofErr w:type="spellEnd"/>
      <w:r w:rsidRPr="000476C7">
        <w:rPr>
          <w:rFonts w:ascii="Times New Roman" w:eastAsia="Times New Roman" w:hAnsi="Times New Roman" w:cs="Times New Roman"/>
          <w:sz w:val="24"/>
          <w:szCs w:val="24"/>
          <w:lang w:eastAsia="pl-PL"/>
        </w:rPr>
        <w:t xml:space="preserve"> kontrastu(DFP.271.128.2019.AJ)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Numer referencyjny: </w:t>
      </w:r>
      <w:r w:rsidRPr="000476C7">
        <w:rPr>
          <w:rFonts w:ascii="Times New Roman" w:eastAsia="Times New Roman" w:hAnsi="Times New Roman" w:cs="Times New Roman"/>
          <w:sz w:val="24"/>
          <w:szCs w:val="24"/>
          <w:lang w:eastAsia="pl-PL"/>
        </w:rPr>
        <w:t xml:space="preserve">DFP.271.128.2019.AJ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0476C7" w:rsidRPr="000476C7" w:rsidRDefault="000476C7" w:rsidP="000476C7">
      <w:pPr>
        <w:spacing w:after="0" w:line="240" w:lineRule="auto"/>
        <w:jc w:val="both"/>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Nie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II.2) Rodzaj zamówienia: </w:t>
      </w:r>
      <w:r w:rsidRPr="000476C7">
        <w:rPr>
          <w:rFonts w:ascii="Times New Roman" w:eastAsia="Times New Roman" w:hAnsi="Times New Roman" w:cs="Times New Roman"/>
          <w:sz w:val="24"/>
          <w:szCs w:val="24"/>
          <w:lang w:eastAsia="pl-PL"/>
        </w:rPr>
        <w:t xml:space="preserve">Dostawy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II.3) Informacja o możliwości składania ofert częściowych</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t xml:space="preserve">Zamówienie podzielone jest na części: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Nie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Oferty lub wnioski o dopuszczenie do udziału w postępowaniu można składać w odniesieniu do:</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II.4) Krótki opis przedmiotu zamówienia </w:t>
      </w:r>
      <w:r w:rsidRPr="000476C7">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0476C7">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0476C7">
        <w:rPr>
          <w:rFonts w:ascii="Times New Roman" w:eastAsia="Times New Roman" w:hAnsi="Times New Roman" w:cs="Times New Roman"/>
          <w:sz w:val="24"/>
          <w:szCs w:val="24"/>
          <w:lang w:eastAsia="pl-PL"/>
        </w:rPr>
        <w:t xml:space="preserve">Przedmiotem zamówienia jest dostawa materiałów medycznych jednorazowego użytku- zestawy do </w:t>
      </w:r>
      <w:proofErr w:type="spellStart"/>
      <w:r w:rsidRPr="000476C7">
        <w:rPr>
          <w:rFonts w:ascii="Times New Roman" w:eastAsia="Times New Roman" w:hAnsi="Times New Roman" w:cs="Times New Roman"/>
          <w:sz w:val="24"/>
          <w:szCs w:val="24"/>
          <w:lang w:eastAsia="pl-PL"/>
        </w:rPr>
        <w:t>wstrzykiwacza</w:t>
      </w:r>
      <w:proofErr w:type="spellEnd"/>
      <w:r w:rsidRPr="000476C7">
        <w:rPr>
          <w:rFonts w:ascii="Times New Roman" w:eastAsia="Times New Roman" w:hAnsi="Times New Roman" w:cs="Times New Roman"/>
          <w:sz w:val="24"/>
          <w:szCs w:val="24"/>
          <w:lang w:eastAsia="pl-PL"/>
        </w:rPr>
        <w:t xml:space="preserve"> kontrastu.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II.5) Główny kod CPV: </w:t>
      </w:r>
      <w:r w:rsidRPr="000476C7">
        <w:rPr>
          <w:rFonts w:ascii="Times New Roman" w:eastAsia="Times New Roman" w:hAnsi="Times New Roman" w:cs="Times New Roman"/>
          <w:sz w:val="24"/>
          <w:szCs w:val="24"/>
          <w:lang w:eastAsia="pl-PL"/>
        </w:rPr>
        <w:t xml:space="preserve">33140000-3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Dodatkowe kody CPV:</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II.6) Całkowita wartość zamówienia </w:t>
      </w:r>
      <w:r w:rsidRPr="000476C7">
        <w:rPr>
          <w:rFonts w:ascii="Times New Roman" w:eastAsia="Times New Roman" w:hAnsi="Times New Roman" w:cs="Times New Roman"/>
          <w:i/>
          <w:iCs/>
          <w:sz w:val="24"/>
          <w:szCs w:val="24"/>
          <w:lang w:eastAsia="pl-PL"/>
        </w:rPr>
        <w:t>(jeżeli zamawiający podaje informacje o wartości zamówienia)</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t xml:space="preserve">Wartość bez VAT: 336000,00 </w:t>
      </w:r>
      <w:r w:rsidRPr="000476C7">
        <w:rPr>
          <w:rFonts w:ascii="Times New Roman" w:eastAsia="Times New Roman" w:hAnsi="Times New Roman" w:cs="Times New Roman"/>
          <w:sz w:val="24"/>
          <w:szCs w:val="24"/>
          <w:lang w:eastAsia="pl-PL"/>
        </w:rPr>
        <w:br/>
        <w:t xml:space="preserve">Waluta: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PLN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0476C7">
        <w:rPr>
          <w:rFonts w:ascii="Times New Roman" w:eastAsia="Times New Roman" w:hAnsi="Times New Roman" w:cs="Times New Roman"/>
          <w:sz w:val="24"/>
          <w:szCs w:val="24"/>
          <w:lang w:eastAsia="pl-PL"/>
        </w:rPr>
        <w:t xml:space="preserv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lastRenderedPageBreak/>
        <w:br/>
      </w:r>
      <w:r w:rsidRPr="000476C7">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0476C7">
        <w:rPr>
          <w:rFonts w:ascii="Times New Roman" w:eastAsia="Times New Roman" w:hAnsi="Times New Roman" w:cs="Times New Roman"/>
          <w:b/>
          <w:bCs/>
          <w:sz w:val="24"/>
          <w:szCs w:val="24"/>
          <w:lang w:eastAsia="pl-PL"/>
        </w:rPr>
        <w:t>Pzp</w:t>
      </w:r>
      <w:proofErr w:type="spellEnd"/>
      <w:r w:rsidRPr="000476C7">
        <w:rPr>
          <w:rFonts w:ascii="Times New Roman" w:eastAsia="Times New Roman" w:hAnsi="Times New Roman" w:cs="Times New Roman"/>
          <w:b/>
          <w:bCs/>
          <w:sz w:val="24"/>
          <w:szCs w:val="24"/>
          <w:lang w:eastAsia="pl-PL"/>
        </w:rPr>
        <w:t xml:space="preserve">: </w:t>
      </w:r>
      <w:r w:rsidRPr="000476C7">
        <w:rPr>
          <w:rFonts w:ascii="Times New Roman" w:eastAsia="Times New Roman" w:hAnsi="Times New Roman" w:cs="Times New Roman"/>
          <w:sz w:val="24"/>
          <w:szCs w:val="24"/>
          <w:lang w:eastAsia="pl-PL"/>
        </w:rPr>
        <w:t xml:space="preserve">Nie </w:t>
      </w:r>
      <w:r w:rsidRPr="000476C7">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0476C7">
        <w:rPr>
          <w:rFonts w:ascii="Times New Roman" w:eastAsia="Times New Roman" w:hAnsi="Times New Roman" w:cs="Times New Roman"/>
          <w:sz w:val="24"/>
          <w:szCs w:val="24"/>
          <w:lang w:eastAsia="pl-PL"/>
        </w:rPr>
        <w:t>Pzp</w:t>
      </w:r>
      <w:proofErr w:type="spellEnd"/>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t>miesiącach:  12  </w:t>
      </w:r>
      <w:r w:rsidRPr="000476C7">
        <w:rPr>
          <w:rFonts w:ascii="Times New Roman" w:eastAsia="Times New Roman" w:hAnsi="Times New Roman" w:cs="Times New Roman"/>
          <w:i/>
          <w:iCs/>
          <w:sz w:val="24"/>
          <w:szCs w:val="24"/>
          <w:lang w:eastAsia="pl-PL"/>
        </w:rPr>
        <w:t xml:space="preserve"> lub </w:t>
      </w:r>
      <w:r w:rsidRPr="000476C7">
        <w:rPr>
          <w:rFonts w:ascii="Times New Roman" w:eastAsia="Times New Roman" w:hAnsi="Times New Roman" w:cs="Times New Roman"/>
          <w:b/>
          <w:bCs/>
          <w:sz w:val="24"/>
          <w:szCs w:val="24"/>
          <w:lang w:eastAsia="pl-PL"/>
        </w:rPr>
        <w:t>dniach:</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i/>
          <w:iCs/>
          <w:sz w:val="24"/>
          <w:szCs w:val="24"/>
          <w:lang w:eastAsia="pl-PL"/>
        </w:rPr>
        <w:t>lub</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data rozpoczęcia: </w:t>
      </w:r>
      <w:r w:rsidRPr="000476C7">
        <w:rPr>
          <w:rFonts w:ascii="Times New Roman" w:eastAsia="Times New Roman" w:hAnsi="Times New Roman" w:cs="Times New Roman"/>
          <w:sz w:val="24"/>
          <w:szCs w:val="24"/>
          <w:lang w:eastAsia="pl-PL"/>
        </w:rPr>
        <w:t> </w:t>
      </w:r>
      <w:r w:rsidRPr="000476C7">
        <w:rPr>
          <w:rFonts w:ascii="Times New Roman" w:eastAsia="Times New Roman" w:hAnsi="Times New Roman" w:cs="Times New Roman"/>
          <w:i/>
          <w:iCs/>
          <w:sz w:val="24"/>
          <w:szCs w:val="24"/>
          <w:lang w:eastAsia="pl-PL"/>
        </w:rPr>
        <w:t xml:space="preserve"> lub </w:t>
      </w:r>
      <w:r w:rsidRPr="000476C7">
        <w:rPr>
          <w:rFonts w:ascii="Times New Roman" w:eastAsia="Times New Roman" w:hAnsi="Times New Roman" w:cs="Times New Roman"/>
          <w:b/>
          <w:bCs/>
          <w:sz w:val="24"/>
          <w:szCs w:val="24"/>
          <w:lang w:eastAsia="pl-PL"/>
        </w:rPr>
        <w:t xml:space="preserve">zakończenia: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II.9) Informacje dodatkowe: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 xml:space="preserve">III.1) WARUNKI UDZIAŁU W POSTĘPOWANIU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t xml:space="preserve">Określenie warunków: Zamawiający nie określił warunku w tym zakresie. </w:t>
      </w:r>
      <w:r w:rsidRPr="000476C7">
        <w:rPr>
          <w:rFonts w:ascii="Times New Roman" w:eastAsia="Times New Roman" w:hAnsi="Times New Roman" w:cs="Times New Roman"/>
          <w:sz w:val="24"/>
          <w:szCs w:val="24"/>
          <w:lang w:eastAsia="pl-PL"/>
        </w:rPr>
        <w:br/>
        <w:t xml:space="preserve">Informacje dodatkowe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III.1.2) Sytuacja finansowa lub ekonomiczna </w:t>
      </w:r>
      <w:r w:rsidRPr="000476C7">
        <w:rPr>
          <w:rFonts w:ascii="Times New Roman" w:eastAsia="Times New Roman" w:hAnsi="Times New Roman" w:cs="Times New Roman"/>
          <w:sz w:val="24"/>
          <w:szCs w:val="24"/>
          <w:lang w:eastAsia="pl-PL"/>
        </w:rPr>
        <w:br/>
        <w:t xml:space="preserve">Określenie warunków: Zamawiający nie określił warunku w tym zakresie. </w:t>
      </w:r>
      <w:r w:rsidRPr="000476C7">
        <w:rPr>
          <w:rFonts w:ascii="Times New Roman" w:eastAsia="Times New Roman" w:hAnsi="Times New Roman" w:cs="Times New Roman"/>
          <w:sz w:val="24"/>
          <w:szCs w:val="24"/>
          <w:lang w:eastAsia="pl-PL"/>
        </w:rPr>
        <w:br/>
        <w:t xml:space="preserve">Informacje dodatkowe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III.1.3) Zdolność techniczna lub zawodowa </w:t>
      </w:r>
      <w:r w:rsidRPr="000476C7">
        <w:rPr>
          <w:rFonts w:ascii="Times New Roman" w:eastAsia="Times New Roman" w:hAnsi="Times New Roman" w:cs="Times New Roman"/>
          <w:sz w:val="24"/>
          <w:szCs w:val="24"/>
          <w:lang w:eastAsia="pl-PL"/>
        </w:rPr>
        <w:br/>
        <w:t xml:space="preserve">Określenie warunków: Zamawiający nie określił warunku w tym zakresie. </w:t>
      </w:r>
      <w:r w:rsidRPr="000476C7">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0476C7">
        <w:rPr>
          <w:rFonts w:ascii="Times New Roman" w:eastAsia="Times New Roman" w:hAnsi="Times New Roman" w:cs="Times New Roman"/>
          <w:sz w:val="24"/>
          <w:szCs w:val="24"/>
          <w:lang w:eastAsia="pl-PL"/>
        </w:rPr>
        <w:br/>
        <w:t xml:space="preserve">Informacje dodatkowe: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 xml:space="preserve">III.2) PODSTAWY WYKLUCZENIA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0476C7">
        <w:rPr>
          <w:rFonts w:ascii="Times New Roman" w:eastAsia="Times New Roman" w:hAnsi="Times New Roman" w:cs="Times New Roman"/>
          <w:b/>
          <w:bCs/>
          <w:sz w:val="24"/>
          <w:szCs w:val="24"/>
          <w:lang w:eastAsia="pl-PL"/>
        </w:rPr>
        <w:t>Pzp</w:t>
      </w:r>
      <w:proofErr w:type="spellEnd"/>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0476C7">
        <w:rPr>
          <w:rFonts w:ascii="Times New Roman" w:eastAsia="Times New Roman" w:hAnsi="Times New Roman" w:cs="Times New Roman"/>
          <w:b/>
          <w:bCs/>
          <w:sz w:val="24"/>
          <w:szCs w:val="24"/>
          <w:lang w:eastAsia="pl-PL"/>
        </w:rPr>
        <w:t>Pzp</w:t>
      </w:r>
      <w:proofErr w:type="spellEnd"/>
      <w:r w:rsidRPr="000476C7">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0476C7">
        <w:rPr>
          <w:rFonts w:ascii="Times New Roman" w:eastAsia="Times New Roman" w:hAnsi="Times New Roman" w:cs="Times New Roman"/>
          <w:sz w:val="24"/>
          <w:szCs w:val="24"/>
          <w:lang w:eastAsia="pl-PL"/>
        </w:rPr>
        <w:t>Pzp</w:t>
      </w:r>
      <w:proofErr w:type="spellEnd"/>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0476C7">
        <w:rPr>
          <w:rFonts w:ascii="Times New Roman" w:eastAsia="Times New Roman" w:hAnsi="Times New Roman" w:cs="Times New Roman"/>
          <w:sz w:val="24"/>
          <w:szCs w:val="24"/>
          <w:lang w:eastAsia="pl-PL"/>
        </w:rPr>
        <w:br/>
        <w:t xml:space="preserve">Tak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Oświadczenie o spełnianiu kryteriów selekcji </w:t>
      </w:r>
      <w:r w:rsidRPr="000476C7">
        <w:rPr>
          <w:rFonts w:ascii="Times New Roman" w:eastAsia="Times New Roman" w:hAnsi="Times New Roman" w:cs="Times New Roman"/>
          <w:sz w:val="24"/>
          <w:szCs w:val="24"/>
          <w:lang w:eastAsia="pl-PL"/>
        </w:rPr>
        <w:br/>
        <w:t xml:space="preserve">Nie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lastRenderedPageBreak/>
        <w:t xml:space="preserve">III.4) WYKAZ OŚWIADCZEŃ LUB DOKUMENTÓW , SKŁADANYCH PRZEZ WYKONAWCĘ W POSTĘPOWANIU NA WEZWANIE ZAMAWIAJACEGO W CELU POTWIERDZENIA OKOLICZNOŚCI, O KTÓRYCH MOWA W ART. 25 UST. 1 PKT 3 USTAWY PZP: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III.5.1) W ZAKRESIE SPEŁNIANIA WARUNKÓW UDZIAŁU W POSTĘPOWANIU:</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III.5.2) W ZAKRESIE KRYTERIÓW SELEKCJI:</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1. Materiałów firmowych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(parametry graniczne załącznik nr 1a). 2. Oświadczenie wystawione przez producenta lub autoryzowanego przedstawiciela producenta o kompatybilności produktu z aparatem </w:t>
      </w:r>
      <w:proofErr w:type="spellStart"/>
      <w:r w:rsidRPr="000476C7">
        <w:rPr>
          <w:rFonts w:ascii="Times New Roman" w:eastAsia="Times New Roman" w:hAnsi="Times New Roman" w:cs="Times New Roman"/>
          <w:sz w:val="24"/>
          <w:szCs w:val="24"/>
          <w:lang w:eastAsia="pl-PL"/>
        </w:rPr>
        <w:t>Nemoto</w:t>
      </w:r>
      <w:proofErr w:type="spellEnd"/>
      <w:r w:rsidRPr="000476C7">
        <w:rPr>
          <w:rFonts w:ascii="Times New Roman" w:eastAsia="Times New Roman" w:hAnsi="Times New Roman" w:cs="Times New Roman"/>
          <w:sz w:val="24"/>
          <w:szCs w:val="24"/>
          <w:lang w:eastAsia="pl-PL"/>
        </w:rPr>
        <w:t xml:space="preserve"> Dual </w:t>
      </w:r>
      <w:proofErr w:type="spellStart"/>
      <w:r w:rsidRPr="000476C7">
        <w:rPr>
          <w:rFonts w:ascii="Times New Roman" w:eastAsia="Times New Roman" w:hAnsi="Times New Roman" w:cs="Times New Roman"/>
          <w:sz w:val="24"/>
          <w:szCs w:val="24"/>
          <w:lang w:eastAsia="pl-PL"/>
        </w:rPr>
        <w:t>Shot</w:t>
      </w:r>
      <w:proofErr w:type="spellEnd"/>
      <w:r w:rsidRPr="000476C7">
        <w:rPr>
          <w:rFonts w:ascii="Times New Roman" w:eastAsia="Times New Roman" w:hAnsi="Times New Roman" w:cs="Times New Roman"/>
          <w:sz w:val="24"/>
          <w:szCs w:val="24"/>
          <w:lang w:eastAsia="pl-PL"/>
        </w:rPr>
        <w:t xml:space="preserve"> </w:t>
      </w:r>
      <w:proofErr w:type="spellStart"/>
      <w:r w:rsidRPr="000476C7">
        <w:rPr>
          <w:rFonts w:ascii="Times New Roman" w:eastAsia="Times New Roman" w:hAnsi="Times New Roman" w:cs="Times New Roman"/>
          <w:sz w:val="24"/>
          <w:szCs w:val="24"/>
          <w:lang w:eastAsia="pl-PL"/>
        </w:rPr>
        <w:t>Alpha</w:t>
      </w:r>
      <w:proofErr w:type="spellEnd"/>
      <w:r w:rsidRPr="000476C7">
        <w:rPr>
          <w:rFonts w:ascii="Times New Roman" w:eastAsia="Times New Roman" w:hAnsi="Times New Roman" w:cs="Times New Roman"/>
          <w:sz w:val="24"/>
          <w:szCs w:val="24"/>
          <w:lang w:eastAsia="pl-PL"/>
        </w:rPr>
        <w:t xml:space="preserve"> używanym przez Zamawiającego. Oświadczenie musi potwierdzać, że produkt ten został przez producenta lub autoryzowanego przedstawiciela zbadany i zatwierdzony do używania z wyżej wymienionym urządzeniem używanym przez Zamawiającego oraz gwarantuje jego poprawne działanie.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 xml:space="preserve">III.7) INNE DOKUMENTY NIE WYMIENIONE W pkt III.3) - III.6)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w:t>
      </w:r>
      <w:r w:rsidRPr="000476C7">
        <w:rPr>
          <w:rFonts w:ascii="Times New Roman" w:eastAsia="Times New Roman" w:hAnsi="Times New Roman" w:cs="Times New Roman"/>
          <w:sz w:val="24"/>
          <w:szCs w:val="24"/>
          <w:lang w:eastAsia="pl-PL"/>
        </w:rPr>
        <w:lastRenderedPageBreak/>
        <w:t xml:space="preserve">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u w:val="single"/>
          <w:lang w:eastAsia="pl-PL"/>
        </w:rPr>
        <w:t xml:space="preserve">SEKCJA IV: PROCEDURA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 xml:space="preserve">IV.1) OPIS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IV.1.1) Tryb udzielenia zamówienia: </w:t>
      </w:r>
      <w:r w:rsidRPr="000476C7">
        <w:rPr>
          <w:rFonts w:ascii="Times New Roman" w:eastAsia="Times New Roman" w:hAnsi="Times New Roman" w:cs="Times New Roman"/>
          <w:sz w:val="24"/>
          <w:szCs w:val="24"/>
          <w:lang w:eastAsia="pl-PL"/>
        </w:rPr>
        <w:t xml:space="preserve">Przetarg nieograniczony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IV.1.2) Zamawiający żąda wniesienia wadium:</w:t>
      </w:r>
      <w:r w:rsidRPr="000476C7">
        <w:rPr>
          <w:rFonts w:ascii="Times New Roman" w:eastAsia="Times New Roman" w:hAnsi="Times New Roman" w:cs="Times New Roman"/>
          <w:sz w:val="24"/>
          <w:szCs w:val="24"/>
          <w:lang w:eastAsia="pl-PL"/>
        </w:rPr>
        <w:t xml:space="preserv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Tak </w:t>
      </w:r>
      <w:r w:rsidRPr="000476C7">
        <w:rPr>
          <w:rFonts w:ascii="Times New Roman" w:eastAsia="Times New Roman" w:hAnsi="Times New Roman" w:cs="Times New Roman"/>
          <w:sz w:val="24"/>
          <w:szCs w:val="24"/>
          <w:lang w:eastAsia="pl-PL"/>
        </w:rPr>
        <w:br/>
        <w:t xml:space="preserve">Informacja na temat wadium </w:t>
      </w:r>
      <w:r w:rsidRPr="000476C7">
        <w:rPr>
          <w:rFonts w:ascii="Times New Roman" w:eastAsia="Times New Roman" w:hAnsi="Times New Roman" w:cs="Times New Roman"/>
          <w:sz w:val="24"/>
          <w:szCs w:val="24"/>
          <w:lang w:eastAsia="pl-PL"/>
        </w:rPr>
        <w:br/>
        <w:t xml:space="preserve">Wykonawca zobowiązany jest wnieść wadium przed upływem terminu składania ofert. Wadium wynosi 8 400,00 zł.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IV.1.3) Przewiduje się udzielenie zaliczek na poczet wykonania zamówienia:</w:t>
      </w:r>
      <w:r w:rsidRPr="000476C7">
        <w:rPr>
          <w:rFonts w:ascii="Times New Roman" w:eastAsia="Times New Roman" w:hAnsi="Times New Roman" w:cs="Times New Roman"/>
          <w:sz w:val="24"/>
          <w:szCs w:val="24"/>
          <w:lang w:eastAsia="pl-PL"/>
        </w:rPr>
        <w:t xml:space="preserv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Nie </w:t>
      </w:r>
      <w:r w:rsidRPr="000476C7">
        <w:rPr>
          <w:rFonts w:ascii="Times New Roman" w:eastAsia="Times New Roman" w:hAnsi="Times New Roman" w:cs="Times New Roman"/>
          <w:sz w:val="24"/>
          <w:szCs w:val="24"/>
          <w:lang w:eastAsia="pl-PL"/>
        </w:rPr>
        <w:br/>
        <w:t xml:space="preserve">Należy podać informacje na temat udzielania zaliczek: </w:t>
      </w:r>
      <w:r w:rsidRPr="000476C7">
        <w:rPr>
          <w:rFonts w:ascii="Times New Roman" w:eastAsia="Times New Roman" w:hAnsi="Times New Roman" w:cs="Times New Roman"/>
          <w:sz w:val="24"/>
          <w:szCs w:val="24"/>
          <w:lang w:eastAsia="pl-PL"/>
        </w:rPr>
        <w:br/>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Nie </w:t>
      </w:r>
      <w:r w:rsidRPr="000476C7">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0476C7">
        <w:rPr>
          <w:rFonts w:ascii="Times New Roman" w:eastAsia="Times New Roman" w:hAnsi="Times New Roman" w:cs="Times New Roman"/>
          <w:sz w:val="24"/>
          <w:szCs w:val="24"/>
          <w:lang w:eastAsia="pl-PL"/>
        </w:rPr>
        <w:br/>
        <w:t xml:space="preserve">Nie </w:t>
      </w:r>
      <w:r w:rsidRPr="000476C7">
        <w:rPr>
          <w:rFonts w:ascii="Times New Roman" w:eastAsia="Times New Roman" w:hAnsi="Times New Roman" w:cs="Times New Roman"/>
          <w:sz w:val="24"/>
          <w:szCs w:val="24"/>
          <w:lang w:eastAsia="pl-PL"/>
        </w:rPr>
        <w:br/>
        <w:t xml:space="preserve">Informacje dodatkowe: </w:t>
      </w:r>
      <w:r w:rsidRPr="000476C7">
        <w:rPr>
          <w:rFonts w:ascii="Times New Roman" w:eastAsia="Times New Roman" w:hAnsi="Times New Roman" w:cs="Times New Roman"/>
          <w:sz w:val="24"/>
          <w:szCs w:val="24"/>
          <w:lang w:eastAsia="pl-PL"/>
        </w:rPr>
        <w:br/>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IV.1.5.) Wymaga się złożenia oferty wariantowej: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Nie </w:t>
      </w:r>
      <w:r w:rsidRPr="000476C7">
        <w:rPr>
          <w:rFonts w:ascii="Times New Roman" w:eastAsia="Times New Roman" w:hAnsi="Times New Roman" w:cs="Times New Roman"/>
          <w:sz w:val="24"/>
          <w:szCs w:val="24"/>
          <w:lang w:eastAsia="pl-PL"/>
        </w:rPr>
        <w:br/>
        <w:t xml:space="preserve">Dopuszcza się złożenie oferty wariantowej </w:t>
      </w:r>
      <w:r w:rsidRPr="000476C7">
        <w:rPr>
          <w:rFonts w:ascii="Times New Roman" w:eastAsia="Times New Roman" w:hAnsi="Times New Roman" w:cs="Times New Roman"/>
          <w:sz w:val="24"/>
          <w:szCs w:val="24"/>
          <w:lang w:eastAsia="pl-PL"/>
        </w:rPr>
        <w:br/>
        <w:t xml:space="preserve">Nie </w:t>
      </w:r>
      <w:r w:rsidRPr="000476C7">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0476C7">
        <w:rPr>
          <w:rFonts w:ascii="Times New Roman" w:eastAsia="Times New Roman" w:hAnsi="Times New Roman" w:cs="Times New Roman"/>
          <w:sz w:val="24"/>
          <w:szCs w:val="24"/>
          <w:lang w:eastAsia="pl-PL"/>
        </w:rPr>
        <w:br/>
        <w:t xml:space="preserve">Nie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Liczba wykonawców   </w:t>
      </w:r>
      <w:r w:rsidRPr="000476C7">
        <w:rPr>
          <w:rFonts w:ascii="Times New Roman" w:eastAsia="Times New Roman" w:hAnsi="Times New Roman" w:cs="Times New Roman"/>
          <w:sz w:val="24"/>
          <w:szCs w:val="24"/>
          <w:lang w:eastAsia="pl-PL"/>
        </w:rPr>
        <w:br/>
        <w:t xml:space="preserve">Przewidywana minimalna liczba wykonawców </w:t>
      </w:r>
      <w:r w:rsidRPr="000476C7">
        <w:rPr>
          <w:rFonts w:ascii="Times New Roman" w:eastAsia="Times New Roman" w:hAnsi="Times New Roman" w:cs="Times New Roman"/>
          <w:sz w:val="24"/>
          <w:szCs w:val="24"/>
          <w:lang w:eastAsia="pl-PL"/>
        </w:rPr>
        <w:br/>
        <w:t xml:space="preserve">Maksymalna liczba wykonawców   </w:t>
      </w:r>
      <w:r w:rsidRPr="000476C7">
        <w:rPr>
          <w:rFonts w:ascii="Times New Roman" w:eastAsia="Times New Roman" w:hAnsi="Times New Roman" w:cs="Times New Roman"/>
          <w:sz w:val="24"/>
          <w:szCs w:val="24"/>
          <w:lang w:eastAsia="pl-PL"/>
        </w:rPr>
        <w:br/>
        <w:t xml:space="preserve">Kryteria selekcji wykonawców: </w:t>
      </w:r>
      <w:r w:rsidRPr="000476C7">
        <w:rPr>
          <w:rFonts w:ascii="Times New Roman" w:eastAsia="Times New Roman" w:hAnsi="Times New Roman" w:cs="Times New Roman"/>
          <w:sz w:val="24"/>
          <w:szCs w:val="24"/>
          <w:lang w:eastAsia="pl-PL"/>
        </w:rPr>
        <w:br/>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lastRenderedPageBreak/>
        <w:br/>
      </w:r>
      <w:r w:rsidRPr="000476C7">
        <w:rPr>
          <w:rFonts w:ascii="Times New Roman" w:eastAsia="Times New Roman" w:hAnsi="Times New Roman" w:cs="Times New Roman"/>
          <w:b/>
          <w:bCs/>
          <w:sz w:val="24"/>
          <w:szCs w:val="24"/>
          <w:lang w:eastAsia="pl-PL"/>
        </w:rPr>
        <w:t xml:space="preserve">IV.1.7) Informacje na temat umowy ramowej lub dynamicznego systemu zakupów: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Umowa ramowa będzie zawarta: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Czy przewiduje się ograniczenie liczby uczestników umowy ramowej: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Przewidziana maksymalna liczba uczestników umowy ramowej: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Informacje dodatkowe: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Zamówienie obejmuje ustanowienie dynamicznego systemu zakupów: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Informacje dodatkowe: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0476C7">
        <w:rPr>
          <w:rFonts w:ascii="Times New Roman" w:eastAsia="Times New Roman" w:hAnsi="Times New Roman" w:cs="Times New Roman"/>
          <w:sz w:val="24"/>
          <w:szCs w:val="24"/>
          <w:lang w:eastAsia="pl-PL"/>
        </w:rPr>
        <w:br/>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IV.1.8) Aukcja elektroniczna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Przewidziane jest przeprowadzenie aukcji elektronicznej </w:t>
      </w:r>
      <w:r w:rsidRPr="000476C7">
        <w:rPr>
          <w:rFonts w:ascii="Times New Roman" w:eastAsia="Times New Roman" w:hAnsi="Times New Roman" w:cs="Times New Roman"/>
          <w:i/>
          <w:iCs/>
          <w:sz w:val="24"/>
          <w:szCs w:val="24"/>
          <w:lang w:eastAsia="pl-PL"/>
        </w:rPr>
        <w:t xml:space="preserve">(przetarg nieograniczony, przetarg ograniczony, negocjacje z ogłoszeniem) </w:t>
      </w:r>
      <w:r w:rsidRPr="000476C7">
        <w:rPr>
          <w:rFonts w:ascii="Times New Roman" w:eastAsia="Times New Roman" w:hAnsi="Times New Roman" w:cs="Times New Roman"/>
          <w:sz w:val="24"/>
          <w:szCs w:val="24"/>
          <w:lang w:eastAsia="pl-PL"/>
        </w:rPr>
        <w:t xml:space="preserve">Nie </w:t>
      </w:r>
      <w:r w:rsidRPr="000476C7">
        <w:rPr>
          <w:rFonts w:ascii="Times New Roman" w:eastAsia="Times New Roman" w:hAnsi="Times New Roman" w:cs="Times New Roman"/>
          <w:sz w:val="24"/>
          <w:szCs w:val="24"/>
          <w:lang w:eastAsia="pl-PL"/>
        </w:rPr>
        <w:br/>
        <w:t xml:space="preserve">Należy podać adres strony internetowej, na której aukcja będzie prowadzona: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0476C7">
        <w:rPr>
          <w:rFonts w:ascii="Times New Roman" w:eastAsia="Times New Roman" w:hAnsi="Times New Roman" w:cs="Times New Roman"/>
          <w:sz w:val="24"/>
          <w:szCs w:val="24"/>
          <w:lang w:eastAsia="pl-PL"/>
        </w:rPr>
        <w:br/>
        <w:t xml:space="preserve">Informacje dotyczące przebiegu aukcji elektronicznej: </w:t>
      </w:r>
      <w:r w:rsidRPr="000476C7">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0476C7">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0476C7">
        <w:rPr>
          <w:rFonts w:ascii="Times New Roman" w:eastAsia="Times New Roman" w:hAnsi="Times New Roman" w:cs="Times New Roman"/>
          <w:sz w:val="24"/>
          <w:szCs w:val="24"/>
          <w:lang w:eastAsia="pl-PL"/>
        </w:rPr>
        <w:br/>
        <w:t xml:space="preserve">Wymagania dotyczące rejestracji i identyfikacji wykonawców w aukcji elektronicznej: </w:t>
      </w:r>
      <w:r w:rsidRPr="000476C7">
        <w:rPr>
          <w:rFonts w:ascii="Times New Roman" w:eastAsia="Times New Roman" w:hAnsi="Times New Roman" w:cs="Times New Roman"/>
          <w:sz w:val="24"/>
          <w:szCs w:val="24"/>
          <w:lang w:eastAsia="pl-PL"/>
        </w:rPr>
        <w:br/>
        <w:t xml:space="preserve">Informacje o liczbie etapów aukcji elektronicznej i czasie ich trwania: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br/>
        <w:t xml:space="preserve">Czas trwania: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0476C7">
        <w:rPr>
          <w:rFonts w:ascii="Times New Roman" w:eastAsia="Times New Roman" w:hAnsi="Times New Roman" w:cs="Times New Roman"/>
          <w:sz w:val="24"/>
          <w:szCs w:val="24"/>
          <w:lang w:eastAsia="pl-PL"/>
        </w:rPr>
        <w:br/>
        <w:t xml:space="preserve">Warunki zamknięcia aukcji elektronicznej: </w:t>
      </w:r>
      <w:r w:rsidRPr="000476C7">
        <w:rPr>
          <w:rFonts w:ascii="Times New Roman" w:eastAsia="Times New Roman" w:hAnsi="Times New Roman" w:cs="Times New Roman"/>
          <w:sz w:val="24"/>
          <w:szCs w:val="24"/>
          <w:lang w:eastAsia="pl-PL"/>
        </w:rPr>
        <w:br/>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lastRenderedPageBreak/>
        <w:br/>
      </w:r>
      <w:r w:rsidRPr="000476C7">
        <w:rPr>
          <w:rFonts w:ascii="Times New Roman" w:eastAsia="Times New Roman" w:hAnsi="Times New Roman" w:cs="Times New Roman"/>
          <w:b/>
          <w:bCs/>
          <w:sz w:val="24"/>
          <w:szCs w:val="24"/>
          <w:lang w:eastAsia="pl-PL"/>
        </w:rPr>
        <w:t xml:space="preserve">IV.2) KRYTERIA OCENY OFERT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IV.2.1) Kryteria oceny ofert: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IV.2.2) Kryteria</w:t>
      </w:r>
      <w:r w:rsidRPr="000476C7">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0476C7" w:rsidRPr="000476C7" w:rsidTr="000476C7">
        <w:tc>
          <w:tcPr>
            <w:tcW w:w="0" w:type="auto"/>
            <w:tcBorders>
              <w:top w:val="single" w:sz="6" w:space="0" w:color="000000"/>
              <w:left w:val="single" w:sz="6" w:space="0" w:color="000000"/>
              <w:bottom w:val="single" w:sz="6" w:space="0" w:color="000000"/>
              <w:right w:val="single" w:sz="6" w:space="0" w:color="000000"/>
            </w:tcBorders>
            <w:vAlign w:val="center"/>
            <w:hideMark/>
          </w:tcPr>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Znaczenie</w:t>
            </w:r>
          </w:p>
        </w:tc>
      </w:tr>
      <w:tr w:rsidR="000476C7" w:rsidRPr="000476C7" w:rsidTr="000476C7">
        <w:tc>
          <w:tcPr>
            <w:tcW w:w="0" w:type="auto"/>
            <w:tcBorders>
              <w:top w:val="single" w:sz="6" w:space="0" w:color="000000"/>
              <w:left w:val="single" w:sz="6" w:space="0" w:color="000000"/>
              <w:bottom w:val="single" w:sz="6" w:space="0" w:color="000000"/>
              <w:right w:val="single" w:sz="6" w:space="0" w:color="000000"/>
            </w:tcBorders>
            <w:vAlign w:val="center"/>
            <w:hideMark/>
          </w:tcPr>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100,00</w:t>
            </w:r>
          </w:p>
        </w:tc>
      </w:tr>
    </w:tbl>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0476C7">
        <w:rPr>
          <w:rFonts w:ascii="Times New Roman" w:eastAsia="Times New Roman" w:hAnsi="Times New Roman" w:cs="Times New Roman"/>
          <w:b/>
          <w:bCs/>
          <w:sz w:val="24"/>
          <w:szCs w:val="24"/>
          <w:lang w:eastAsia="pl-PL"/>
        </w:rPr>
        <w:t>Pzp</w:t>
      </w:r>
      <w:proofErr w:type="spellEnd"/>
      <w:r w:rsidRPr="000476C7">
        <w:rPr>
          <w:rFonts w:ascii="Times New Roman" w:eastAsia="Times New Roman" w:hAnsi="Times New Roman" w:cs="Times New Roman"/>
          <w:b/>
          <w:bCs/>
          <w:sz w:val="24"/>
          <w:szCs w:val="24"/>
          <w:lang w:eastAsia="pl-PL"/>
        </w:rPr>
        <w:t xml:space="preserve"> </w:t>
      </w:r>
      <w:r w:rsidRPr="000476C7">
        <w:rPr>
          <w:rFonts w:ascii="Times New Roman" w:eastAsia="Times New Roman" w:hAnsi="Times New Roman" w:cs="Times New Roman"/>
          <w:sz w:val="24"/>
          <w:szCs w:val="24"/>
          <w:lang w:eastAsia="pl-PL"/>
        </w:rPr>
        <w:t xml:space="preserve">(przetarg nieograniczony) </w:t>
      </w:r>
      <w:r w:rsidRPr="000476C7">
        <w:rPr>
          <w:rFonts w:ascii="Times New Roman" w:eastAsia="Times New Roman" w:hAnsi="Times New Roman" w:cs="Times New Roman"/>
          <w:sz w:val="24"/>
          <w:szCs w:val="24"/>
          <w:lang w:eastAsia="pl-PL"/>
        </w:rPr>
        <w:br/>
        <w:t xml:space="preserve">Tak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IV.3) Negocjacje z ogłoszeniem, dialog konkurencyjny, partnerstwo innowacyjne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IV.3.1) Informacje na temat negocjacji z ogłoszeniem</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t xml:space="preserve">Minimalne wymagania, które muszą spełniać wszystkie oferty: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0476C7">
        <w:rPr>
          <w:rFonts w:ascii="Times New Roman" w:eastAsia="Times New Roman" w:hAnsi="Times New Roman" w:cs="Times New Roman"/>
          <w:sz w:val="24"/>
          <w:szCs w:val="24"/>
          <w:lang w:eastAsia="pl-PL"/>
        </w:rPr>
        <w:br/>
        <w:t xml:space="preserve">Przewidziany jest podział negocjacji na etapy w celu ograniczenia liczby ofert: </w:t>
      </w:r>
      <w:r w:rsidRPr="000476C7">
        <w:rPr>
          <w:rFonts w:ascii="Times New Roman" w:eastAsia="Times New Roman" w:hAnsi="Times New Roman" w:cs="Times New Roman"/>
          <w:sz w:val="24"/>
          <w:szCs w:val="24"/>
          <w:lang w:eastAsia="pl-PL"/>
        </w:rPr>
        <w:br/>
        <w:t xml:space="preserve">Należy podać informacje na temat etapów negocjacji (w tym liczbę etapów):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Informacje dodatkowe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IV.3.2) Informacje na temat dialogu konkurencyjnego</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t xml:space="preserve">Opis potrzeb i wymagań zamawiającego lub informacja o sposobie uzyskania tego opisu: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Wstępny harmonogram postępowania: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Podział dialogu na etapy w celu ograniczenia liczby rozwiązań: </w:t>
      </w:r>
      <w:r w:rsidRPr="000476C7">
        <w:rPr>
          <w:rFonts w:ascii="Times New Roman" w:eastAsia="Times New Roman" w:hAnsi="Times New Roman" w:cs="Times New Roman"/>
          <w:sz w:val="24"/>
          <w:szCs w:val="24"/>
          <w:lang w:eastAsia="pl-PL"/>
        </w:rPr>
        <w:br/>
        <w:t xml:space="preserve">Należy podać informacje na temat etapów dialogu: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Informacje dodatkowe: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IV.3.3) Informacje na temat partnerstwa innowacyjnego</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Informacje dodatkowe: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IV.4) Licytacja elektroniczna </w:t>
      </w:r>
      <w:r w:rsidRPr="000476C7">
        <w:rPr>
          <w:rFonts w:ascii="Times New Roman" w:eastAsia="Times New Roman" w:hAnsi="Times New Roman" w:cs="Times New Roman"/>
          <w:sz w:val="24"/>
          <w:szCs w:val="24"/>
          <w:lang w:eastAsia="pl-PL"/>
        </w:rPr>
        <w:br/>
        <w:t xml:space="preserve">Adres strony internetowej, na której będzie prowadzona licytacja elektroniczna: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lastRenderedPageBreak/>
        <w:t xml:space="preserve">Adres strony internetowej, na której jest dostępny opis przedmiotu zamówienia w licytacji elektronicznej: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Informacje o liczbie etapów licytacji elektronicznej i czasie ich trwania: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Czas trwania: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Termin składania wniosków o dopuszczenie do udziału w licytacji elektronicznej: </w:t>
      </w:r>
      <w:r w:rsidRPr="000476C7">
        <w:rPr>
          <w:rFonts w:ascii="Times New Roman" w:eastAsia="Times New Roman" w:hAnsi="Times New Roman" w:cs="Times New Roman"/>
          <w:sz w:val="24"/>
          <w:szCs w:val="24"/>
          <w:lang w:eastAsia="pl-PL"/>
        </w:rPr>
        <w:br/>
        <w:t xml:space="preserve">Data: godzina: </w:t>
      </w:r>
      <w:r w:rsidRPr="000476C7">
        <w:rPr>
          <w:rFonts w:ascii="Times New Roman" w:eastAsia="Times New Roman" w:hAnsi="Times New Roman" w:cs="Times New Roman"/>
          <w:sz w:val="24"/>
          <w:szCs w:val="24"/>
          <w:lang w:eastAsia="pl-PL"/>
        </w:rPr>
        <w:br/>
        <w:t xml:space="preserve">Termin otwarcia licytacji elektronicznej: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t xml:space="preserve">Termin i warunki zamknięcia licytacji elektronicznej: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br/>
        <w:t xml:space="preserve">Wymagania dotyczące zabezpieczenia należytego wykonania umowy: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lang w:eastAsia="pl-PL"/>
        </w:rPr>
        <w:br/>
        <w:t xml:space="preserve">Informacje dodatkowe: </w:t>
      </w:r>
    </w:p>
    <w:p w:rsidR="000476C7" w:rsidRPr="000476C7" w:rsidRDefault="000476C7" w:rsidP="000476C7">
      <w:pPr>
        <w:spacing w:after="0" w:line="240" w:lineRule="auto"/>
        <w:rPr>
          <w:rFonts w:ascii="Times New Roman" w:eastAsia="Times New Roman" w:hAnsi="Times New Roman" w:cs="Times New Roman"/>
          <w:sz w:val="24"/>
          <w:szCs w:val="24"/>
          <w:lang w:eastAsia="pl-PL"/>
        </w:rPr>
      </w:pPr>
      <w:r w:rsidRPr="000476C7">
        <w:rPr>
          <w:rFonts w:ascii="Times New Roman" w:eastAsia="Times New Roman" w:hAnsi="Times New Roman" w:cs="Times New Roman"/>
          <w:b/>
          <w:bCs/>
          <w:sz w:val="24"/>
          <w:szCs w:val="24"/>
          <w:lang w:eastAsia="pl-PL"/>
        </w:rPr>
        <w:t>IV.5) ZMIANA UMOWY</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0476C7">
        <w:rPr>
          <w:rFonts w:ascii="Times New Roman" w:eastAsia="Times New Roman" w:hAnsi="Times New Roman" w:cs="Times New Roman"/>
          <w:sz w:val="24"/>
          <w:szCs w:val="24"/>
          <w:lang w:eastAsia="pl-PL"/>
        </w:rPr>
        <w:t xml:space="preserve"> Tak </w:t>
      </w:r>
      <w:r w:rsidRPr="000476C7">
        <w:rPr>
          <w:rFonts w:ascii="Times New Roman" w:eastAsia="Times New Roman" w:hAnsi="Times New Roman" w:cs="Times New Roman"/>
          <w:sz w:val="24"/>
          <w:szCs w:val="24"/>
          <w:lang w:eastAsia="pl-PL"/>
        </w:rPr>
        <w:br/>
        <w:t xml:space="preserve">Należy wskazać zakres, charakter zmian oraz warunki wprowadzenia zmian: </w:t>
      </w:r>
      <w:r w:rsidRPr="000476C7">
        <w:rPr>
          <w:rFonts w:ascii="Times New Roman" w:eastAsia="Times New Roman" w:hAnsi="Times New Roman" w:cs="Times New Roman"/>
          <w:sz w:val="24"/>
          <w:szCs w:val="24"/>
          <w:lang w:eastAsia="pl-PL"/>
        </w:rPr>
        <w:br/>
        <w:t xml:space="preserve">reguluje wzór umowy będący załącznikiem nr 3 do Specyfikacji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IV.6) INFORMACJE ADMINISTRACYJNE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IV.6.1) Sposób udostępniania informacji o charakterze poufnym </w:t>
      </w:r>
      <w:r w:rsidRPr="000476C7">
        <w:rPr>
          <w:rFonts w:ascii="Times New Roman" w:eastAsia="Times New Roman" w:hAnsi="Times New Roman" w:cs="Times New Roman"/>
          <w:i/>
          <w:iCs/>
          <w:sz w:val="24"/>
          <w:szCs w:val="24"/>
          <w:lang w:eastAsia="pl-PL"/>
        </w:rPr>
        <w:t xml:space="preserve">(jeżeli dotyczy):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Środki służące ochronie informacji o charakterze poufnym</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0476C7">
        <w:rPr>
          <w:rFonts w:ascii="Times New Roman" w:eastAsia="Times New Roman" w:hAnsi="Times New Roman" w:cs="Times New Roman"/>
          <w:sz w:val="24"/>
          <w:szCs w:val="24"/>
          <w:lang w:eastAsia="pl-PL"/>
        </w:rPr>
        <w:br/>
        <w:t xml:space="preserve">Data: 2020-02-03, godzina: 12:00, </w:t>
      </w:r>
      <w:r w:rsidRPr="000476C7">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Wskazać powody: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0476C7">
        <w:rPr>
          <w:rFonts w:ascii="Times New Roman" w:eastAsia="Times New Roman" w:hAnsi="Times New Roman" w:cs="Times New Roman"/>
          <w:sz w:val="24"/>
          <w:szCs w:val="24"/>
          <w:lang w:eastAsia="pl-PL"/>
        </w:rPr>
        <w:br/>
        <w:t xml:space="preserve">&gt; POLSKI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 xml:space="preserve">IV.6.3) Termin związania ofertą: </w:t>
      </w:r>
      <w:r w:rsidRPr="000476C7">
        <w:rPr>
          <w:rFonts w:ascii="Times New Roman" w:eastAsia="Times New Roman" w:hAnsi="Times New Roman" w:cs="Times New Roman"/>
          <w:sz w:val="24"/>
          <w:szCs w:val="24"/>
          <w:lang w:eastAsia="pl-PL"/>
        </w:rPr>
        <w:t xml:space="preserve">do: okres w dniach: 30 (od ostatecznego terminu składania ofert)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0476C7">
        <w:rPr>
          <w:rFonts w:ascii="Times New Roman" w:eastAsia="Times New Roman" w:hAnsi="Times New Roman" w:cs="Times New Roman"/>
          <w:sz w:val="24"/>
          <w:szCs w:val="24"/>
          <w:lang w:eastAsia="pl-PL"/>
        </w:rPr>
        <w:t xml:space="preserve"> Nie </w:t>
      </w:r>
      <w:r w:rsidRPr="000476C7">
        <w:rPr>
          <w:rFonts w:ascii="Times New Roman" w:eastAsia="Times New Roman" w:hAnsi="Times New Roman" w:cs="Times New Roman"/>
          <w:sz w:val="24"/>
          <w:szCs w:val="24"/>
          <w:lang w:eastAsia="pl-PL"/>
        </w:rPr>
        <w:br/>
      </w:r>
      <w:r w:rsidRPr="000476C7">
        <w:rPr>
          <w:rFonts w:ascii="Times New Roman" w:eastAsia="Times New Roman" w:hAnsi="Times New Roman" w:cs="Times New Roman"/>
          <w:b/>
          <w:bCs/>
          <w:sz w:val="24"/>
          <w:szCs w:val="24"/>
          <w:lang w:eastAsia="pl-PL"/>
        </w:rPr>
        <w:lastRenderedPageBreak/>
        <w:t>IV.6.5) Informacje dodatkowe:</w:t>
      </w:r>
      <w:r w:rsidRPr="000476C7">
        <w:rPr>
          <w:rFonts w:ascii="Times New Roman" w:eastAsia="Times New Roman" w:hAnsi="Times New Roman" w:cs="Times New Roman"/>
          <w:sz w:val="24"/>
          <w:szCs w:val="24"/>
          <w:lang w:eastAsia="pl-PL"/>
        </w:rPr>
        <w:t xml:space="preserve"> </w:t>
      </w:r>
      <w:r w:rsidRPr="000476C7">
        <w:rPr>
          <w:rFonts w:ascii="Times New Roman" w:eastAsia="Times New Roman" w:hAnsi="Times New Roman" w:cs="Times New Roman"/>
          <w:sz w:val="24"/>
          <w:szCs w:val="24"/>
          <w:lang w:eastAsia="pl-PL"/>
        </w:rPr>
        <w:br/>
      </w:r>
    </w:p>
    <w:p w:rsidR="000476C7" w:rsidRPr="000476C7" w:rsidRDefault="000476C7" w:rsidP="000476C7">
      <w:pPr>
        <w:spacing w:after="0" w:line="240" w:lineRule="auto"/>
        <w:jc w:val="center"/>
        <w:rPr>
          <w:rFonts w:ascii="Times New Roman" w:eastAsia="Times New Roman" w:hAnsi="Times New Roman" w:cs="Times New Roman"/>
          <w:sz w:val="24"/>
          <w:szCs w:val="24"/>
          <w:lang w:eastAsia="pl-PL"/>
        </w:rPr>
      </w:pPr>
      <w:r w:rsidRPr="000476C7">
        <w:rPr>
          <w:rFonts w:ascii="Times New Roman" w:eastAsia="Times New Roman" w:hAnsi="Times New Roman" w:cs="Times New Roman"/>
          <w:sz w:val="24"/>
          <w:szCs w:val="24"/>
          <w:u w:val="single"/>
          <w:lang w:eastAsia="pl-PL"/>
        </w:rPr>
        <w:t xml:space="preserve">ZAŁĄCZNIK I - INFORMACJE DOTYCZĄCE OFERT CZĘŚCIOWYCH </w:t>
      </w:r>
    </w:p>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6C7"/>
    <w:rsid w:val="000476C7"/>
    <w:rsid w:val="00F60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5BCA09-509B-4C8F-A716-DB8629834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500166">
      <w:bodyDiv w:val="1"/>
      <w:marLeft w:val="0"/>
      <w:marRight w:val="0"/>
      <w:marTop w:val="0"/>
      <w:marBottom w:val="0"/>
      <w:divBdr>
        <w:top w:val="none" w:sz="0" w:space="0" w:color="auto"/>
        <w:left w:val="none" w:sz="0" w:space="0" w:color="auto"/>
        <w:bottom w:val="none" w:sz="0" w:space="0" w:color="auto"/>
        <w:right w:val="none" w:sz="0" w:space="0" w:color="auto"/>
      </w:divBdr>
      <w:divsChild>
        <w:div w:id="1076169177">
          <w:marLeft w:val="0"/>
          <w:marRight w:val="0"/>
          <w:marTop w:val="0"/>
          <w:marBottom w:val="0"/>
          <w:divBdr>
            <w:top w:val="none" w:sz="0" w:space="0" w:color="auto"/>
            <w:left w:val="none" w:sz="0" w:space="0" w:color="auto"/>
            <w:bottom w:val="none" w:sz="0" w:space="0" w:color="auto"/>
            <w:right w:val="none" w:sz="0" w:space="0" w:color="auto"/>
          </w:divBdr>
          <w:divsChild>
            <w:div w:id="395201933">
              <w:marLeft w:val="0"/>
              <w:marRight w:val="0"/>
              <w:marTop w:val="0"/>
              <w:marBottom w:val="0"/>
              <w:divBdr>
                <w:top w:val="none" w:sz="0" w:space="0" w:color="auto"/>
                <w:left w:val="none" w:sz="0" w:space="0" w:color="auto"/>
                <w:bottom w:val="none" w:sz="0" w:space="0" w:color="auto"/>
                <w:right w:val="none" w:sz="0" w:space="0" w:color="auto"/>
              </w:divBdr>
            </w:div>
            <w:div w:id="770510767">
              <w:marLeft w:val="0"/>
              <w:marRight w:val="0"/>
              <w:marTop w:val="0"/>
              <w:marBottom w:val="0"/>
              <w:divBdr>
                <w:top w:val="none" w:sz="0" w:space="0" w:color="auto"/>
                <w:left w:val="none" w:sz="0" w:space="0" w:color="auto"/>
                <w:bottom w:val="none" w:sz="0" w:space="0" w:color="auto"/>
                <w:right w:val="none" w:sz="0" w:space="0" w:color="auto"/>
              </w:divBdr>
            </w:div>
            <w:div w:id="1942950224">
              <w:marLeft w:val="0"/>
              <w:marRight w:val="0"/>
              <w:marTop w:val="0"/>
              <w:marBottom w:val="0"/>
              <w:divBdr>
                <w:top w:val="none" w:sz="0" w:space="0" w:color="auto"/>
                <w:left w:val="none" w:sz="0" w:space="0" w:color="auto"/>
                <w:bottom w:val="none" w:sz="0" w:space="0" w:color="auto"/>
                <w:right w:val="none" w:sz="0" w:space="0" w:color="auto"/>
              </w:divBdr>
              <w:divsChild>
                <w:div w:id="977151565">
                  <w:marLeft w:val="0"/>
                  <w:marRight w:val="0"/>
                  <w:marTop w:val="0"/>
                  <w:marBottom w:val="0"/>
                  <w:divBdr>
                    <w:top w:val="none" w:sz="0" w:space="0" w:color="auto"/>
                    <w:left w:val="none" w:sz="0" w:space="0" w:color="auto"/>
                    <w:bottom w:val="none" w:sz="0" w:space="0" w:color="auto"/>
                    <w:right w:val="none" w:sz="0" w:space="0" w:color="auto"/>
                  </w:divBdr>
                </w:div>
              </w:divsChild>
            </w:div>
            <w:div w:id="175507981">
              <w:marLeft w:val="0"/>
              <w:marRight w:val="0"/>
              <w:marTop w:val="0"/>
              <w:marBottom w:val="0"/>
              <w:divBdr>
                <w:top w:val="none" w:sz="0" w:space="0" w:color="auto"/>
                <w:left w:val="none" w:sz="0" w:space="0" w:color="auto"/>
                <w:bottom w:val="none" w:sz="0" w:space="0" w:color="auto"/>
                <w:right w:val="none" w:sz="0" w:space="0" w:color="auto"/>
              </w:divBdr>
              <w:divsChild>
                <w:div w:id="1027831703">
                  <w:marLeft w:val="0"/>
                  <w:marRight w:val="0"/>
                  <w:marTop w:val="0"/>
                  <w:marBottom w:val="0"/>
                  <w:divBdr>
                    <w:top w:val="none" w:sz="0" w:space="0" w:color="auto"/>
                    <w:left w:val="none" w:sz="0" w:space="0" w:color="auto"/>
                    <w:bottom w:val="none" w:sz="0" w:space="0" w:color="auto"/>
                    <w:right w:val="none" w:sz="0" w:space="0" w:color="auto"/>
                  </w:divBdr>
                </w:div>
              </w:divsChild>
            </w:div>
            <w:div w:id="2045135330">
              <w:marLeft w:val="0"/>
              <w:marRight w:val="0"/>
              <w:marTop w:val="0"/>
              <w:marBottom w:val="0"/>
              <w:divBdr>
                <w:top w:val="none" w:sz="0" w:space="0" w:color="auto"/>
                <w:left w:val="none" w:sz="0" w:space="0" w:color="auto"/>
                <w:bottom w:val="none" w:sz="0" w:space="0" w:color="auto"/>
                <w:right w:val="none" w:sz="0" w:space="0" w:color="auto"/>
              </w:divBdr>
              <w:divsChild>
                <w:div w:id="270551111">
                  <w:marLeft w:val="0"/>
                  <w:marRight w:val="0"/>
                  <w:marTop w:val="0"/>
                  <w:marBottom w:val="0"/>
                  <w:divBdr>
                    <w:top w:val="none" w:sz="0" w:space="0" w:color="auto"/>
                    <w:left w:val="none" w:sz="0" w:space="0" w:color="auto"/>
                    <w:bottom w:val="none" w:sz="0" w:space="0" w:color="auto"/>
                    <w:right w:val="none" w:sz="0" w:space="0" w:color="auto"/>
                  </w:divBdr>
                </w:div>
                <w:div w:id="1860507788">
                  <w:marLeft w:val="0"/>
                  <w:marRight w:val="0"/>
                  <w:marTop w:val="0"/>
                  <w:marBottom w:val="0"/>
                  <w:divBdr>
                    <w:top w:val="none" w:sz="0" w:space="0" w:color="auto"/>
                    <w:left w:val="none" w:sz="0" w:space="0" w:color="auto"/>
                    <w:bottom w:val="none" w:sz="0" w:space="0" w:color="auto"/>
                    <w:right w:val="none" w:sz="0" w:space="0" w:color="auto"/>
                  </w:divBdr>
                </w:div>
                <w:div w:id="1318877644">
                  <w:marLeft w:val="0"/>
                  <w:marRight w:val="0"/>
                  <w:marTop w:val="0"/>
                  <w:marBottom w:val="0"/>
                  <w:divBdr>
                    <w:top w:val="none" w:sz="0" w:space="0" w:color="auto"/>
                    <w:left w:val="none" w:sz="0" w:space="0" w:color="auto"/>
                    <w:bottom w:val="none" w:sz="0" w:space="0" w:color="auto"/>
                    <w:right w:val="none" w:sz="0" w:space="0" w:color="auto"/>
                  </w:divBdr>
                </w:div>
                <w:div w:id="963539108">
                  <w:marLeft w:val="0"/>
                  <w:marRight w:val="0"/>
                  <w:marTop w:val="0"/>
                  <w:marBottom w:val="0"/>
                  <w:divBdr>
                    <w:top w:val="none" w:sz="0" w:space="0" w:color="auto"/>
                    <w:left w:val="none" w:sz="0" w:space="0" w:color="auto"/>
                    <w:bottom w:val="none" w:sz="0" w:space="0" w:color="auto"/>
                    <w:right w:val="none" w:sz="0" w:space="0" w:color="auto"/>
                  </w:divBdr>
                </w:div>
              </w:divsChild>
            </w:div>
            <w:div w:id="1606963417">
              <w:marLeft w:val="0"/>
              <w:marRight w:val="0"/>
              <w:marTop w:val="0"/>
              <w:marBottom w:val="0"/>
              <w:divBdr>
                <w:top w:val="none" w:sz="0" w:space="0" w:color="auto"/>
                <w:left w:val="none" w:sz="0" w:space="0" w:color="auto"/>
                <w:bottom w:val="none" w:sz="0" w:space="0" w:color="auto"/>
                <w:right w:val="none" w:sz="0" w:space="0" w:color="auto"/>
              </w:divBdr>
              <w:divsChild>
                <w:div w:id="22564518">
                  <w:marLeft w:val="0"/>
                  <w:marRight w:val="0"/>
                  <w:marTop w:val="0"/>
                  <w:marBottom w:val="0"/>
                  <w:divBdr>
                    <w:top w:val="none" w:sz="0" w:space="0" w:color="auto"/>
                    <w:left w:val="none" w:sz="0" w:space="0" w:color="auto"/>
                    <w:bottom w:val="none" w:sz="0" w:space="0" w:color="auto"/>
                    <w:right w:val="none" w:sz="0" w:space="0" w:color="auto"/>
                  </w:divBdr>
                </w:div>
                <w:div w:id="1195464313">
                  <w:marLeft w:val="0"/>
                  <w:marRight w:val="0"/>
                  <w:marTop w:val="0"/>
                  <w:marBottom w:val="0"/>
                  <w:divBdr>
                    <w:top w:val="none" w:sz="0" w:space="0" w:color="auto"/>
                    <w:left w:val="none" w:sz="0" w:space="0" w:color="auto"/>
                    <w:bottom w:val="none" w:sz="0" w:space="0" w:color="auto"/>
                    <w:right w:val="none" w:sz="0" w:space="0" w:color="auto"/>
                  </w:divBdr>
                </w:div>
                <w:div w:id="267321705">
                  <w:marLeft w:val="0"/>
                  <w:marRight w:val="0"/>
                  <w:marTop w:val="0"/>
                  <w:marBottom w:val="0"/>
                  <w:divBdr>
                    <w:top w:val="none" w:sz="0" w:space="0" w:color="auto"/>
                    <w:left w:val="none" w:sz="0" w:space="0" w:color="auto"/>
                    <w:bottom w:val="none" w:sz="0" w:space="0" w:color="auto"/>
                    <w:right w:val="none" w:sz="0" w:space="0" w:color="auto"/>
                  </w:divBdr>
                </w:div>
                <w:div w:id="732310654">
                  <w:marLeft w:val="0"/>
                  <w:marRight w:val="0"/>
                  <w:marTop w:val="0"/>
                  <w:marBottom w:val="0"/>
                  <w:divBdr>
                    <w:top w:val="none" w:sz="0" w:space="0" w:color="auto"/>
                    <w:left w:val="none" w:sz="0" w:space="0" w:color="auto"/>
                    <w:bottom w:val="none" w:sz="0" w:space="0" w:color="auto"/>
                    <w:right w:val="none" w:sz="0" w:space="0" w:color="auto"/>
                  </w:divBdr>
                </w:div>
                <w:div w:id="1962421661">
                  <w:marLeft w:val="0"/>
                  <w:marRight w:val="0"/>
                  <w:marTop w:val="0"/>
                  <w:marBottom w:val="0"/>
                  <w:divBdr>
                    <w:top w:val="none" w:sz="0" w:space="0" w:color="auto"/>
                    <w:left w:val="none" w:sz="0" w:space="0" w:color="auto"/>
                    <w:bottom w:val="none" w:sz="0" w:space="0" w:color="auto"/>
                    <w:right w:val="none" w:sz="0" w:space="0" w:color="auto"/>
                  </w:divBdr>
                </w:div>
                <w:div w:id="1921672602">
                  <w:marLeft w:val="0"/>
                  <w:marRight w:val="0"/>
                  <w:marTop w:val="0"/>
                  <w:marBottom w:val="0"/>
                  <w:divBdr>
                    <w:top w:val="none" w:sz="0" w:space="0" w:color="auto"/>
                    <w:left w:val="none" w:sz="0" w:space="0" w:color="auto"/>
                    <w:bottom w:val="none" w:sz="0" w:space="0" w:color="auto"/>
                    <w:right w:val="none" w:sz="0" w:space="0" w:color="auto"/>
                  </w:divBdr>
                </w:div>
                <w:div w:id="1657026656">
                  <w:marLeft w:val="0"/>
                  <w:marRight w:val="0"/>
                  <w:marTop w:val="0"/>
                  <w:marBottom w:val="0"/>
                  <w:divBdr>
                    <w:top w:val="none" w:sz="0" w:space="0" w:color="auto"/>
                    <w:left w:val="none" w:sz="0" w:space="0" w:color="auto"/>
                    <w:bottom w:val="none" w:sz="0" w:space="0" w:color="auto"/>
                    <w:right w:val="none" w:sz="0" w:space="0" w:color="auto"/>
                  </w:divBdr>
                </w:div>
              </w:divsChild>
            </w:div>
            <w:div w:id="454104636">
              <w:marLeft w:val="0"/>
              <w:marRight w:val="0"/>
              <w:marTop w:val="0"/>
              <w:marBottom w:val="0"/>
              <w:divBdr>
                <w:top w:val="none" w:sz="0" w:space="0" w:color="auto"/>
                <w:left w:val="none" w:sz="0" w:space="0" w:color="auto"/>
                <w:bottom w:val="none" w:sz="0" w:space="0" w:color="auto"/>
                <w:right w:val="none" w:sz="0" w:space="0" w:color="auto"/>
              </w:divBdr>
              <w:divsChild>
                <w:div w:id="842477532">
                  <w:marLeft w:val="0"/>
                  <w:marRight w:val="0"/>
                  <w:marTop w:val="0"/>
                  <w:marBottom w:val="0"/>
                  <w:divBdr>
                    <w:top w:val="none" w:sz="0" w:space="0" w:color="auto"/>
                    <w:left w:val="none" w:sz="0" w:space="0" w:color="auto"/>
                    <w:bottom w:val="none" w:sz="0" w:space="0" w:color="auto"/>
                    <w:right w:val="none" w:sz="0" w:space="0" w:color="auto"/>
                  </w:divBdr>
                </w:div>
                <w:div w:id="429085983">
                  <w:marLeft w:val="0"/>
                  <w:marRight w:val="0"/>
                  <w:marTop w:val="0"/>
                  <w:marBottom w:val="0"/>
                  <w:divBdr>
                    <w:top w:val="none" w:sz="0" w:space="0" w:color="auto"/>
                    <w:left w:val="none" w:sz="0" w:space="0" w:color="auto"/>
                    <w:bottom w:val="none" w:sz="0" w:space="0" w:color="auto"/>
                    <w:right w:val="none" w:sz="0" w:space="0" w:color="auto"/>
                  </w:divBdr>
                </w:div>
              </w:divsChild>
            </w:div>
            <w:div w:id="241304347">
              <w:marLeft w:val="0"/>
              <w:marRight w:val="0"/>
              <w:marTop w:val="0"/>
              <w:marBottom w:val="0"/>
              <w:divBdr>
                <w:top w:val="none" w:sz="0" w:space="0" w:color="auto"/>
                <w:left w:val="none" w:sz="0" w:space="0" w:color="auto"/>
                <w:bottom w:val="none" w:sz="0" w:space="0" w:color="auto"/>
                <w:right w:val="none" w:sz="0" w:space="0" w:color="auto"/>
              </w:divBdr>
              <w:divsChild>
                <w:div w:id="408618007">
                  <w:marLeft w:val="0"/>
                  <w:marRight w:val="0"/>
                  <w:marTop w:val="0"/>
                  <w:marBottom w:val="0"/>
                  <w:divBdr>
                    <w:top w:val="none" w:sz="0" w:space="0" w:color="auto"/>
                    <w:left w:val="none" w:sz="0" w:space="0" w:color="auto"/>
                    <w:bottom w:val="none" w:sz="0" w:space="0" w:color="auto"/>
                    <w:right w:val="none" w:sz="0" w:space="0" w:color="auto"/>
                  </w:divBdr>
                </w:div>
                <w:div w:id="1849057984">
                  <w:marLeft w:val="0"/>
                  <w:marRight w:val="0"/>
                  <w:marTop w:val="0"/>
                  <w:marBottom w:val="0"/>
                  <w:divBdr>
                    <w:top w:val="none" w:sz="0" w:space="0" w:color="auto"/>
                    <w:left w:val="none" w:sz="0" w:space="0" w:color="auto"/>
                    <w:bottom w:val="none" w:sz="0" w:space="0" w:color="auto"/>
                    <w:right w:val="none" w:sz="0" w:space="0" w:color="auto"/>
                  </w:divBdr>
                </w:div>
                <w:div w:id="2086342873">
                  <w:marLeft w:val="0"/>
                  <w:marRight w:val="0"/>
                  <w:marTop w:val="0"/>
                  <w:marBottom w:val="0"/>
                  <w:divBdr>
                    <w:top w:val="none" w:sz="0" w:space="0" w:color="auto"/>
                    <w:left w:val="none" w:sz="0" w:space="0" w:color="auto"/>
                    <w:bottom w:val="none" w:sz="0" w:space="0" w:color="auto"/>
                    <w:right w:val="none" w:sz="0" w:space="0" w:color="auto"/>
                  </w:divBdr>
                </w:div>
                <w:div w:id="1545095470">
                  <w:marLeft w:val="0"/>
                  <w:marRight w:val="0"/>
                  <w:marTop w:val="0"/>
                  <w:marBottom w:val="0"/>
                  <w:divBdr>
                    <w:top w:val="none" w:sz="0" w:space="0" w:color="auto"/>
                    <w:left w:val="none" w:sz="0" w:space="0" w:color="auto"/>
                    <w:bottom w:val="none" w:sz="0" w:space="0" w:color="auto"/>
                    <w:right w:val="none" w:sz="0" w:space="0" w:color="auto"/>
                  </w:divBdr>
                </w:div>
                <w:div w:id="171334903">
                  <w:marLeft w:val="0"/>
                  <w:marRight w:val="0"/>
                  <w:marTop w:val="0"/>
                  <w:marBottom w:val="0"/>
                  <w:divBdr>
                    <w:top w:val="none" w:sz="0" w:space="0" w:color="auto"/>
                    <w:left w:val="none" w:sz="0" w:space="0" w:color="auto"/>
                    <w:bottom w:val="none" w:sz="0" w:space="0" w:color="auto"/>
                    <w:right w:val="none" w:sz="0" w:space="0" w:color="auto"/>
                  </w:divBdr>
                </w:div>
                <w:div w:id="648099935">
                  <w:marLeft w:val="0"/>
                  <w:marRight w:val="0"/>
                  <w:marTop w:val="0"/>
                  <w:marBottom w:val="0"/>
                  <w:divBdr>
                    <w:top w:val="none" w:sz="0" w:space="0" w:color="auto"/>
                    <w:left w:val="none" w:sz="0" w:space="0" w:color="auto"/>
                    <w:bottom w:val="none" w:sz="0" w:space="0" w:color="auto"/>
                    <w:right w:val="none" w:sz="0" w:space="0" w:color="auto"/>
                  </w:divBdr>
                </w:div>
                <w:div w:id="724136264">
                  <w:marLeft w:val="0"/>
                  <w:marRight w:val="0"/>
                  <w:marTop w:val="0"/>
                  <w:marBottom w:val="0"/>
                  <w:divBdr>
                    <w:top w:val="none" w:sz="0" w:space="0" w:color="auto"/>
                    <w:left w:val="none" w:sz="0" w:space="0" w:color="auto"/>
                    <w:bottom w:val="none" w:sz="0" w:space="0" w:color="auto"/>
                    <w:right w:val="none" w:sz="0" w:space="0" w:color="auto"/>
                  </w:divBdr>
                </w:div>
              </w:divsChild>
            </w:div>
            <w:div w:id="1706717187">
              <w:marLeft w:val="0"/>
              <w:marRight w:val="0"/>
              <w:marTop w:val="0"/>
              <w:marBottom w:val="0"/>
              <w:divBdr>
                <w:top w:val="none" w:sz="0" w:space="0" w:color="auto"/>
                <w:left w:val="none" w:sz="0" w:space="0" w:color="auto"/>
                <w:bottom w:val="none" w:sz="0" w:space="0" w:color="auto"/>
                <w:right w:val="none" w:sz="0" w:space="0" w:color="auto"/>
              </w:divBdr>
              <w:divsChild>
                <w:div w:id="1011302592">
                  <w:marLeft w:val="0"/>
                  <w:marRight w:val="0"/>
                  <w:marTop w:val="0"/>
                  <w:marBottom w:val="0"/>
                  <w:divBdr>
                    <w:top w:val="none" w:sz="0" w:space="0" w:color="auto"/>
                    <w:left w:val="none" w:sz="0" w:space="0" w:color="auto"/>
                    <w:bottom w:val="none" w:sz="0" w:space="0" w:color="auto"/>
                    <w:right w:val="none" w:sz="0" w:space="0" w:color="auto"/>
                  </w:divBdr>
                </w:div>
                <w:div w:id="447746830">
                  <w:marLeft w:val="0"/>
                  <w:marRight w:val="0"/>
                  <w:marTop w:val="0"/>
                  <w:marBottom w:val="0"/>
                  <w:divBdr>
                    <w:top w:val="none" w:sz="0" w:space="0" w:color="auto"/>
                    <w:left w:val="none" w:sz="0" w:space="0" w:color="auto"/>
                    <w:bottom w:val="none" w:sz="0" w:space="0" w:color="auto"/>
                    <w:right w:val="none" w:sz="0" w:space="0" w:color="auto"/>
                  </w:divBdr>
                </w:div>
                <w:div w:id="508636890">
                  <w:marLeft w:val="0"/>
                  <w:marRight w:val="0"/>
                  <w:marTop w:val="0"/>
                  <w:marBottom w:val="0"/>
                  <w:divBdr>
                    <w:top w:val="none" w:sz="0" w:space="0" w:color="auto"/>
                    <w:left w:val="none" w:sz="0" w:space="0" w:color="auto"/>
                    <w:bottom w:val="none" w:sz="0" w:space="0" w:color="auto"/>
                    <w:right w:val="none" w:sz="0" w:space="0" w:color="auto"/>
                  </w:divBdr>
                </w:div>
                <w:div w:id="2043170782">
                  <w:marLeft w:val="0"/>
                  <w:marRight w:val="0"/>
                  <w:marTop w:val="0"/>
                  <w:marBottom w:val="0"/>
                  <w:divBdr>
                    <w:top w:val="none" w:sz="0" w:space="0" w:color="auto"/>
                    <w:left w:val="none" w:sz="0" w:space="0" w:color="auto"/>
                    <w:bottom w:val="none" w:sz="0" w:space="0" w:color="auto"/>
                    <w:right w:val="none" w:sz="0" w:space="0" w:color="auto"/>
                  </w:divBdr>
                </w:div>
                <w:div w:id="322970409">
                  <w:marLeft w:val="0"/>
                  <w:marRight w:val="0"/>
                  <w:marTop w:val="0"/>
                  <w:marBottom w:val="0"/>
                  <w:divBdr>
                    <w:top w:val="none" w:sz="0" w:space="0" w:color="auto"/>
                    <w:left w:val="none" w:sz="0" w:space="0" w:color="auto"/>
                    <w:bottom w:val="none" w:sz="0" w:space="0" w:color="auto"/>
                    <w:right w:val="none" w:sz="0" w:space="0" w:color="auto"/>
                  </w:divBdr>
                </w:div>
                <w:div w:id="1869367793">
                  <w:marLeft w:val="0"/>
                  <w:marRight w:val="0"/>
                  <w:marTop w:val="0"/>
                  <w:marBottom w:val="0"/>
                  <w:divBdr>
                    <w:top w:val="none" w:sz="0" w:space="0" w:color="auto"/>
                    <w:left w:val="none" w:sz="0" w:space="0" w:color="auto"/>
                    <w:bottom w:val="none" w:sz="0" w:space="0" w:color="auto"/>
                    <w:right w:val="none" w:sz="0" w:space="0" w:color="auto"/>
                  </w:divBdr>
                </w:div>
                <w:div w:id="789399959">
                  <w:marLeft w:val="0"/>
                  <w:marRight w:val="0"/>
                  <w:marTop w:val="0"/>
                  <w:marBottom w:val="0"/>
                  <w:divBdr>
                    <w:top w:val="none" w:sz="0" w:space="0" w:color="auto"/>
                    <w:left w:val="none" w:sz="0" w:space="0" w:color="auto"/>
                    <w:bottom w:val="none" w:sz="0" w:space="0" w:color="auto"/>
                    <w:right w:val="none" w:sz="0" w:space="0" w:color="auto"/>
                  </w:divBdr>
                </w:div>
                <w:div w:id="193358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2746</Words>
  <Characters>16480</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2020-01-24T13:18:00Z</dcterms:created>
  <dcterms:modified xsi:type="dcterms:W3CDTF">2020-01-24T13:18:00Z</dcterms:modified>
</cp:coreProperties>
</file>