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DE6" w:rsidRPr="00892DE6" w:rsidRDefault="00892DE6" w:rsidP="00892DE6">
      <w:pPr>
        <w:spacing w:after="24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Ogłoszenie nr 509358-N-2020 z dnia 2020-02-19 r. </w:t>
      </w:r>
    </w:p>
    <w:p w:rsidR="00892DE6" w:rsidRPr="00892DE6" w:rsidRDefault="00892DE6" w:rsidP="00892DE6">
      <w:pPr>
        <w:spacing w:after="0" w:line="240" w:lineRule="auto"/>
        <w:jc w:val="center"/>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Szpital Uniwersytecki w Krakowie: Świadczenie przez Wykonawcę usługi polegającej na odbiorze i przewozie własnym transportem Wykonawcy zwłok i szczątków ludzkich ze wskazanych jednostek Szpitala Uniwersyteckiego do pomieszczeń chłodniczych (DFP.271.10.2020.SP)</w:t>
      </w:r>
      <w:r w:rsidRPr="00892DE6">
        <w:rPr>
          <w:rFonts w:ascii="Times New Roman" w:eastAsia="Times New Roman" w:hAnsi="Times New Roman" w:cs="Times New Roman"/>
          <w:sz w:val="24"/>
          <w:szCs w:val="24"/>
          <w:lang w:eastAsia="pl-PL"/>
        </w:rPr>
        <w:br/>
        <w:t xml:space="preserve">OGŁOSZENIE O ZAMÓWIENIU - Usługi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Zamieszczanie ogłoszenia:</w:t>
      </w:r>
      <w:r w:rsidRPr="00892DE6">
        <w:rPr>
          <w:rFonts w:ascii="Times New Roman" w:eastAsia="Times New Roman" w:hAnsi="Times New Roman" w:cs="Times New Roman"/>
          <w:sz w:val="24"/>
          <w:szCs w:val="24"/>
          <w:lang w:eastAsia="pl-PL"/>
        </w:rPr>
        <w:t xml:space="preserve"> Zamieszczanie obowiązkowe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Ogłoszenie dotyczy:</w:t>
      </w:r>
      <w:r w:rsidRPr="00892DE6">
        <w:rPr>
          <w:rFonts w:ascii="Times New Roman" w:eastAsia="Times New Roman" w:hAnsi="Times New Roman" w:cs="Times New Roman"/>
          <w:sz w:val="24"/>
          <w:szCs w:val="24"/>
          <w:lang w:eastAsia="pl-PL"/>
        </w:rPr>
        <w:t xml:space="preserve"> Zamówienia publicznego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Nazwa projektu lub programu</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92DE6">
        <w:rPr>
          <w:rFonts w:ascii="Times New Roman" w:eastAsia="Times New Roman" w:hAnsi="Times New Roman" w:cs="Times New Roman"/>
          <w:sz w:val="24"/>
          <w:szCs w:val="24"/>
          <w:lang w:eastAsia="pl-PL"/>
        </w:rPr>
        <w:t>Pzp</w:t>
      </w:r>
      <w:proofErr w:type="spellEnd"/>
      <w:r w:rsidRPr="00892DE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u w:val="single"/>
          <w:lang w:eastAsia="pl-PL"/>
        </w:rPr>
        <w:t>SEKCJA I: ZAMAWIAJĄCY</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Postępowanie przeprowadza centralny zamawiający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Informacje na temat podmiotu któremu zamawiający powierzył/powierzyli prowadzenie postępowania:</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Postępowanie jest przeprowadzane wspólnie przez zamawiających</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Informacje dodatkowe:</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 1) NAZWA I ADRES: </w:t>
      </w:r>
      <w:r w:rsidRPr="00892DE6">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lastRenderedPageBreak/>
        <w:t xml:space="preserve">Adres strony internetowej (URL): www.su.krakow.pl </w:t>
      </w:r>
      <w:r w:rsidRPr="00892DE6">
        <w:rPr>
          <w:rFonts w:ascii="Times New Roman" w:eastAsia="Times New Roman" w:hAnsi="Times New Roman" w:cs="Times New Roman"/>
          <w:sz w:val="24"/>
          <w:szCs w:val="24"/>
          <w:lang w:eastAsia="pl-PL"/>
        </w:rPr>
        <w:br/>
        <w:t xml:space="preserve">Adres profilu nabywcy: </w:t>
      </w:r>
      <w:r w:rsidRPr="00892DE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 2) RODZAJ ZAMAWIAJĄCEGO: </w:t>
      </w:r>
      <w:r w:rsidRPr="00892DE6">
        <w:rPr>
          <w:rFonts w:ascii="Times New Roman" w:eastAsia="Times New Roman" w:hAnsi="Times New Roman" w:cs="Times New Roman"/>
          <w:sz w:val="24"/>
          <w:szCs w:val="24"/>
          <w:lang w:eastAsia="pl-PL"/>
        </w:rPr>
        <w:t xml:space="preserve">Podmiot prawa publicznego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I.3) WSPÓLNE UDZIELANIE ZAMÓWIENIA </w:t>
      </w:r>
      <w:r w:rsidRPr="00892DE6">
        <w:rPr>
          <w:rFonts w:ascii="Times New Roman" w:eastAsia="Times New Roman" w:hAnsi="Times New Roman" w:cs="Times New Roman"/>
          <w:b/>
          <w:bCs/>
          <w:i/>
          <w:iCs/>
          <w:sz w:val="24"/>
          <w:szCs w:val="24"/>
          <w:lang w:eastAsia="pl-PL"/>
        </w:rPr>
        <w:t>(jeżeli dotyczy)</w:t>
      </w:r>
      <w:r w:rsidRPr="00892DE6">
        <w:rPr>
          <w:rFonts w:ascii="Times New Roman" w:eastAsia="Times New Roman" w:hAnsi="Times New Roman" w:cs="Times New Roman"/>
          <w:b/>
          <w:bCs/>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I.4) KOMUNIKACJA: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Tak </w:t>
      </w:r>
      <w:r w:rsidRPr="00892DE6">
        <w:rPr>
          <w:rFonts w:ascii="Times New Roman" w:eastAsia="Times New Roman" w:hAnsi="Times New Roman" w:cs="Times New Roman"/>
          <w:sz w:val="24"/>
          <w:szCs w:val="24"/>
          <w:lang w:eastAsia="pl-PL"/>
        </w:rPr>
        <w:br/>
        <w:t xml:space="preserve">https://pl.su.krakow.pl/dzial-zamowien-publicznych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Tak </w:t>
      </w:r>
      <w:r w:rsidRPr="00892DE6">
        <w:rPr>
          <w:rFonts w:ascii="Times New Roman" w:eastAsia="Times New Roman" w:hAnsi="Times New Roman" w:cs="Times New Roman"/>
          <w:sz w:val="24"/>
          <w:szCs w:val="24"/>
          <w:lang w:eastAsia="pl-PL"/>
        </w:rPr>
        <w:br/>
        <w:t xml:space="preserve">https://pl.su.krakow.pl/dzial-zamowien-publicznych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Oferty lub wnioski o dopuszczenie do udziału w postępowaniu należy przesyłać:</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Elektronicznie</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t xml:space="preserve">adres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Nie </w:t>
      </w:r>
      <w:r w:rsidRPr="00892DE6">
        <w:rPr>
          <w:rFonts w:ascii="Times New Roman" w:eastAsia="Times New Roman" w:hAnsi="Times New Roman" w:cs="Times New Roman"/>
          <w:sz w:val="24"/>
          <w:szCs w:val="24"/>
          <w:lang w:eastAsia="pl-PL"/>
        </w:rPr>
        <w:br/>
        <w:t xml:space="preserve">Inny sposób: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Tak </w:t>
      </w:r>
      <w:r w:rsidRPr="00892DE6">
        <w:rPr>
          <w:rFonts w:ascii="Times New Roman" w:eastAsia="Times New Roman" w:hAnsi="Times New Roman" w:cs="Times New Roman"/>
          <w:sz w:val="24"/>
          <w:szCs w:val="24"/>
          <w:lang w:eastAsia="pl-PL"/>
        </w:rPr>
        <w:br/>
        <w:t xml:space="preserve">Inny sposób: </w:t>
      </w:r>
      <w:r w:rsidRPr="00892DE6">
        <w:rPr>
          <w:rFonts w:ascii="Times New Roman" w:eastAsia="Times New Roman" w:hAnsi="Times New Roman" w:cs="Times New Roman"/>
          <w:sz w:val="24"/>
          <w:szCs w:val="24"/>
          <w:lang w:eastAsia="pl-PL"/>
        </w:rPr>
        <w:br/>
        <w:t xml:space="preserve">Oferty należy złożyć w formie pisemnej. </w:t>
      </w:r>
      <w:r w:rsidRPr="00892DE6">
        <w:rPr>
          <w:rFonts w:ascii="Times New Roman" w:eastAsia="Times New Roman" w:hAnsi="Times New Roman" w:cs="Times New Roman"/>
          <w:sz w:val="24"/>
          <w:szCs w:val="24"/>
          <w:lang w:eastAsia="pl-PL"/>
        </w:rPr>
        <w:br/>
        <w:t xml:space="preserve">Adres: </w:t>
      </w:r>
      <w:r w:rsidRPr="00892DE6">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lastRenderedPageBreak/>
        <w:br/>
      </w:r>
      <w:r w:rsidRPr="00892DE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u w:val="single"/>
          <w:lang w:eastAsia="pl-PL"/>
        </w:rPr>
        <w:t xml:space="preserve">SEKCJA II: PRZEDMIOT ZAMÓWIENIA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II.1) Nazwa nadana zamówieniu przez zamawiającego: </w:t>
      </w:r>
      <w:r w:rsidRPr="00892DE6">
        <w:rPr>
          <w:rFonts w:ascii="Times New Roman" w:eastAsia="Times New Roman" w:hAnsi="Times New Roman" w:cs="Times New Roman"/>
          <w:sz w:val="24"/>
          <w:szCs w:val="24"/>
          <w:lang w:eastAsia="pl-PL"/>
        </w:rPr>
        <w:t xml:space="preserve">Świadczenie przez Wykonawcę usługi polegającej na odbiorze i przewozie własnym transportem Wykonawcy zwłok i szczątków ludzkich ze wskazanych jednostek Szpitala Uniwersyteckiego do pomieszczeń chłodniczych (DFP.271.10.2020.SP)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Numer referencyjny: </w:t>
      </w:r>
      <w:r w:rsidRPr="00892DE6">
        <w:rPr>
          <w:rFonts w:ascii="Times New Roman" w:eastAsia="Times New Roman" w:hAnsi="Times New Roman" w:cs="Times New Roman"/>
          <w:sz w:val="24"/>
          <w:szCs w:val="24"/>
          <w:lang w:eastAsia="pl-PL"/>
        </w:rPr>
        <w:t xml:space="preserve">DFP.271.10.2020.SP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92DE6" w:rsidRPr="00892DE6" w:rsidRDefault="00892DE6" w:rsidP="00892DE6">
      <w:pPr>
        <w:spacing w:after="0" w:line="240" w:lineRule="auto"/>
        <w:jc w:val="both"/>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II.2) Rodzaj zamówienia: </w:t>
      </w:r>
      <w:r w:rsidRPr="00892DE6">
        <w:rPr>
          <w:rFonts w:ascii="Times New Roman" w:eastAsia="Times New Roman" w:hAnsi="Times New Roman" w:cs="Times New Roman"/>
          <w:sz w:val="24"/>
          <w:szCs w:val="24"/>
          <w:lang w:eastAsia="pl-PL"/>
        </w:rPr>
        <w:t xml:space="preserve">Usługi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II.3) Informacja o możliwości składania ofert częściowych</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Zamówienie podzielone jest na części: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Oferty lub wnioski o dopuszczenie do udziału w postępowaniu można składać w odniesieniu do:</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II.4) Krótki opis przedmiotu zamówienia </w:t>
      </w:r>
      <w:r w:rsidRPr="00892DE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92DE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92DE6">
        <w:rPr>
          <w:rFonts w:ascii="Times New Roman" w:eastAsia="Times New Roman" w:hAnsi="Times New Roman" w:cs="Times New Roman"/>
          <w:sz w:val="24"/>
          <w:szCs w:val="24"/>
          <w:lang w:eastAsia="pl-PL"/>
        </w:rPr>
        <w:t xml:space="preserve">Przedmiotem zamówienia jest świadczenie przez Wykonawcę usługi polegającej na odbiorze i przewozie własnym transportem Wykonawcy zwłok i szczątków ludzkich ze wskazanych jednostek Szpitala Uniwersyteckiego do pomieszczeń chłodniczych.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II.5) Główny kod CPV: </w:t>
      </w:r>
      <w:r w:rsidRPr="00892DE6">
        <w:rPr>
          <w:rFonts w:ascii="Times New Roman" w:eastAsia="Times New Roman" w:hAnsi="Times New Roman" w:cs="Times New Roman"/>
          <w:sz w:val="24"/>
          <w:szCs w:val="24"/>
          <w:lang w:eastAsia="pl-PL"/>
        </w:rPr>
        <w:t xml:space="preserve">33942000-5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Dodatkowe kody CPV:</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II.6) Całkowita wartość zamówienia </w:t>
      </w:r>
      <w:r w:rsidRPr="00892DE6">
        <w:rPr>
          <w:rFonts w:ascii="Times New Roman" w:eastAsia="Times New Roman" w:hAnsi="Times New Roman" w:cs="Times New Roman"/>
          <w:i/>
          <w:iCs/>
          <w:sz w:val="24"/>
          <w:szCs w:val="24"/>
          <w:lang w:eastAsia="pl-PL"/>
        </w:rPr>
        <w:t>(jeżeli zamawiający podaje informacje o wartości zamówienia)</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Wartość bez VAT: 545000,00 </w:t>
      </w:r>
      <w:r w:rsidRPr="00892DE6">
        <w:rPr>
          <w:rFonts w:ascii="Times New Roman" w:eastAsia="Times New Roman" w:hAnsi="Times New Roman" w:cs="Times New Roman"/>
          <w:sz w:val="24"/>
          <w:szCs w:val="24"/>
          <w:lang w:eastAsia="pl-PL"/>
        </w:rPr>
        <w:br/>
        <w:t xml:space="preserve">Waluta: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lastRenderedPageBreak/>
        <w:t xml:space="preserve">PLN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92DE6">
        <w:rPr>
          <w:rFonts w:ascii="Times New Roman" w:eastAsia="Times New Roman" w:hAnsi="Times New Roman" w:cs="Times New Roman"/>
          <w:b/>
          <w:bCs/>
          <w:sz w:val="24"/>
          <w:szCs w:val="24"/>
          <w:lang w:eastAsia="pl-PL"/>
        </w:rPr>
        <w:t>Pzp</w:t>
      </w:r>
      <w:proofErr w:type="spellEnd"/>
      <w:r w:rsidRPr="00892DE6">
        <w:rPr>
          <w:rFonts w:ascii="Times New Roman" w:eastAsia="Times New Roman" w:hAnsi="Times New Roman" w:cs="Times New Roman"/>
          <w:b/>
          <w:bCs/>
          <w:sz w:val="24"/>
          <w:szCs w:val="24"/>
          <w:lang w:eastAsia="pl-PL"/>
        </w:rPr>
        <w:t xml:space="preserve">: </w:t>
      </w: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92DE6">
        <w:rPr>
          <w:rFonts w:ascii="Times New Roman" w:eastAsia="Times New Roman" w:hAnsi="Times New Roman" w:cs="Times New Roman"/>
          <w:sz w:val="24"/>
          <w:szCs w:val="24"/>
          <w:lang w:eastAsia="pl-PL"/>
        </w:rPr>
        <w:t>Pzp</w:t>
      </w:r>
      <w:proofErr w:type="spellEnd"/>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miesiącach:  12  </w:t>
      </w:r>
      <w:r w:rsidRPr="00892DE6">
        <w:rPr>
          <w:rFonts w:ascii="Times New Roman" w:eastAsia="Times New Roman" w:hAnsi="Times New Roman" w:cs="Times New Roman"/>
          <w:i/>
          <w:iCs/>
          <w:sz w:val="24"/>
          <w:szCs w:val="24"/>
          <w:lang w:eastAsia="pl-PL"/>
        </w:rPr>
        <w:t xml:space="preserve"> lub </w:t>
      </w:r>
      <w:r w:rsidRPr="00892DE6">
        <w:rPr>
          <w:rFonts w:ascii="Times New Roman" w:eastAsia="Times New Roman" w:hAnsi="Times New Roman" w:cs="Times New Roman"/>
          <w:b/>
          <w:bCs/>
          <w:sz w:val="24"/>
          <w:szCs w:val="24"/>
          <w:lang w:eastAsia="pl-PL"/>
        </w:rPr>
        <w:t>dniach:</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i/>
          <w:iCs/>
          <w:sz w:val="24"/>
          <w:szCs w:val="24"/>
          <w:lang w:eastAsia="pl-PL"/>
        </w:rPr>
        <w:t>lub</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data rozpoczęcia: </w:t>
      </w:r>
      <w:r w:rsidRPr="00892DE6">
        <w:rPr>
          <w:rFonts w:ascii="Times New Roman" w:eastAsia="Times New Roman" w:hAnsi="Times New Roman" w:cs="Times New Roman"/>
          <w:sz w:val="24"/>
          <w:szCs w:val="24"/>
          <w:lang w:eastAsia="pl-PL"/>
        </w:rPr>
        <w:t> </w:t>
      </w:r>
      <w:r w:rsidRPr="00892DE6">
        <w:rPr>
          <w:rFonts w:ascii="Times New Roman" w:eastAsia="Times New Roman" w:hAnsi="Times New Roman" w:cs="Times New Roman"/>
          <w:i/>
          <w:iCs/>
          <w:sz w:val="24"/>
          <w:szCs w:val="24"/>
          <w:lang w:eastAsia="pl-PL"/>
        </w:rPr>
        <w:t xml:space="preserve"> lub </w:t>
      </w:r>
      <w:r w:rsidRPr="00892DE6">
        <w:rPr>
          <w:rFonts w:ascii="Times New Roman" w:eastAsia="Times New Roman" w:hAnsi="Times New Roman" w:cs="Times New Roman"/>
          <w:b/>
          <w:bCs/>
          <w:sz w:val="24"/>
          <w:szCs w:val="24"/>
          <w:lang w:eastAsia="pl-PL"/>
        </w:rPr>
        <w:t xml:space="preserve">zakończenia: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II.9) Informacje dodatkowe: </w:t>
      </w:r>
      <w:r w:rsidRPr="00892DE6">
        <w:rPr>
          <w:rFonts w:ascii="Times New Roman" w:eastAsia="Times New Roman" w:hAnsi="Times New Roman" w:cs="Times New Roman"/>
          <w:sz w:val="24"/>
          <w:szCs w:val="24"/>
          <w:lang w:eastAsia="pl-PL"/>
        </w:rPr>
        <w:t xml:space="preserve">Termin wykonania zamówienia: Do czasu wyczerpania kwoty wynagrodzenia umownego, jednak nie dłużej niż przez 12 miesięcy od dnia zawarcia umowy.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III.1) WARUNKI UDZIAŁU W POSTĘPOWANIU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Określenie warunków: Zamawiający nie określił warunku w tym zakresie </w:t>
      </w:r>
      <w:r w:rsidRPr="00892DE6">
        <w:rPr>
          <w:rFonts w:ascii="Times New Roman" w:eastAsia="Times New Roman" w:hAnsi="Times New Roman" w:cs="Times New Roman"/>
          <w:sz w:val="24"/>
          <w:szCs w:val="24"/>
          <w:lang w:eastAsia="pl-PL"/>
        </w:rPr>
        <w:br/>
        <w:t xml:space="preserve">Informacje dodatkowe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III.1.2) Sytuacja finansowa lub ekonomiczna </w:t>
      </w:r>
      <w:r w:rsidRPr="00892DE6">
        <w:rPr>
          <w:rFonts w:ascii="Times New Roman" w:eastAsia="Times New Roman" w:hAnsi="Times New Roman" w:cs="Times New Roman"/>
          <w:sz w:val="24"/>
          <w:szCs w:val="24"/>
          <w:lang w:eastAsia="pl-PL"/>
        </w:rPr>
        <w:br/>
        <w:t xml:space="preserve">Określenie warunków: Zamawiający nie określił warunku w tym zakresie </w:t>
      </w:r>
      <w:r w:rsidRPr="00892DE6">
        <w:rPr>
          <w:rFonts w:ascii="Times New Roman" w:eastAsia="Times New Roman" w:hAnsi="Times New Roman" w:cs="Times New Roman"/>
          <w:sz w:val="24"/>
          <w:szCs w:val="24"/>
          <w:lang w:eastAsia="pl-PL"/>
        </w:rPr>
        <w:br/>
        <w:t xml:space="preserve">Informacje dodatkowe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III.1.3) Zdolność techniczna lub zawodowa </w:t>
      </w:r>
      <w:r w:rsidRPr="00892DE6">
        <w:rPr>
          <w:rFonts w:ascii="Times New Roman" w:eastAsia="Times New Roman" w:hAnsi="Times New Roman" w:cs="Times New Roman"/>
          <w:sz w:val="24"/>
          <w:szCs w:val="24"/>
          <w:lang w:eastAsia="pl-PL"/>
        </w:rPr>
        <w:br/>
        <w:t xml:space="preserve">Określenie warunków: Warunek będzie spełniony, jeżeli Wykonawca dysponuje pojazdami do przewozu zwłok i szczątków ludzkich wraz z potwierdzeniem przez władze sanitarne, że samochody używane do transportu odpowiadają warunkom sanitarnym koniecznym do transportu zwłok ludzkich. Ponadto środek transportu drogowego przeznaczony do przewozu zwłok i szczątków ludzkich musi spełniać, zgodnie z Rozporządzeniem Ministra Zdrowia z dnia 27.12.2007 r. poz.1866, następujące wymagania sanitarne i techniczne: a) trwałe oznakowanie w sposób wskazujący na jego przeznaczenie; b) kabina kierowcy oddzielona od części przeznaczonej na umieszczenie zwłok albo szczątków ludzkich; c) zabezpieczenie przed przesuwaniem się trumny lub pojemnika na zwłoki albo szczątki ludzkie podczas przewozu; d) podłoga w części przeznaczonej na umieszczenie trumny lub pojemnika na zwłoki albo szczątki ludzkie wykonana z materiałów łatwo zmywalnych i odpornych na działanie środków dezynfekujących; e) wydzielone miejsce na przechowywanie środków dezynfekujących, sprzętu myjąco-czyszczącego oraz jednorazowych rękawic ochronnych; f) brak miejsc siedzących w części przeznaczonej na umieszczenie zwłok albo szczątków ludzkich, </w:t>
      </w:r>
      <w:r w:rsidRPr="00892DE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892DE6">
        <w:rPr>
          <w:rFonts w:ascii="Times New Roman" w:eastAsia="Times New Roman" w:hAnsi="Times New Roman" w:cs="Times New Roman"/>
          <w:sz w:val="24"/>
          <w:szCs w:val="24"/>
          <w:lang w:eastAsia="pl-PL"/>
        </w:rPr>
        <w:br/>
        <w:t xml:space="preserve">Informacje dodatkowe: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III.2) PODSTAWY WYKLUCZENIA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lastRenderedPageBreak/>
        <w:t xml:space="preserve">III.2.1) Podstawy wykluczenia określone w art. 24 ust. 1 ustawy </w:t>
      </w:r>
      <w:proofErr w:type="spellStart"/>
      <w:r w:rsidRPr="00892DE6">
        <w:rPr>
          <w:rFonts w:ascii="Times New Roman" w:eastAsia="Times New Roman" w:hAnsi="Times New Roman" w:cs="Times New Roman"/>
          <w:b/>
          <w:bCs/>
          <w:sz w:val="24"/>
          <w:szCs w:val="24"/>
          <w:lang w:eastAsia="pl-PL"/>
        </w:rPr>
        <w:t>Pzp</w:t>
      </w:r>
      <w:proofErr w:type="spellEnd"/>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92DE6">
        <w:rPr>
          <w:rFonts w:ascii="Times New Roman" w:eastAsia="Times New Roman" w:hAnsi="Times New Roman" w:cs="Times New Roman"/>
          <w:b/>
          <w:bCs/>
          <w:sz w:val="24"/>
          <w:szCs w:val="24"/>
          <w:lang w:eastAsia="pl-PL"/>
        </w:rPr>
        <w:t>Pzp</w:t>
      </w:r>
      <w:proofErr w:type="spellEnd"/>
      <w:r w:rsidRPr="00892DE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92DE6">
        <w:rPr>
          <w:rFonts w:ascii="Times New Roman" w:eastAsia="Times New Roman" w:hAnsi="Times New Roman" w:cs="Times New Roman"/>
          <w:sz w:val="24"/>
          <w:szCs w:val="24"/>
          <w:lang w:eastAsia="pl-PL"/>
        </w:rPr>
        <w:t>Pzp</w:t>
      </w:r>
      <w:proofErr w:type="spellEnd"/>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92DE6">
        <w:rPr>
          <w:rFonts w:ascii="Times New Roman" w:eastAsia="Times New Roman" w:hAnsi="Times New Roman" w:cs="Times New Roman"/>
          <w:sz w:val="24"/>
          <w:szCs w:val="24"/>
          <w:lang w:eastAsia="pl-PL"/>
        </w:rPr>
        <w:br/>
        <w:t xml:space="preserve">Tak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Oświadczenie o spełnianiu kryteriów selekcji </w:t>
      </w:r>
      <w:r w:rsidRPr="00892DE6">
        <w:rPr>
          <w:rFonts w:ascii="Times New Roman" w:eastAsia="Times New Roman" w:hAnsi="Times New Roman" w:cs="Times New Roman"/>
          <w:sz w:val="24"/>
          <w:szCs w:val="24"/>
          <w:lang w:eastAsia="pl-PL"/>
        </w:rPr>
        <w:b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III.5.1) W ZAKRESIE SPEŁNIANIA WARUNKÓW UDZIAŁU W POSTĘPOWANIU:</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1. Wykaz środków transportu drogowego dostępnych wykonawcy w celu wykonania zamówienia publicznego wraz z informacją o podstawie do dysponowania tymi zasobami, sporządzony według wzoru stanowiącego załącznik nr 5 do specyfikacji. 2. Aktualne zaświadczenie wydane przez właściwego inspektora sanitarnego potwierdzające, że środki </w:t>
      </w:r>
      <w:r w:rsidRPr="00892DE6">
        <w:rPr>
          <w:rFonts w:ascii="Times New Roman" w:eastAsia="Times New Roman" w:hAnsi="Times New Roman" w:cs="Times New Roman"/>
          <w:sz w:val="24"/>
          <w:szCs w:val="24"/>
          <w:lang w:eastAsia="pl-PL"/>
        </w:rPr>
        <w:lastRenderedPageBreak/>
        <w:t xml:space="preserve">transportu drogowego wymienione w Wykazie, o którym mowa w punkcie 1 odpowiadają warunkom sanitarnym koniecznym przy transporcie zwłok ludzkich.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III.5.2) W ZAKRESIE KRYTERIÓW SELEKCJI:</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III.7) INNE DOKUMENTY NIE WYMIENIONE W pkt III.3) - III.6)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Oświadczenia wymienione w punkcie 6.1, 6.2 i 6.4 specyfikacji.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u w:val="single"/>
          <w:lang w:eastAsia="pl-PL"/>
        </w:rPr>
        <w:t xml:space="preserve">SEKCJA IV: PROCEDURA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 xml:space="preserve">IV.1) OPIS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IV.1.1) Tryb udzielenia zamówienia: </w:t>
      </w:r>
      <w:r w:rsidRPr="00892DE6">
        <w:rPr>
          <w:rFonts w:ascii="Times New Roman" w:eastAsia="Times New Roman" w:hAnsi="Times New Roman" w:cs="Times New Roman"/>
          <w:sz w:val="24"/>
          <w:szCs w:val="24"/>
          <w:lang w:eastAsia="pl-PL"/>
        </w:rPr>
        <w:t xml:space="preserve">Przetarg nieograniczony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IV.1.2) Zamawiający żąda wniesienia wadium:</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Tak </w:t>
      </w:r>
      <w:r w:rsidRPr="00892DE6">
        <w:rPr>
          <w:rFonts w:ascii="Times New Roman" w:eastAsia="Times New Roman" w:hAnsi="Times New Roman" w:cs="Times New Roman"/>
          <w:sz w:val="24"/>
          <w:szCs w:val="24"/>
          <w:lang w:eastAsia="pl-PL"/>
        </w:rPr>
        <w:br/>
        <w:t xml:space="preserve">Informacja na temat wadium </w:t>
      </w:r>
      <w:r w:rsidRPr="00892DE6">
        <w:rPr>
          <w:rFonts w:ascii="Times New Roman" w:eastAsia="Times New Roman" w:hAnsi="Times New Roman" w:cs="Times New Roman"/>
          <w:sz w:val="24"/>
          <w:szCs w:val="24"/>
          <w:lang w:eastAsia="pl-PL"/>
        </w:rPr>
        <w:br/>
        <w:t xml:space="preserve">Wykonawca zobowiązany jest wnieść wadium przed upływem terminu składania ofert. Wadium wynosi 10 000,00 zł.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IV.1.3) Przewiduje się udzielenie zaliczek na poczet wykonania zamówienia:</w:t>
      </w:r>
      <w:r w:rsidRPr="00892DE6">
        <w:rPr>
          <w:rFonts w:ascii="Times New Roman" w:eastAsia="Times New Roman" w:hAnsi="Times New Roman" w:cs="Times New Roman"/>
          <w:sz w:val="24"/>
          <w:szCs w:val="24"/>
          <w:lang w:eastAsia="pl-PL"/>
        </w:rPr>
        <w:t xml:space="preserv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t xml:space="preserve">Należy podać informacje na temat udzielania zaliczek: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92DE6">
        <w:rPr>
          <w:rFonts w:ascii="Times New Roman" w:eastAsia="Times New Roman" w:hAnsi="Times New Roman" w:cs="Times New Roman"/>
          <w:sz w:val="24"/>
          <w:szCs w:val="24"/>
          <w:lang w:eastAsia="pl-PL"/>
        </w:rPr>
        <w:br/>
        <w:t xml:space="preserve">Nie </w:t>
      </w:r>
      <w:r w:rsidRPr="00892DE6">
        <w:rPr>
          <w:rFonts w:ascii="Times New Roman" w:eastAsia="Times New Roman" w:hAnsi="Times New Roman" w:cs="Times New Roman"/>
          <w:sz w:val="24"/>
          <w:szCs w:val="24"/>
          <w:lang w:eastAsia="pl-PL"/>
        </w:rPr>
        <w:br/>
        <w:t xml:space="preserve">Informacje dodatkowe: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IV.1.5.) Wymaga się złożenia oferty wariantowej: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t xml:space="preserve">Dopuszcza się złożenie oferty wariantowej </w:t>
      </w:r>
      <w:r w:rsidRPr="00892DE6">
        <w:rPr>
          <w:rFonts w:ascii="Times New Roman" w:eastAsia="Times New Roman" w:hAnsi="Times New Roman" w:cs="Times New Roman"/>
          <w:sz w:val="24"/>
          <w:szCs w:val="24"/>
          <w:lang w:eastAsia="pl-PL"/>
        </w:rPr>
        <w:br/>
        <w:t xml:space="preserve">Nie </w:t>
      </w:r>
      <w:r w:rsidRPr="00892DE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92DE6">
        <w:rPr>
          <w:rFonts w:ascii="Times New Roman" w:eastAsia="Times New Roman" w:hAnsi="Times New Roman" w:cs="Times New Roman"/>
          <w:sz w:val="24"/>
          <w:szCs w:val="24"/>
          <w:lang w:eastAsia="pl-PL"/>
        </w:rPr>
        <w:b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Liczba wykonawców   </w:t>
      </w:r>
      <w:r w:rsidRPr="00892DE6">
        <w:rPr>
          <w:rFonts w:ascii="Times New Roman" w:eastAsia="Times New Roman" w:hAnsi="Times New Roman" w:cs="Times New Roman"/>
          <w:sz w:val="24"/>
          <w:szCs w:val="24"/>
          <w:lang w:eastAsia="pl-PL"/>
        </w:rPr>
        <w:br/>
        <w:t xml:space="preserve">Przewidywana minimalna liczba wykonawców </w:t>
      </w:r>
      <w:r w:rsidRPr="00892DE6">
        <w:rPr>
          <w:rFonts w:ascii="Times New Roman" w:eastAsia="Times New Roman" w:hAnsi="Times New Roman" w:cs="Times New Roman"/>
          <w:sz w:val="24"/>
          <w:szCs w:val="24"/>
          <w:lang w:eastAsia="pl-PL"/>
        </w:rPr>
        <w:br/>
        <w:t xml:space="preserve">Maksymalna liczba wykonawców   </w:t>
      </w:r>
      <w:r w:rsidRPr="00892DE6">
        <w:rPr>
          <w:rFonts w:ascii="Times New Roman" w:eastAsia="Times New Roman" w:hAnsi="Times New Roman" w:cs="Times New Roman"/>
          <w:sz w:val="24"/>
          <w:szCs w:val="24"/>
          <w:lang w:eastAsia="pl-PL"/>
        </w:rPr>
        <w:br/>
        <w:t xml:space="preserve">Kryteria selekcji wykonawców: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IV.1.7) Informacje na temat umowy ramowej lub dynamicznego systemu zakupów: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Umowa ramowa będzie zawarta: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Czy przewiduje się ograniczenie liczby uczestników umowy ramowej: </w:t>
      </w:r>
      <w:r w:rsidRPr="00892DE6">
        <w:rPr>
          <w:rFonts w:ascii="Times New Roman" w:eastAsia="Times New Roman" w:hAnsi="Times New Roman" w:cs="Times New Roman"/>
          <w:sz w:val="24"/>
          <w:szCs w:val="24"/>
          <w:lang w:eastAsia="pl-PL"/>
        </w:rPr>
        <w:br/>
        <w:t xml:space="preserve">Nie </w:t>
      </w:r>
      <w:r w:rsidRPr="00892DE6">
        <w:rPr>
          <w:rFonts w:ascii="Times New Roman" w:eastAsia="Times New Roman" w:hAnsi="Times New Roman" w:cs="Times New Roman"/>
          <w:sz w:val="24"/>
          <w:szCs w:val="24"/>
          <w:lang w:eastAsia="pl-PL"/>
        </w:rPr>
        <w:br/>
        <w:t xml:space="preserve">Przewidziana maksymalna liczba uczestników umowy ramowej: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Informacje dodatkowe: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Zamówienie obejmuje ustanowienie dynamicznego systemu zakupów: </w:t>
      </w:r>
      <w:r w:rsidRPr="00892DE6">
        <w:rPr>
          <w:rFonts w:ascii="Times New Roman" w:eastAsia="Times New Roman" w:hAnsi="Times New Roman" w:cs="Times New Roman"/>
          <w:sz w:val="24"/>
          <w:szCs w:val="24"/>
          <w:lang w:eastAsia="pl-PL"/>
        </w:rPr>
        <w:br/>
        <w:t xml:space="preserve">Nie </w:t>
      </w:r>
      <w:r w:rsidRPr="00892DE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Informacje dodatkowe: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92DE6">
        <w:rPr>
          <w:rFonts w:ascii="Times New Roman" w:eastAsia="Times New Roman" w:hAnsi="Times New Roman" w:cs="Times New Roman"/>
          <w:sz w:val="24"/>
          <w:szCs w:val="24"/>
          <w:lang w:eastAsia="pl-PL"/>
        </w:rPr>
        <w:br/>
        <w:t xml:space="preserve">Nie </w:t>
      </w:r>
      <w:r w:rsidRPr="00892DE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92DE6">
        <w:rPr>
          <w:rFonts w:ascii="Times New Roman" w:eastAsia="Times New Roman" w:hAnsi="Times New Roman" w:cs="Times New Roman"/>
          <w:sz w:val="24"/>
          <w:szCs w:val="24"/>
          <w:lang w:eastAsia="pl-PL"/>
        </w:rPr>
        <w:br/>
        <w:t xml:space="preserve">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IV.1.8) Aukcja elektroniczna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Przewidziane jest przeprowadzenie aukcji elektronicznej </w:t>
      </w:r>
      <w:r w:rsidRPr="00892DE6">
        <w:rPr>
          <w:rFonts w:ascii="Times New Roman" w:eastAsia="Times New Roman" w:hAnsi="Times New Roman" w:cs="Times New Roman"/>
          <w:i/>
          <w:iCs/>
          <w:sz w:val="24"/>
          <w:szCs w:val="24"/>
          <w:lang w:eastAsia="pl-PL"/>
        </w:rPr>
        <w:t xml:space="preserve">(przetarg nieograniczony, przetarg ograniczony, negocjacje z ogłoszeniem) </w:t>
      </w:r>
      <w:r w:rsidRPr="00892DE6">
        <w:rPr>
          <w:rFonts w:ascii="Times New Roman" w:eastAsia="Times New Roman" w:hAnsi="Times New Roman" w:cs="Times New Roman"/>
          <w:sz w:val="24"/>
          <w:szCs w:val="24"/>
          <w:lang w:eastAsia="pl-PL"/>
        </w:rPr>
        <w:t xml:space="preserve">Nie </w:t>
      </w:r>
      <w:r w:rsidRPr="00892DE6">
        <w:rPr>
          <w:rFonts w:ascii="Times New Roman" w:eastAsia="Times New Roman" w:hAnsi="Times New Roman" w:cs="Times New Roman"/>
          <w:sz w:val="24"/>
          <w:szCs w:val="24"/>
          <w:lang w:eastAsia="pl-PL"/>
        </w:rPr>
        <w:br/>
        <w:t xml:space="preserve">Należy podać adres strony internetowej, na której aukcja będzie prowadzona: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92DE6">
        <w:rPr>
          <w:rFonts w:ascii="Times New Roman" w:eastAsia="Times New Roman" w:hAnsi="Times New Roman" w:cs="Times New Roman"/>
          <w:sz w:val="24"/>
          <w:szCs w:val="24"/>
          <w:lang w:eastAsia="pl-PL"/>
        </w:rPr>
        <w:br/>
        <w:t xml:space="preserve">Informacje dotyczące przebiegu aukcji elektronicznej: </w:t>
      </w:r>
      <w:r w:rsidRPr="00892DE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92DE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92DE6">
        <w:rPr>
          <w:rFonts w:ascii="Times New Roman" w:eastAsia="Times New Roman" w:hAnsi="Times New Roman" w:cs="Times New Roman"/>
          <w:sz w:val="24"/>
          <w:szCs w:val="24"/>
          <w:lang w:eastAsia="pl-PL"/>
        </w:rPr>
        <w:br/>
        <w:t xml:space="preserve">Wymagania dotyczące rejestracji i identyfikacji wykonawców w aukcji elektronicznej: </w:t>
      </w:r>
      <w:r w:rsidRPr="00892DE6">
        <w:rPr>
          <w:rFonts w:ascii="Times New Roman" w:eastAsia="Times New Roman" w:hAnsi="Times New Roman" w:cs="Times New Roman"/>
          <w:sz w:val="24"/>
          <w:szCs w:val="24"/>
          <w:lang w:eastAsia="pl-PL"/>
        </w:rPr>
        <w:br/>
        <w:t xml:space="preserve">Informacje o liczbie etapów aukcji elektronicznej i czasie ich trwania: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lastRenderedPageBreak/>
        <w:br/>
        <w:t xml:space="preserve">Czas trwania: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92DE6">
        <w:rPr>
          <w:rFonts w:ascii="Times New Roman" w:eastAsia="Times New Roman" w:hAnsi="Times New Roman" w:cs="Times New Roman"/>
          <w:sz w:val="24"/>
          <w:szCs w:val="24"/>
          <w:lang w:eastAsia="pl-PL"/>
        </w:rPr>
        <w:br/>
        <w:t xml:space="preserve">Warunki zamknięcia aukcji elektronicznej: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IV.2) KRYTERIA OCENY OFERT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IV.2.1) Kryteria oceny ofert: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IV.2.2) Kryteria</w:t>
      </w:r>
      <w:r w:rsidRPr="00892DE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892DE6" w:rsidRPr="00892DE6" w:rsidTr="00892DE6">
        <w:tc>
          <w:tcPr>
            <w:tcW w:w="0" w:type="auto"/>
            <w:tcBorders>
              <w:top w:val="single" w:sz="6" w:space="0" w:color="000000"/>
              <w:left w:val="single" w:sz="6" w:space="0" w:color="000000"/>
              <w:bottom w:val="single" w:sz="6" w:space="0" w:color="000000"/>
              <w:right w:val="single" w:sz="6" w:space="0" w:color="000000"/>
            </w:tcBorders>
            <w:vAlign w:val="center"/>
            <w:hideMark/>
          </w:tcPr>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Znaczenie</w:t>
            </w:r>
          </w:p>
        </w:tc>
      </w:tr>
      <w:tr w:rsidR="00892DE6" w:rsidRPr="00892DE6" w:rsidTr="00892DE6">
        <w:tc>
          <w:tcPr>
            <w:tcW w:w="0" w:type="auto"/>
            <w:tcBorders>
              <w:top w:val="single" w:sz="6" w:space="0" w:color="000000"/>
              <w:left w:val="single" w:sz="6" w:space="0" w:color="000000"/>
              <w:bottom w:val="single" w:sz="6" w:space="0" w:color="000000"/>
              <w:right w:val="single" w:sz="6" w:space="0" w:color="000000"/>
            </w:tcBorders>
            <w:vAlign w:val="center"/>
            <w:hideMark/>
          </w:tcPr>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100,00</w:t>
            </w:r>
          </w:p>
        </w:tc>
      </w:tr>
    </w:tbl>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92DE6">
        <w:rPr>
          <w:rFonts w:ascii="Times New Roman" w:eastAsia="Times New Roman" w:hAnsi="Times New Roman" w:cs="Times New Roman"/>
          <w:b/>
          <w:bCs/>
          <w:sz w:val="24"/>
          <w:szCs w:val="24"/>
          <w:lang w:eastAsia="pl-PL"/>
        </w:rPr>
        <w:t>Pzp</w:t>
      </w:r>
      <w:proofErr w:type="spellEnd"/>
      <w:r w:rsidRPr="00892DE6">
        <w:rPr>
          <w:rFonts w:ascii="Times New Roman" w:eastAsia="Times New Roman" w:hAnsi="Times New Roman" w:cs="Times New Roman"/>
          <w:b/>
          <w:bCs/>
          <w:sz w:val="24"/>
          <w:szCs w:val="24"/>
          <w:lang w:eastAsia="pl-PL"/>
        </w:rPr>
        <w:t xml:space="preserve"> </w:t>
      </w:r>
      <w:r w:rsidRPr="00892DE6">
        <w:rPr>
          <w:rFonts w:ascii="Times New Roman" w:eastAsia="Times New Roman" w:hAnsi="Times New Roman" w:cs="Times New Roman"/>
          <w:sz w:val="24"/>
          <w:szCs w:val="24"/>
          <w:lang w:eastAsia="pl-PL"/>
        </w:rPr>
        <w:t xml:space="preserve">(przetarg nieograniczony) </w:t>
      </w:r>
      <w:r w:rsidRPr="00892DE6">
        <w:rPr>
          <w:rFonts w:ascii="Times New Roman" w:eastAsia="Times New Roman" w:hAnsi="Times New Roman" w:cs="Times New Roman"/>
          <w:sz w:val="24"/>
          <w:szCs w:val="24"/>
          <w:lang w:eastAsia="pl-PL"/>
        </w:rPr>
        <w:br/>
        <w:t xml:space="preserve">Tak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IV.3) Negocjacje z ogłoszeniem, dialog konkurencyjny, partnerstwo innowacyjne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IV.3.1) Informacje na temat negocjacji z ogłoszeniem</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Minimalne wymagania, które muszą spełniać wszystkie oferty: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892DE6">
        <w:rPr>
          <w:rFonts w:ascii="Times New Roman" w:eastAsia="Times New Roman" w:hAnsi="Times New Roman" w:cs="Times New Roman"/>
          <w:sz w:val="24"/>
          <w:szCs w:val="24"/>
          <w:lang w:eastAsia="pl-PL"/>
        </w:rPr>
        <w:br/>
        <w:t xml:space="preserve">Przewidziany jest podział negocjacji na etapy w celu ograniczenia liczby ofert: Nie </w:t>
      </w:r>
      <w:r w:rsidRPr="00892DE6">
        <w:rPr>
          <w:rFonts w:ascii="Times New Roman" w:eastAsia="Times New Roman" w:hAnsi="Times New Roman" w:cs="Times New Roman"/>
          <w:sz w:val="24"/>
          <w:szCs w:val="24"/>
          <w:lang w:eastAsia="pl-PL"/>
        </w:rPr>
        <w:br/>
        <w:t xml:space="preserve">Należy podać informacje na temat etapów negocjacji (w tym liczbę etapów):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Informacje dodatkowe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IV.3.2) Informacje na temat dialogu konkurencyjnego</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Wstępny harmonogram postępowania: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Podział dialogu na etapy w celu ograniczenia liczby rozwiązań: Nie </w:t>
      </w:r>
      <w:r w:rsidRPr="00892DE6">
        <w:rPr>
          <w:rFonts w:ascii="Times New Roman" w:eastAsia="Times New Roman" w:hAnsi="Times New Roman" w:cs="Times New Roman"/>
          <w:sz w:val="24"/>
          <w:szCs w:val="24"/>
          <w:lang w:eastAsia="pl-PL"/>
        </w:rPr>
        <w:br/>
        <w:t xml:space="preserve">Należy podać informacje na temat etapów dialogu: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Informacje dodatkowe: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IV.3.3) Informacje na temat partnerstwa innowacyjnego</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892DE6">
        <w:rPr>
          <w:rFonts w:ascii="Times New Roman" w:eastAsia="Times New Roman" w:hAnsi="Times New Roman" w:cs="Times New Roman"/>
          <w:sz w:val="24"/>
          <w:szCs w:val="24"/>
          <w:lang w:eastAsia="pl-PL"/>
        </w:rPr>
        <w:lastRenderedPageBreak/>
        <w:t xml:space="preserve">zamówienia: </w:t>
      </w:r>
      <w:r w:rsidRPr="00892DE6">
        <w:rPr>
          <w:rFonts w:ascii="Times New Roman" w:eastAsia="Times New Roman" w:hAnsi="Times New Roman" w:cs="Times New Roman"/>
          <w:sz w:val="24"/>
          <w:szCs w:val="24"/>
          <w:lang w:eastAsia="pl-PL"/>
        </w:rPr>
        <w:br/>
        <w:t xml:space="preserve">Nie </w:t>
      </w:r>
      <w:r w:rsidRPr="00892DE6">
        <w:rPr>
          <w:rFonts w:ascii="Times New Roman" w:eastAsia="Times New Roman" w:hAnsi="Times New Roman" w:cs="Times New Roman"/>
          <w:sz w:val="24"/>
          <w:szCs w:val="24"/>
          <w:lang w:eastAsia="pl-PL"/>
        </w:rPr>
        <w:br/>
        <w:t xml:space="preserve">Informacje dodatkowe: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IV.4) Licytacja elektroniczna </w:t>
      </w:r>
      <w:r w:rsidRPr="00892DE6">
        <w:rPr>
          <w:rFonts w:ascii="Times New Roman" w:eastAsia="Times New Roman" w:hAnsi="Times New Roman" w:cs="Times New Roman"/>
          <w:sz w:val="24"/>
          <w:szCs w:val="24"/>
          <w:lang w:eastAsia="pl-PL"/>
        </w:rPr>
        <w:br/>
        <w:t xml:space="preserve">Adres strony internetowej, na której będzie prowadzona licytacja elektroniczna: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Informacje o liczbie etapów licytacji elektronicznej i czasie ich trwania: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Czas trwania: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Termin składania wniosków o dopuszczenie do udziału w licytacji elektronicznej: </w:t>
      </w:r>
      <w:r w:rsidRPr="00892DE6">
        <w:rPr>
          <w:rFonts w:ascii="Times New Roman" w:eastAsia="Times New Roman" w:hAnsi="Times New Roman" w:cs="Times New Roman"/>
          <w:sz w:val="24"/>
          <w:szCs w:val="24"/>
          <w:lang w:eastAsia="pl-PL"/>
        </w:rPr>
        <w:br/>
        <w:t xml:space="preserve">Data: godzina: </w:t>
      </w:r>
      <w:r w:rsidRPr="00892DE6">
        <w:rPr>
          <w:rFonts w:ascii="Times New Roman" w:eastAsia="Times New Roman" w:hAnsi="Times New Roman" w:cs="Times New Roman"/>
          <w:sz w:val="24"/>
          <w:szCs w:val="24"/>
          <w:lang w:eastAsia="pl-PL"/>
        </w:rPr>
        <w:br/>
        <w:t xml:space="preserve">Termin otwarcia licytacji elektronicznej: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t xml:space="preserve">Termin i warunki zamknięcia licytacji elektronicznej: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t xml:space="preserve">Wymagania dotyczące zabezpieczenia należytego wykonania umowy: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lang w:eastAsia="pl-PL"/>
        </w:rPr>
        <w:br/>
        <w:t xml:space="preserve">Informacje dodatkowe: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r w:rsidRPr="00892DE6">
        <w:rPr>
          <w:rFonts w:ascii="Times New Roman" w:eastAsia="Times New Roman" w:hAnsi="Times New Roman" w:cs="Times New Roman"/>
          <w:b/>
          <w:bCs/>
          <w:sz w:val="24"/>
          <w:szCs w:val="24"/>
          <w:lang w:eastAsia="pl-PL"/>
        </w:rPr>
        <w:t>IV.5) ZMIANA UMOWY</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92DE6">
        <w:rPr>
          <w:rFonts w:ascii="Times New Roman" w:eastAsia="Times New Roman" w:hAnsi="Times New Roman" w:cs="Times New Roman"/>
          <w:sz w:val="24"/>
          <w:szCs w:val="24"/>
          <w:lang w:eastAsia="pl-PL"/>
        </w:rPr>
        <w:t xml:space="preserve"> Tak </w:t>
      </w:r>
      <w:r w:rsidRPr="00892DE6">
        <w:rPr>
          <w:rFonts w:ascii="Times New Roman" w:eastAsia="Times New Roman" w:hAnsi="Times New Roman" w:cs="Times New Roman"/>
          <w:sz w:val="24"/>
          <w:szCs w:val="24"/>
          <w:lang w:eastAsia="pl-PL"/>
        </w:rPr>
        <w:br/>
        <w:t xml:space="preserve">Należy wskazać zakres, charakter zmian oraz warunki wprowadzenia zmian: </w:t>
      </w:r>
      <w:r w:rsidRPr="00892DE6">
        <w:rPr>
          <w:rFonts w:ascii="Times New Roman" w:eastAsia="Times New Roman" w:hAnsi="Times New Roman" w:cs="Times New Roman"/>
          <w:sz w:val="24"/>
          <w:szCs w:val="24"/>
          <w:lang w:eastAsia="pl-PL"/>
        </w:rPr>
        <w:br/>
        <w:t xml:space="preserve">Regulują ogólne wytyczne do umowy kompleksowej (załącznik nr 3 do specyfikacji)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IV.6) INFORMACJE ADMINISTRACYJNE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IV.6.1) Sposób udostępniania informacji o charakterze poufnym </w:t>
      </w:r>
      <w:r w:rsidRPr="00892DE6">
        <w:rPr>
          <w:rFonts w:ascii="Times New Roman" w:eastAsia="Times New Roman" w:hAnsi="Times New Roman" w:cs="Times New Roman"/>
          <w:i/>
          <w:iCs/>
          <w:sz w:val="24"/>
          <w:szCs w:val="24"/>
          <w:lang w:eastAsia="pl-PL"/>
        </w:rPr>
        <w:t xml:space="preserve">(jeżeli dotyczy):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Środki służące ochronie informacji o charakterze poufnym</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92DE6">
        <w:rPr>
          <w:rFonts w:ascii="Times New Roman" w:eastAsia="Times New Roman" w:hAnsi="Times New Roman" w:cs="Times New Roman"/>
          <w:sz w:val="24"/>
          <w:szCs w:val="24"/>
          <w:lang w:eastAsia="pl-PL"/>
        </w:rPr>
        <w:br/>
        <w:t xml:space="preserve">Data: 2020-02-27, godzina: 10:30, </w:t>
      </w:r>
      <w:r w:rsidRPr="00892DE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92DE6">
        <w:rPr>
          <w:rFonts w:ascii="Times New Roman" w:eastAsia="Times New Roman" w:hAnsi="Times New Roman" w:cs="Times New Roman"/>
          <w:sz w:val="24"/>
          <w:szCs w:val="24"/>
          <w:lang w:eastAsia="pl-PL"/>
        </w:rPr>
        <w:br/>
        <w:t xml:space="preserve">Nie </w:t>
      </w:r>
      <w:r w:rsidRPr="00892DE6">
        <w:rPr>
          <w:rFonts w:ascii="Times New Roman" w:eastAsia="Times New Roman" w:hAnsi="Times New Roman" w:cs="Times New Roman"/>
          <w:sz w:val="24"/>
          <w:szCs w:val="24"/>
          <w:lang w:eastAsia="pl-PL"/>
        </w:rPr>
        <w:br/>
        <w:t xml:space="preserve">Wskazać powody: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92DE6">
        <w:rPr>
          <w:rFonts w:ascii="Times New Roman" w:eastAsia="Times New Roman" w:hAnsi="Times New Roman" w:cs="Times New Roman"/>
          <w:sz w:val="24"/>
          <w:szCs w:val="24"/>
          <w:lang w:eastAsia="pl-PL"/>
        </w:rPr>
        <w:br/>
        <w:t xml:space="preserve">&gt; polski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lastRenderedPageBreak/>
        <w:t xml:space="preserve">IV.6.3) Termin związania ofertą: </w:t>
      </w:r>
      <w:r w:rsidRPr="00892DE6">
        <w:rPr>
          <w:rFonts w:ascii="Times New Roman" w:eastAsia="Times New Roman" w:hAnsi="Times New Roman" w:cs="Times New Roman"/>
          <w:sz w:val="24"/>
          <w:szCs w:val="24"/>
          <w:lang w:eastAsia="pl-PL"/>
        </w:rPr>
        <w:t xml:space="preserve">do: okres w dniach: 30 (od ostatecznego terminu składania ofert)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892DE6">
        <w:rPr>
          <w:rFonts w:ascii="Times New Roman" w:eastAsia="Times New Roman" w:hAnsi="Times New Roman" w:cs="Times New Roman"/>
          <w:sz w:val="24"/>
          <w:szCs w:val="24"/>
          <w:lang w:eastAsia="pl-PL"/>
        </w:rPr>
        <w:t xml:space="preserve"> Nie </w:t>
      </w:r>
      <w:r w:rsidRPr="00892DE6">
        <w:rPr>
          <w:rFonts w:ascii="Times New Roman" w:eastAsia="Times New Roman" w:hAnsi="Times New Roman" w:cs="Times New Roman"/>
          <w:sz w:val="24"/>
          <w:szCs w:val="24"/>
          <w:lang w:eastAsia="pl-PL"/>
        </w:rPr>
        <w:br/>
      </w:r>
      <w:r w:rsidRPr="00892DE6">
        <w:rPr>
          <w:rFonts w:ascii="Times New Roman" w:eastAsia="Times New Roman" w:hAnsi="Times New Roman" w:cs="Times New Roman"/>
          <w:b/>
          <w:bCs/>
          <w:sz w:val="24"/>
          <w:szCs w:val="24"/>
          <w:lang w:eastAsia="pl-PL"/>
        </w:rPr>
        <w:t>IV.6.5) Informacje dodatkowe:</w:t>
      </w:r>
      <w:r w:rsidRPr="00892DE6">
        <w:rPr>
          <w:rFonts w:ascii="Times New Roman" w:eastAsia="Times New Roman" w:hAnsi="Times New Roman" w:cs="Times New Roman"/>
          <w:sz w:val="24"/>
          <w:szCs w:val="24"/>
          <w:lang w:eastAsia="pl-PL"/>
        </w:rPr>
        <w:t xml:space="preserve"> </w:t>
      </w:r>
      <w:r w:rsidRPr="00892DE6">
        <w:rPr>
          <w:rFonts w:ascii="Times New Roman" w:eastAsia="Times New Roman" w:hAnsi="Times New Roman" w:cs="Times New Roman"/>
          <w:sz w:val="24"/>
          <w:szCs w:val="24"/>
          <w:lang w:eastAsia="pl-PL"/>
        </w:rPr>
        <w:br/>
      </w:r>
    </w:p>
    <w:p w:rsidR="00892DE6" w:rsidRPr="00892DE6" w:rsidRDefault="00892DE6" w:rsidP="00892DE6">
      <w:pPr>
        <w:spacing w:after="0" w:line="240" w:lineRule="auto"/>
        <w:jc w:val="center"/>
        <w:rPr>
          <w:rFonts w:ascii="Times New Roman" w:eastAsia="Times New Roman" w:hAnsi="Times New Roman" w:cs="Times New Roman"/>
          <w:sz w:val="24"/>
          <w:szCs w:val="24"/>
          <w:lang w:eastAsia="pl-PL"/>
        </w:rPr>
      </w:pPr>
      <w:r w:rsidRPr="00892DE6">
        <w:rPr>
          <w:rFonts w:ascii="Times New Roman" w:eastAsia="Times New Roman" w:hAnsi="Times New Roman" w:cs="Times New Roman"/>
          <w:sz w:val="24"/>
          <w:szCs w:val="24"/>
          <w:u w:val="single"/>
          <w:lang w:eastAsia="pl-PL"/>
        </w:rPr>
        <w:t xml:space="preserve">ZAŁĄCZNIK I - INFORMACJE DOTYCZĄCE OFERT CZĘŚCIOWYCH </w:t>
      </w:r>
    </w:p>
    <w:p w:rsidR="00892DE6" w:rsidRPr="00892DE6" w:rsidRDefault="00892DE6" w:rsidP="00892DE6">
      <w:pPr>
        <w:spacing w:after="0" w:line="240" w:lineRule="auto"/>
        <w:rPr>
          <w:rFonts w:ascii="Times New Roman" w:eastAsia="Times New Roman" w:hAnsi="Times New Roman" w:cs="Times New Roman"/>
          <w:sz w:val="24"/>
          <w:szCs w:val="24"/>
          <w:lang w:eastAsia="pl-PL"/>
        </w:rPr>
      </w:pPr>
    </w:p>
    <w:p w:rsidR="00892DE6" w:rsidRPr="00892DE6" w:rsidRDefault="00892DE6" w:rsidP="00892DE6">
      <w:pPr>
        <w:spacing w:after="0" w:line="240" w:lineRule="auto"/>
        <w:rPr>
          <w:rFonts w:ascii="Times New Roman" w:eastAsia="Times New Roman" w:hAnsi="Times New Roman" w:cs="Times New Roman"/>
          <w:sz w:val="24"/>
          <w:szCs w:val="24"/>
          <w:lang w:eastAsia="pl-PL"/>
        </w:rPr>
      </w:pPr>
    </w:p>
    <w:p w:rsidR="00892DE6" w:rsidRPr="00892DE6" w:rsidRDefault="00892DE6" w:rsidP="00892DE6">
      <w:pPr>
        <w:spacing w:after="240" w:line="240" w:lineRule="auto"/>
        <w:rPr>
          <w:rFonts w:ascii="Times New Roman" w:eastAsia="Times New Roman" w:hAnsi="Times New Roman" w:cs="Times New Roman"/>
          <w:sz w:val="24"/>
          <w:szCs w:val="24"/>
          <w:lang w:eastAsia="pl-PL"/>
        </w:rPr>
      </w:pPr>
    </w:p>
    <w:p w:rsidR="00892DE6" w:rsidRPr="00892DE6" w:rsidRDefault="00892DE6" w:rsidP="00892DE6">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92DE6" w:rsidRPr="00892DE6" w:rsidTr="00892DE6">
        <w:trPr>
          <w:tblCellSpacing w:w="15" w:type="dxa"/>
        </w:trPr>
        <w:tc>
          <w:tcPr>
            <w:tcW w:w="0" w:type="auto"/>
            <w:vAlign w:val="center"/>
            <w:hideMark/>
          </w:tcPr>
          <w:p w:rsidR="00892DE6" w:rsidRPr="00892DE6" w:rsidRDefault="00892DE6" w:rsidP="00892DE6">
            <w:pPr>
              <w:spacing w:after="0" w:line="240" w:lineRule="auto"/>
              <w:rPr>
                <w:rFonts w:ascii="Times New Roman" w:eastAsia="Times New Roman" w:hAnsi="Times New Roman" w:cs="Times New Roman"/>
                <w:sz w:val="24"/>
                <w:szCs w:val="24"/>
                <w:lang w:eastAsia="pl-PL"/>
              </w:rPr>
            </w:pPr>
          </w:p>
        </w:tc>
      </w:tr>
    </w:tbl>
    <w:p w:rsidR="008C72EA" w:rsidRDefault="008C72EA">
      <w:bookmarkStart w:id="0" w:name="_GoBack"/>
      <w:bookmarkEnd w:id="0"/>
    </w:p>
    <w:sectPr w:rsidR="008C7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DE6"/>
    <w:rsid w:val="00892DE6"/>
    <w:rsid w:val="008C72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902583">
      <w:bodyDiv w:val="1"/>
      <w:marLeft w:val="0"/>
      <w:marRight w:val="0"/>
      <w:marTop w:val="0"/>
      <w:marBottom w:val="0"/>
      <w:divBdr>
        <w:top w:val="none" w:sz="0" w:space="0" w:color="auto"/>
        <w:left w:val="none" w:sz="0" w:space="0" w:color="auto"/>
        <w:bottom w:val="none" w:sz="0" w:space="0" w:color="auto"/>
        <w:right w:val="none" w:sz="0" w:space="0" w:color="auto"/>
      </w:divBdr>
      <w:divsChild>
        <w:div w:id="1535653727">
          <w:marLeft w:val="0"/>
          <w:marRight w:val="0"/>
          <w:marTop w:val="0"/>
          <w:marBottom w:val="0"/>
          <w:divBdr>
            <w:top w:val="none" w:sz="0" w:space="0" w:color="auto"/>
            <w:left w:val="none" w:sz="0" w:space="0" w:color="auto"/>
            <w:bottom w:val="none" w:sz="0" w:space="0" w:color="auto"/>
            <w:right w:val="none" w:sz="0" w:space="0" w:color="auto"/>
          </w:divBdr>
          <w:divsChild>
            <w:div w:id="599143786">
              <w:marLeft w:val="0"/>
              <w:marRight w:val="0"/>
              <w:marTop w:val="0"/>
              <w:marBottom w:val="0"/>
              <w:divBdr>
                <w:top w:val="none" w:sz="0" w:space="0" w:color="auto"/>
                <w:left w:val="none" w:sz="0" w:space="0" w:color="auto"/>
                <w:bottom w:val="none" w:sz="0" w:space="0" w:color="auto"/>
                <w:right w:val="none" w:sz="0" w:space="0" w:color="auto"/>
              </w:divBdr>
            </w:div>
            <w:div w:id="730351918">
              <w:marLeft w:val="0"/>
              <w:marRight w:val="0"/>
              <w:marTop w:val="0"/>
              <w:marBottom w:val="0"/>
              <w:divBdr>
                <w:top w:val="none" w:sz="0" w:space="0" w:color="auto"/>
                <w:left w:val="none" w:sz="0" w:space="0" w:color="auto"/>
                <w:bottom w:val="none" w:sz="0" w:space="0" w:color="auto"/>
                <w:right w:val="none" w:sz="0" w:space="0" w:color="auto"/>
              </w:divBdr>
            </w:div>
            <w:div w:id="2008052200">
              <w:marLeft w:val="0"/>
              <w:marRight w:val="0"/>
              <w:marTop w:val="0"/>
              <w:marBottom w:val="0"/>
              <w:divBdr>
                <w:top w:val="none" w:sz="0" w:space="0" w:color="auto"/>
                <w:left w:val="none" w:sz="0" w:space="0" w:color="auto"/>
                <w:bottom w:val="none" w:sz="0" w:space="0" w:color="auto"/>
                <w:right w:val="none" w:sz="0" w:space="0" w:color="auto"/>
              </w:divBdr>
              <w:divsChild>
                <w:div w:id="2068988996">
                  <w:marLeft w:val="0"/>
                  <w:marRight w:val="0"/>
                  <w:marTop w:val="0"/>
                  <w:marBottom w:val="0"/>
                  <w:divBdr>
                    <w:top w:val="none" w:sz="0" w:space="0" w:color="auto"/>
                    <w:left w:val="none" w:sz="0" w:space="0" w:color="auto"/>
                    <w:bottom w:val="none" w:sz="0" w:space="0" w:color="auto"/>
                    <w:right w:val="none" w:sz="0" w:space="0" w:color="auto"/>
                  </w:divBdr>
                </w:div>
              </w:divsChild>
            </w:div>
            <w:div w:id="808858774">
              <w:marLeft w:val="0"/>
              <w:marRight w:val="0"/>
              <w:marTop w:val="0"/>
              <w:marBottom w:val="0"/>
              <w:divBdr>
                <w:top w:val="none" w:sz="0" w:space="0" w:color="auto"/>
                <w:left w:val="none" w:sz="0" w:space="0" w:color="auto"/>
                <w:bottom w:val="none" w:sz="0" w:space="0" w:color="auto"/>
                <w:right w:val="none" w:sz="0" w:space="0" w:color="auto"/>
              </w:divBdr>
              <w:divsChild>
                <w:div w:id="2041011595">
                  <w:marLeft w:val="0"/>
                  <w:marRight w:val="0"/>
                  <w:marTop w:val="0"/>
                  <w:marBottom w:val="0"/>
                  <w:divBdr>
                    <w:top w:val="none" w:sz="0" w:space="0" w:color="auto"/>
                    <w:left w:val="none" w:sz="0" w:space="0" w:color="auto"/>
                    <w:bottom w:val="none" w:sz="0" w:space="0" w:color="auto"/>
                    <w:right w:val="none" w:sz="0" w:space="0" w:color="auto"/>
                  </w:divBdr>
                </w:div>
              </w:divsChild>
            </w:div>
            <w:div w:id="161548952">
              <w:marLeft w:val="0"/>
              <w:marRight w:val="0"/>
              <w:marTop w:val="0"/>
              <w:marBottom w:val="0"/>
              <w:divBdr>
                <w:top w:val="none" w:sz="0" w:space="0" w:color="auto"/>
                <w:left w:val="none" w:sz="0" w:space="0" w:color="auto"/>
                <w:bottom w:val="none" w:sz="0" w:space="0" w:color="auto"/>
                <w:right w:val="none" w:sz="0" w:space="0" w:color="auto"/>
              </w:divBdr>
              <w:divsChild>
                <w:div w:id="2091006213">
                  <w:marLeft w:val="0"/>
                  <w:marRight w:val="0"/>
                  <w:marTop w:val="0"/>
                  <w:marBottom w:val="0"/>
                  <w:divBdr>
                    <w:top w:val="none" w:sz="0" w:space="0" w:color="auto"/>
                    <w:left w:val="none" w:sz="0" w:space="0" w:color="auto"/>
                    <w:bottom w:val="none" w:sz="0" w:space="0" w:color="auto"/>
                    <w:right w:val="none" w:sz="0" w:space="0" w:color="auto"/>
                  </w:divBdr>
                </w:div>
                <w:div w:id="86658441">
                  <w:marLeft w:val="0"/>
                  <w:marRight w:val="0"/>
                  <w:marTop w:val="0"/>
                  <w:marBottom w:val="0"/>
                  <w:divBdr>
                    <w:top w:val="none" w:sz="0" w:space="0" w:color="auto"/>
                    <w:left w:val="none" w:sz="0" w:space="0" w:color="auto"/>
                    <w:bottom w:val="none" w:sz="0" w:space="0" w:color="auto"/>
                    <w:right w:val="none" w:sz="0" w:space="0" w:color="auto"/>
                  </w:divBdr>
                </w:div>
                <w:div w:id="685525620">
                  <w:marLeft w:val="0"/>
                  <w:marRight w:val="0"/>
                  <w:marTop w:val="0"/>
                  <w:marBottom w:val="0"/>
                  <w:divBdr>
                    <w:top w:val="none" w:sz="0" w:space="0" w:color="auto"/>
                    <w:left w:val="none" w:sz="0" w:space="0" w:color="auto"/>
                    <w:bottom w:val="none" w:sz="0" w:space="0" w:color="auto"/>
                    <w:right w:val="none" w:sz="0" w:space="0" w:color="auto"/>
                  </w:divBdr>
                </w:div>
                <w:div w:id="1825005358">
                  <w:marLeft w:val="0"/>
                  <w:marRight w:val="0"/>
                  <w:marTop w:val="0"/>
                  <w:marBottom w:val="0"/>
                  <w:divBdr>
                    <w:top w:val="none" w:sz="0" w:space="0" w:color="auto"/>
                    <w:left w:val="none" w:sz="0" w:space="0" w:color="auto"/>
                    <w:bottom w:val="none" w:sz="0" w:space="0" w:color="auto"/>
                    <w:right w:val="none" w:sz="0" w:space="0" w:color="auto"/>
                  </w:divBdr>
                </w:div>
              </w:divsChild>
            </w:div>
            <w:div w:id="132672772">
              <w:marLeft w:val="0"/>
              <w:marRight w:val="0"/>
              <w:marTop w:val="0"/>
              <w:marBottom w:val="0"/>
              <w:divBdr>
                <w:top w:val="none" w:sz="0" w:space="0" w:color="auto"/>
                <w:left w:val="none" w:sz="0" w:space="0" w:color="auto"/>
                <w:bottom w:val="none" w:sz="0" w:space="0" w:color="auto"/>
                <w:right w:val="none" w:sz="0" w:space="0" w:color="auto"/>
              </w:divBdr>
              <w:divsChild>
                <w:div w:id="1807697089">
                  <w:marLeft w:val="0"/>
                  <w:marRight w:val="0"/>
                  <w:marTop w:val="0"/>
                  <w:marBottom w:val="0"/>
                  <w:divBdr>
                    <w:top w:val="none" w:sz="0" w:space="0" w:color="auto"/>
                    <w:left w:val="none" w:sz="0" w:space="0" w:color="auto"/>
                    <w:bottom w:val="none" w:sz="0" w:space="0" w:color="auto"/>
                    <w:right w:val="none" w:sz="0" w:space="0" w:color="auto"/>
                  </w:divBdr>
                </w:div>
                <w:div w:id="807665743">
                  <w:marLeft w:val="0"/>
                  <w:marRight w:val="0"/>
                  <w:marTop w:val="0"/>
                  <w:marBottom w:val="0"/>
                  <w:divBdr>
                    <w:top w:val="none" w:sz="0" w:space="0" w:color="auto"/>
                    <w:left w:val="none" w:sz="0" w:space="0" w:color="auto"/>
                    <w:bottom w:val="none" w:sz="0" w:space="0" w:color="auto"/>
                    <w:right w:val="none" w:sz="0" w:space="0" w:color="auto"/>
                  </w:divBdr>
                </w:div>
                <w:div w:id="1679045275">
                  <w:marLeft w:val="0"/>
                  <w:marRight w:val="0"/>
                  <w:marTop w:val="0"/>
                  <w:marBottom w:val="0"/>
                  <w:divBdr>
                    <w:top w:val="none" w:sz="0" w:space="0" w:color="auto"/>
                    <w:left w:val="none" w:sz="0" w:space="0" w:color="auto"/>
                    <w:bottom w:val="none" w:sz="0" w:space="0" w:color="auto"/>
                    <w:right w:val="none" w:sz="0" w:space="0" w:color="auto"/>
                  </w:divBdr>
                </w:div>
                <w:div w:id="165635768">
                  <w:marLeft w:val="0"/>
                  <w:marRight w:val="0"/>
                  <w:marTop w:val="0"/>
                  <w:marBottom w:val="0"/>
                  <w:divBdr>
                    <w:top w:val="none" w:sz="0" w:space="0" w:color="auto"/>
                    <w:left w:val="none" w:sz="0" w:space="0" w:color="auto"/>
                    <w:bottom w:val="none" w:sz="0" w:space="0" w:color="auto"/>
                    <w:right w:val="none" w:sz="0" w:space="0" w:color="auto"/>
                  </w:divBdr>
                </w:div>
                <w:div w:id="1143278879">
                  <w:marLeft w:val="0"/>
                  <w:marRight w:val="0"/>
                  <w:marTop w:val="0"/>
                  <w:marBottom w:val="0"/>
                  <w:divBdr>
                    <w:top w:val="none" w:sz="0" w:space="0" w:color="auto"/>
                    <w:left w:val="none" w:sz="0" w:space="0" w:color="auto"/>
                    <w:bottom w:val="none" w:sz="0" w:space="0" w:color="auto"/>
                    <w:right w:val="none" w:sz="0" w:space="0" w:color="auto"/>
                  </w:divBdr>
                </w:div>
                <w:div w:id="1573809430">
                  <w:marLeft w:val="0"/>
                  <w:marRight w:val="0"/>
                  <w:marTop w:val="0"/>
                  <w:marBottom w:val="0"/>
                  <w:divBdr>
                    <w:top w:val="none" w:sz="0" w:space="0" w:color="auto"/>
                    <w:left w:val="none" w:sz="0" w:space="0" w:color="auto"/>
                    <w:bottom w:val="none" w:sz="0" w:space="0" w:color="auto"/>
                    <w:right w:val="none" w:sz="0" w:space="0" w:color="auto"/>
                  </w:divBdr>
                </w:div>
                <w:div w:id="112218058">
                  <w:marLeft w:val="0"/>
                  <w:marRight w:val="0"/>
                  <w:marTop w:val="0"/>
                  <w:marBottom w:val="0"/>
                  <w:divBdr>
                    <w:top w:val="none" w:sz="0" w:space="0" w:color="auto"/>
                    <w:left w:val="none" w:sz="0" w:space="0" w:color="auto"/>
                    <w:bottom w:val="none" w:sz="0" w:space="0" w:color="auto"/>
                    <w:right w:val="none" w:sz="0" w:space="0" w:color="auto"/>
                  </w:divBdr>
                </w:div>
              </w:divsChild>
            </w:div>
            <w:div w:id="2002418404">
              <w:marLeft w:val="0"/>
              <w:marRight w:val="0"/>
              <w:marTop w:val="0"/>
              <w:marBottom w:val="0"/>
              <w:divBdr>
                <w:top w:val="none" w:sz="0" w:space="0" w:color="auto"/>
                <w:left w:val="none" w:sz="0" w:space="0" w:color="auto"/>
                <w:bottom w:val="none" w:sz="0" w:space="0" w:color="auto"/>
                <w:right w:val="none" w:sz="0" w:space="0" w:color="auto"/>
              </w:divBdr>
              <w:divsChild>
                <w:div w:id="1801728071">
                  <w:marLeft w:val="0"/>
                  <w:marRight w:val="0"/>
                  <w:marTop w:val="0"/>
                  <w:marBottom w:val="0"/>
                  <w:divBdr>
                    <w:top w:val="none" w:sz="0" w:space="0" w:color="auto"/>
                    <w:left w:val="none" w:sz="0" w:space="0" w:color="auto"/>
                    <w:bottom w:val="none" w:sz="0" w:space="0" w:color="auto"/>
                    <w:right w:val="none" w:sz="0" w:space="0" w:color="auto"/>
                  </w:divBdr>
                </w:div>
                <w:div w:id="813765416">
                  <w:marLeft w:val="0"/>
                  <w:marRight w:val="0"/>
                  <w:marTop w:val="0"/>
                  <w:marBottom w:val="0"/>
                  <w:divBdr>
                    <w:top w:val="none" w:sz="0" w:space="0" w:color="auto"/>
                    <w:left w:val="none" w:sz="0" w:space="0" w:color="auto"/>
                    <w:bottom w:val="none" w:sz="0" w:space="0" w:color="auto"/>
                    <w:right w:val="none" w:sz="0" w:space="0" w:color="auto"/>
                  </w:divBdr>
                </w:div>
              </w:divsChild>
            </w:div>
            <w:div w:id="2045398164">
              <w:marLeft w:val="0"/>
              <w:marRight w:val="0"/>
              <w:marTop w:val="0"/>
              <w:marBottom w:val="0"/>
              <w:divBdr>
                <w:top w:val="none" w:sz="0" w:space="0" w:color="auto"/>
                <w:left w:val="none" w:sz="0" w:space="0" w:color="auto"/>
                <w:bottom w:val="none" w:sz="0" w:space="0" w:color="auto"/>
                <w:right w:val="none" w:sz="0" w:space="0" w:color="auto"/>
              </w:divBdr>
              <w:divsChild>
                <w:div w:id="454448214">
                  <w:marLeft w:val="0"/>
                  <w:marRight w:val="0"/>
                  <w:marTop w:val="0"/>
                  <w:marBottom w:val="0"/>
                  <w:divBdr>
                    <w:top w:val="none" w:sz="0" w:space="0" w:color="auto"/>
                    <w:left w:val="none" w:sz="0" w:space="0" w:color="auto"/>
                    <w:bottom w:val="none" w:sz="0" w:space="0" w:color="auto"/>
                    <w:right w:val="none" w:sz="0" w:space="0" w:color="auto"/>
                  </w:divBdr>
                </w:div>
                <w:div w:id="1998067203">
                  <w:marLeft w:val="0"/>
                  <w:marRight w:val="0"/>
                  <w:marTop w:val="0"/>
                  <w:marBottom w:val="0"/>
                  <w:divBdr>
                    <w:top w:val="none" w:sz="0" w:space="0" w:color="auto"/>
                    <w:left w:val="none" w:sz="0" w:space="0" w:color="auto"/>
                    <w:bottom w:val="none" w:sz="0" w:space="0" w:color="auto"/>
                    <w:right w:val="none" w:sz="0" w:space="0" w:color="auto"/>
                  </w:divBdr>
                </w:div>
                <w:div w:id="139924419">
                  <w:marLeft w:val="0"/>
                  <w:marRight w:val="0"/>
                  <w:marTop w:val="0"/>
                  <w:marBottom w:val="0"/>
                  <w:divBdr>
                    <w:top w:val="none" w:sz="0" w:space="0" w:color="auto"/>
                    <w:left w:val="none" w:sz="0" w:space="0" w:color="auto"/>
                    <w:bottom w:val="none" w:sz="0" w:space="0" w:color="auto"/>
                    <w:right w:val="none" w:sz="0" w:space="0" w:color="auto"/>
                  </w:divBdr>
                </w:div>
                <w:div w:id="947200606">
                  <w:marLeft w:val="0"/>
                  <w:marRight w:val="0"/>
                  <w:marTop w:val="0"/>
                  <w:marBottom w:val="0"/>
                  <w:divBdr>
                    <w:top w:val="none" w:sz="0" w:space="0" w:color="auto"/>
                    <w:left w:val="none" w:sz="0" w:space="0" w:color="auto"/>
                    <w:bottom w:val="none" w:sz="0" w:space="0" w:color="auto"/>
                    <w:right w:val="none" w:sz="0" w:space="0" w:color="auto"/>
                  </w:divBdr>
                </w:div>
                <w:div w:id="291981689">
                  <w:marLeft w:val="0"/>
                  <w:marRight w:val="0"/>
                  <w:marTop w:val="0"/>
                  <w:marBottom w:val="0"/>
                  <w:divBdr>
                    <w:top w:val="none" w:sz="0" w:space="0" w:color="auto"/>
                    <w:left w:val="none" w:sz="0" w:space="0" w:color="auto"/>
                    <w:bottom w:val="none" w:sz="0" w:space="0" w:color="auto"/>
                    <w:right w:val="none" w:sz="0" w:space="0" w:color="auto"/>
                  </w:divBdr>
                </w:div>
                <w:div w:id="896546216">
                  <w:marLeft w:val="0"/>
                  <w:marRight w:val="0"/>
                  <w:marTop w:val="0"/>
                  <w:marBottom w:val="0"/>
                  <w:divBdr>
                    <w:top w:val="none" w:sz="0" w:space="0" w:color="auto"/>
                    <w:left w:val="none" w:sz="0" w:space="0" w:color="auto"/>
                    <w:bottom w:val="none" w:sz="0" w:space="0" w:color="auto"/>
                    <w:right w:val="none" w:sz="0" w:space="0" w:color="auto"/>
                  </w:divBdr>
                </w:div>
              </w:divsChild>
            </w:div>
            <w:div w:id="2014838796">
              <w:marLeft w:val="0"/>
              <w:marRight w:val="0"/>
              <w:marTop w:val="0"/>
              <w:marBottom w:val="0"/>
              <w:divBdr>
                <w:top w:val="none" w:sz="0" w:space="0" w:color="auto"/>
                <w:left w:val="none" w:sz="0" w:space="0" w:color="auto"/>
                <w:bottom w:val="none" w:sz="0" w:space="0" w:color="auto"/>
                <w:right w:val="none" w:sz="0" w:space="0" w:color="auto"/>
              </w:divBdr>
              <w:divsChild>
                <w:div w:id="1655794701">
                  <w:marLeft w:val="0"/>
                  <w:marRight w:val="0"/>
                  <w:marTop w:val="0"/>
                  <w:marBottom w:val="0"/>
                  <w:divBdr>
                    <w:top w:val="none" w:sz="0" w:space="0" w:color="auto"/>
                    <w:left w:val="none" w:sz="0" w:space="0" w:color="auto"/>
                    <w:bottom w:val="none" w:sz="0" w:space="0" w:color="auto"/>
                    <w:right w:val="none" w:sz="0" w:space="0" w:color="auto"/>
                  </w:divBdr>
                </w:div>
                <w:div w:id="1471442398">
                  <w:marLeft w:val="0"/>
                  <w:marRight w:val="0"/>
                  <w:marTop w:val="0"/>
                  <w:marBottom w:val="0"/>
                  <w:divBdr>
                    <w:top w:val="none" w:sz="0" w:space="0" w:color="auto"/>
                    <w:left w:val="none" w:sz="0" w:space="0" w:color="auto"/>
                    <w:bottom w:val="none" w:sz="0" w:space="0" w:color="auto"/>
                    <w:right w:val="none" w:sz="0" w:space="0" w:color="auto"/>
                  </w:divBdr>
                </w:div>
                <w:div w:id="299190907">
                  <w:marLeft w:val="0"/>
                  <w:marRight w:val="0"/>
                  <w:marTop w:val="0"/>
                  <w:marBottom w:val="0"/>
                  <w:divBdr>
                    <w:top w:val="none" w:sz="0" w:space="0" w:color="auto"/>
                    <w:left w:val="none" w:sz="0" w:space="0" w:color="auto"/>
                    <w:bottom w:val="none" w:sz="0" w:space="0" w:color="auto"/>
                    <w:right w:val="none" w:sz="0" w:space="0" w:color="auto"/>
                  </w:divBdr>
                </w:div>
                <w:div w:id="2062828513">
                  <w:marLeft w:val="0"/>
                  <w:marRight w:val="0"/>
                  <w:marTop w:val="0"/>
                  <w:marBottom w:val="0"/>
                  <w:divBdr>
                    <w:top w:val="none" w:sz="0" w:space="0" w:color="auto"/>
                    <w:left w:val="none" w:sz="0" w:space="0" w:color="auto"/>
                    <w:bottom w:val="none" w:sz="0" w:space="0" w:color="auto"/>
                    <w:right w:val="none" w:sz="0" w:space="0" w:color="auto"/>
                  </w:divBdr>
                </w:div>
                <w:div w:id="445194968">
                  <w:marLeft w:val="0"/>
                  <w:marRight w:val="0"/>
                  <w:marTop w:val="0"/>
                  <w:marBottom w:val="0"/>
                  <w:divBdr>
                    <w:top w:val="none" w:sz="0" w:space="0" w:color="auto"/>
                    <w:left w:val="none" w:sz="0" w:space="0" w:color="auto"/>
                    <w:bottom w:val="none" w:sz="0" w:space="0" w:color="auto"/>
                    <w:right w:val="none" w:sz="0" w:space="0" w:color="auto"/>
                  </w:divBdr>
                </w:div>
                <w:div w:id="1558004195">
                  <w:marLeft w:val="0"/>
                  <w:marRight w:val="0"/>
                  <w:marTop w:val="0"/>
                  <w:marBottom w:val="0"/>
                  <w:divBdr>
                    <w:top w:val="none" w:sz="0" w:space="0" w:color="auto"/>
                    <w:left w:val="none" w:sz="0" w:space="0" w:color="auto"/>
                    <w:bottom w:val="none" w:sz="0" w:space="0" w:color="auto"/>
                    <w:right w:val="none" w:sz="0" w:space="0" w:color="auto"/>
                  </w:divBdr>
                </w:div>
                <w:div w:id="852770500">
                  <w:marLeft w:val="0"/>
                  <w:marRight w:val="0"/>
                  <w:marTop w:val="0"/>
                  <w:marBottom w:val="0"/>
                  <w:divBdr>
                    <w:top w:val="none" w:sz="0" w:space="0" w:color="auto"/>
                    <w:left w:val="none" w:sz="0" w:space="0" w:color="auto"/>
                    <w:bottom w:val="none" w:sz="0" w:space="0" w:color="auto"/>
                    <w:right w:val="none" w:sz="0" w:space="0" w:color="auto"/>
                  </w:divBdr>
                </w:div>
                <w:div w:id="2083989066">
                  <w:marLeft w:val="0"/>
                  <w:marRight w:val="0"/>
                  <w:marTop w:val="0"/>
                  <w:marBottom w:val="0"/>
                  <w:divBdr>
                    <w:top w:val="none" w:sz="0" w:space="0" w:color="auto"/>
                    <w:left w:val="none" w:sz="0" w:space="0" w:color="auto"/>
                    <w:bottom w:val="none" w:sz="0" w:space="0" w:color="auto"/>
                    <w:right w:val="none" w:sz="0" w:space="0" w:color="auto"/>
                  </w:divBdr>
                </w:div>
              </w:divsChild>
            </w:div>
            <w:div w:id="130593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2850</Words>
  <Characters>17100</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cp:lastPrinted>2020-02-19T12:14:00Z</cp:lastPrinted>
  <dcterms:created xsi:type="dcterms:W3CDTF">2020-02-19T12:13:00Z</dcterms:created>
  <dcterms:modified xsi:type="dcterms:W3CDTF">2020-02-19T12:15:00Z</dcterms:modified>
</cp:coreProperties>
</file>