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4F2568">
        <w:rPr>
          <w:rFonts w:ascii="Garamond" w:eastAsia="Times New Roman" w:hAnsi="Garamond"/>
          <w:lang w:eastAsia="pl-PL"/>
        </w:rPr>
        <w:t>10.11</w:t>
      </w:r>
      <w:r w:rsidR="00795DC4">
        <w:rPr>
          <w:rFonts w:ascii="Garamond" w:eastAsia="Times New Roman" w:hAnsi="Garamond"/>
          <w:lang w:eastAsia="pl-PL"/>
        </w:rPr>
        <w:t>.2020</w:t>
      </w:r>
      <w:r w:rsidRPr="00DC2D57">
        <w:rPr>
          <w:rFonts w:ascii="Garamond" w:eastAsia="Times New Roman" w:hAnsi="Garamond"/>
          <w:lang w:eastAsia="pl-PL"/>
        </w:rPr>
        <w:t xml:space="preserve"> r.</w:t>
      </w:r>
    </w:p>
    <w:p w:rsidR="00DE75FD" w:rsidRPr="00DC2D57" w:rsidRDefault="004F2568" w:rsidP="00DE75FD">
      <w:pPr>
        <w:spacing w:after="0" w:line="240" w:lineRule="auto"/>
        <w:rPr>
          <w:rFonts w:ascii="Garamond" w:eastAsia="Times New Roman" w:hAnsi="Garamond"/>
          <w:lang w:eastAsia="pl-PL"/>
        </w:rPr>
      </w:pPr>
      <w:r>
        <w:rPr>
          <w:rFonts w:ascii="Garamond" w:eastAsia="Times New Roman" w:hAnsi="Garamond"/>
          <w:lang w:eastAsia="pl-PL"/>
        </w:rPr>
        <w:t>Nr sprawy: DFP.271.140</w:t>
      </w:r>
      <w:r w:rsidR="006E59CC">
        <w:rPr>
          <w:rFonts w:ascii="Garamond" w:eastAsia="Times New Roman" w:hAnsi="Garamond"/>
          <w:lang w:eastAsia="pl-PL"/>
        </w:rPr>
        <w:t>.2020</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6E59CC" w:rsidRPr="00DC2D57" w:rsidRDefault="006E59CC"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DE75FD" w:rsidRDefault="00DE75FD" w:rsidP="00CF4284">
      <w:pPr>
        <w:spacing w:after="0" w:line="240" w:lineRule="auto"/>
        <w:rPr>
          <w:rFonts w:ascii="Garamond" w:eastAsia="Times New Roman" w:hAnsi="Garamond"/>
          <w:b/>
          <w:bCs/>
          <w:i/>
          <w:sz w:val="24"/>
          <w:szCs w:val="24"/>
          <w:lang w:eastAsia="pl-PL"/>
        </w:rPr>
      </w:pPr>
    </w:p>
    <w:p w:rsidR="006E59CC" w:rsidRPr="00DE75FD" w:rsidRDefault="006E59CC" w:rsidP="00CF4284">
      <w:pPr>
        <w:spacing w:after="0" w:line="240" w:lineRule="auto"/>
        <w:rPr>
          <w:rFonts w:ascii="Garamond" w:eastAsia="Times New Roman" w:hAnsi="Garamond"/>
          <w:b/>
          <w:bCs/>
          <w:i/>
          <w:sz w:val="24"/>
          <w:szCs w:val="24"/>
          <w:lang w:eastAsia="pl-PL"/>
        </w:rPr>
      </w:pP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6E59CC" w:rsidRPr="006E59CC">
        <w:rPr>
          <w:rFonts w:ascii="Garamond" w:eastAsia="Times New Roman" w:hAnsi="Garamond"/>
          <w:bCs/>
          <w:iCs/>
          <w:color w:val="000000"/>
          <w:sz w:val="20"/>
          <w:szCs w:val="20"/>
          <w:lang w:eastAsia="pl-PL"/>
        </w:rPr>
        <w:t xml:space="preserve">dostawę </w:t>
      </w:r>
      <w:r w:rsidR="002518F5" w:rsidRPr="002518F5">
        <w:rPr>
          <w:rFonts w:ascii="Garamond" w:eastAsia="Times New Roman" w:hAnsi="Garamond"/>
          <w:bCs/>
          <w:iCs/>
          <w:color w:val="000000"/>
          <w:sz w:val="20"/>
          <w:szCs w:val="20"/>
          <w:lang w:eastAsia="pl-PL"/>
        </w:rPr>
        <w:t>różnych produktów do Apteki Szpitala Uniwersyteckiego w Krakowie</w:t>
      </w:r>
      <w:r w:rsidRPr="00C95D69">
        <w:rPr>
          <w:rFonts w:ascii="Garamond" w:eastAsia="Times New Roman" w:hAnsi="Garamond"/>
          <w:color w:val="000000"/>
          <w:sz w:val="20"/>
          <w:szCs w:val="20"/>
          <w:lang w:eastAsia="pl-PL"/>
        </w:rPr>
        <w:t>.</w:t>
      </w:r>
    </w:p>
    <w:p w:rsidR="00DE75FD" w:rsidRDefault="00DE75FD" w:rsidP="00DE75FD">
      <w:pPr>
        <w:spacing w:after="0" w:line="240" w:lineRule="auto"/>
        <w:jc w:val="both"/>
        <w:rPr>
          <w:rFonts w:ascii="Garamond" w:eastAsia="Times New Roman" w:hAnsi="Garamond"/>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6E59CC">
        <w:rPr>
          <w:rFonts w:ascii="Garamond" w:eastAsia="Times New Roman" w:hAnsi="Garamond"/>
          <w:lang w:eastAsia="pl-PL"/>
        </w:rPr>
        <w:t xml:space="preserve"> i 4</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w:t>
      </w:r>
      <w:r w:rsidR="006E59CC" w:rsidRPr="006E59CC">
        <w:rPr>
          <w:rFonts w:ascii="Garamond" w:eastAsia="Times New Roman" w:hAnsi="Garamond"/>
          <w:lang w:eastAsia="pl-PL"/>
        </w:rPr>
        <w:t xml:space="preserve"> </w:t>
      </w:r>
      <w:r w:rsidR="006E59CC" w:rsidRPr="00DC2D57">
        <w:rPr>
          <w:rFonts w:ascii="Garamond" w:eastAsia="Times New Roman" w:hAnsi="Garamond"/>
          <w:lang w:eastAsia="pl-PL"/>
        </w:rPr>
        <w:t>i modyfikuję specyfikację</w:t>
      </w:r>
      <w:r w:rsidR="00DE75FD" w:rsidRPr="00DC2D57">
        <w:rPr>
          <w:rFonts w:ascii="Garamond" w:eastAsia="Times New Roman" w:hAnsi="Garamond"/>
          <w:lang w:eastAsia="pl-PL"/>
        </w:rPr>
        <w:t xml:space="preserve">.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w par. 3.3. zniesie wymóg potwierdzania otrzymania zamówień? Prawo farmaceutyczne nakazuje informowanie o odmowie wykonania zamówienia, lecz nie o przyjęciu go do realizacji. Jest to dodatkowy, niewynikający z przepisów obowiązek Wykonawcy.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3</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w par. 4.2 wprowadzi automatyczną zmianę ceny brutto w razie zmiany stawki VAT? Obecne zapisy, w razie braku zgody Zamawiającego, grożą Wykonawcy rażącą stratą. </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0E518B" w:rsidRPr="000E518B">
        <w:rPr>
          <w:rFonts w:ascii="Garamond" w:eastAsia="Times New Roman" w:hAnsi="Garamond"/>
          <w:lang w:eastAsia="pl-PL"/>
        </w:rPr>
        <w:t>Zamawiający pozostawia postanowienia wzoru umowy bez zmian.</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4</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 </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5</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W przypadku pozostawienia par. 8.2. - Czy Zamawiający zmieni wartość procentową kary umownej określoną w tym paragrafie. z 10% do wartości max. 0,2%? Obecna kara umowna jest rażąco wygórowana.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6</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W przypadku pozostawienia par. 8.3. - Czy Zamawiający zmieni wartość procentową kary umownej określoną w tym paragrafie. z 5% do wartości max. 1%? Obecna kara umowna jest rażąco wygórowana.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7</w:t>
      </w:r>
    </w:p>
    <w:p w:rsidR="002518F5" w:rsidRPr="002518F5"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lastRenderedPageBreak/>
        <w:t>Czy Zamawiający w par. 8.4 usunie zapis o minimalnej kwocie kary umownej 50zł? Wskutek tego zapisu kary umowne mogą być naliczone w kwocie rażąco wygórowanej.</w:t>
      </w:r>
      <w:r w:rsidR="002518F5" w:rsidRPr="002518F5">
        <w:rPr>
          <w:rFonts w:ascii="Garamond" w:eastAsia="Times New Roman" w:hAnsi="Garamond"/>
          <w:bCs/>
          <w:lang w:eastAsia="pl-PL"/>
        </w:rPr>
        <w:t xml:space="preserve">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3478C2" w:rsidRDefault="003478C2" w:rsidP="002518F5">
      <w:pPr>
        <w:spacing w:after="0" w:line="240" w:lineRule="auto"/>
        <w:jc w:val="both"/>
        <w:rPr>
          <w:rFonts w:ascii="Garamond" w:eastAsia="Times New Roman" w:hAnsi="Garamond"/>
          <w:bCs/>
          <w:lang w:eastAsia="pl-PL"/>
        </w:rPr>
      </w:pPr>
    </w:p>
    <w:p w:rsidR="004F2568" w:rsidRPr="00DE75FD"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8</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Czy zamawiający dla leku z części nr 7 wyrazi zgodę na zmianę okresu ważności na nie krótszy niż 6 m-</w:t>
      </w:r>
      <w:proofErr w:type="spellStart"/>
      <w:r w:rsidRPr="004F2568">
        <w:rPr>
          <w:rFonts w:ascii="Garamond" w:eastAsia="Times New Roman" w:hAnsi="Garamond"/>
          <w:bCs/>
          <w:lang w:eastAsia="pl-PL"/>
        </w:rPr>
        <w:t>cy</w:t>
      </w:r>
      <w:proofErr w:type="spellEnd"/>
      <w:r w:rsidRPr="004F2568">
        <w:rPr>
          <w:rFonts w:ascii="Garamond" w:eastAsia="Times New Roman" w:hAnsi="Garamond"/>
          <w:bCs/>
          <w:lang w:eastAsia="pl-PL"/>
        </w:rPr>
        <w:t xml:space="preserve">.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9</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§3 ust. 7 – Czy Zamawiający wyrazi zgodę dla części nr 7 na wykreślenie zapisu „oraz w soboty w godzinach od 8:00 do 13:00” ?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Firma nie pracuje w soboty i nie ma możliwości dostarczyć produkty w dni wolne od pracy, poza tym przedmiotowy lek nie jest stosowany w trybie na ratunek. Jego podanie jest planowane. </w:t>
      </w:r>
    </w:p>
    <w:p w:rsidR="00001BC2" w:rsidRDefault="00001BC2" w:rsidP="00001BC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0</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§4 ust. 1a - Czy Zamawiający wyrazi zgodę dla części 7 na rezygnację z płatności w modelu „</w:t>
      </w:r>
      <w:proofErr w:type="spellStart"/>
      <w:r w:rsidRPr="004F2568">
        <w:rPr>
          <w:rFonts w:ascii="Garamond" w:eastAsia="Times New Roman" w:hAnsi="Garamond"/>
          <w:bCs/>
          <w:lang w:eastAsia="pl-PL"/>
        </w:rPr>
        <w:t>split</w:t>
      </w:r>
      <w:proofErr w:type="spellEnd"/>
      <w:r w:rsidRPr="004F2568">
        <w:rPr>
          <w:rFonts w:ascii="Garamond" w:eastAsia="Times New Roman" w:hAnsi="Garamond"/>
          <w:bCs/>
          <w:lang w:eastAsia="pl-PL"/>
        </w:rPr>
        <w:t xml:space="preserve"> </w:t>
      </w:r>
      <w:proofErr w:type="spellStart"/>
      <w:r w:rsidRPr="004F2568">
        <w:rPr>
          <w:rFonts w:ascii="Garamond" w:eastAsia="Times New Roman" w:hAnsi="Garamond"/>
          <w:bCs/>
          <w:lang w:eastAsia="pl-PL"/>
        </w:rPr>
        <w:t>payment</w:t>
      </w:r>
      <w:proofErr w:type="spellEnd"/>
      <w:r w:rsidRPr="004F2568">
        <w:rPr>
          <w:rFonts w:ascii="Garamond" w:eastAsia="Times New Roman" w:hAnsi="Garamond"/>
          <w:bCs/>
          <w:lang w:eastAsia="pl-PL"/>
        </w:rPr>
        <w:t xml:space="preserve">” ?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1</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§4 ust. 4 – Czy Zamawiający wyrazi zgodę dla części 7 na skrócenie terminu wstrzymania dostaw w przypadku nie zapłacenia w terminie zobowiązań wobec Wykonawcy do „30 dni” liczonych od dnia upływu terminu płatności wynagrodzenia ?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2</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§4 ust. 7 – Czy Zamawiający wyrazi zgodę dla części 7 na przedstawienie faktury w formie elektronicznej w formacie pdf ?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Umowa będzie dotyczyła tylko jednego produktu, a system sprzedażowy w naszej hurtowni nie posiada oprogramowania do przesyłania faktur w podanych formatach przez Zamawiającego. </w:t>
      </w:r>
    </w:p>
    <w:p w:rsidR="00001BC2" w:rsidRDefault="00001BC2" w:rsidP="00001BC2">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3</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§5 ust. 1 i 2 - Czy Zamawiający dla części 7 wyrazi zgodę na wykreślenie paragrafów mówiących o zakazie zmiany wierzyciela ?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4</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§8 ust. 2 – Czy Zamawiający wyrazi zgodę dla części 7 na zmniejszenie kary w przypadku niewykonania Umowy z „10%” na „5%” wartości brutto niezrealizowanej części Umowy ?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5</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§8 ust. 4 – Czy Zamawiający dla części 7 wyrazi zgodę na zmniejszenie kary w przypadku opóźnienia w dostawie z „...0,2% wartości brutto opóźnionej dostawy...” na „…0,1% wartości brutto opóźnionej </w:t>
      </w:r>
      <w:r w:rsidRPr="004F2568">
        <w:rPr>
          <w:rFonts w:ascii="Garamond" w:eastAsia="Times New Roman" w:hAnsi="Garamond"/>
          <w:bCs/>
          <w:lang w:eastAsia="pl-PL"/>
        </w:rPr>
        <w:lastRenderedPageBreak/>
        <w:t xml:space="preserve">dostawy…” i zmianę drugiego zdania na „Kara umowna nie może przekraczać 5% kwoty brutto niezrealizowanej dostawy w terminie.” oraz wykreślenie zdania trzeciego?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6</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§8 ust. 7 - Czy Zamawiający dla części 7 wyrazi zgodę na zmianę zapisu z „… na co Wykonawca wyraża zgodę.” na „...po uzgodnieniu z Wykonawcą” ?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7</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dla części 7 wyrazi zgodę na uzupełnienie zapisu przyszłej umowy o klauzulę antykorupcyjną o treści: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„Strony zobowiązują się, że ani Strony ani ich pracownicy lub przedstawiciele (i) nie będą oferować, dokonywać, obiecywać, autoryzować ani akceptować jakichkolwiek płatności lub przekazywać żadnych korzyści majątkowych, w tym między innymi łapówek, bezpośrednio lub pośrednio, urzędnikom państwowym, organom regulacyjnym ani nikomu innemu w celu wpływania, wywoływania bądź nagradzania działania, zaniechania lub wydania decyzji w celu zagwarantowania nieuzasadnionej korzyści lub uzyskania bądź zachowania źródła przychodów (ii) będą stosować się do wszelkich praw antykorupcyjnych i innych pokrewnych regulacji. Strony oraz ich pracownicy lub przedstawiciele nie będą dokonywać płatności ani ofiarować upominków osobom trzecim, w związku z wykonywaniem Umowy. Każda ze Stron jest zobowiązana do niezwłocznego powiadomienia drugiej Strony o naruszeniu postanowień niniejszego ustępu.”?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Default="004F2568" w:rsidP="004F2568">
      <w:pPr>
        <w:spacing w:after="0" w:line="240" w:lineRule="auto"/>
        <w:jc w:val="both"/>
        <w:rPr>
          <w:rFonts w:ascii="Garamond" w:eastAsia="Times New Roman" w:hAnsi="Garamond"/>
          <w:b/>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8</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Dotyczy zapisów umowy (załącznik nr 3 do SIWZ)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Czy Zamawiający wyrazi zgodę dla części 7 na uzupełnienie zapisu przyszłej umowy o nw. treść: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„W razie wystąpienia nieprzewidzianych i niezależnych od Wykonawcy okoliczności takich jak: utrata statusu refundacyjnego leku, wstrzymanie sprzedaży lub wycofanie produktu leczniczego z obrotu decyzją Głównego Inspektora Farmaceutycznego, zaprzestanie produkcji, skutkujących uniemożliwieniem realizacji umowy przez Wykonawcę, przy jednoczesnym udokumentowanym braku możliwości dostarczenia przez Wykonawcę lub innego dostawcę przedmiotu umowy lub towaru równoważnego/odpowiednika, strony mają prawo do odstąpienia od </w:t>
      </w:r>
      <w:r>
        <w:rPr>
          <w:rFonts w:ascii="Garamond" w:eastAsia="Times New Roman" w:hAnsi="Garamond"/>
          <w:bCs/>
          <w:lang w:eastAsia="pl-PL"/>
        </w:rPr>
        <w:t xml:space="preserve">umowy za porozumieniem stron.”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W przypadku braku zgody na powyższy zapis, jakie działania Zamawiający zamierza podjąć w razie wystąpie</w:t>
      </w:r>
      <w:r>
        <w:rPr>
          <w:rFonts w:ascii="Garamond" w:eastAsia="Times New Roman" w:hAnsi="Garamond"/>
          <w:bCs/>
          <w:lang w:eastAsia="pl-PL"/>
        </w:rPr>
        <w:t xml:space="preserve">nia wymienionych okoliczności?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Z uwagi na to, iż Wykonawca, prowadzi hurtownię tzw. producencką, a nie </w:t>
      </w:r>
      <w:proofErr w:type="spellStart"/>
      <w:r w:rsidRPr="004F2568">
        <w:rPr>
          <w:rFonts w:ascii="Garamond" w:eastAsia="Times New Roman" w:hAnsi="Garamond"/>
          <w:bCs/>
          <w:lang w:eastAsia="pl-PL"/>
        </w:rPr>
        <w:t>pełnoprofilową</w:t>
      </w:r>
      <w:proofErr w:type="spellEnd"/>
      <w:r w:rsidRPr="004F2568">
        <w:rPr>
          <w:rFonts w:ascii="Garamond" w:eastAsia="Times New Roman" w:hAnsi="Garamond"/>
          <w:bCs/>
          <w:lang w:eastAsia="pl-PL"/>
        </w:rPr>
        <w:t xml:space="preserve"> co oznacza, że nie może dostarczyć produktów innych niż te, które pozostają w jego portfolio i do których dostarczenia zobowiązuje się w złożonej ofercie wskazując nazwę handlową produktu, więc faktycznie nie ma możliwości dostarczenia odpowiednika </w:t>
      </w:r>
      <w:r>
        <w:rPr>
          <w:rFonts w:ascii="Garamond" w:eastAsia="Times New Roman" w:hAnsi="Garamond"/>
          <w:bCs/>
          <w:lang w:eastAsia="pl-PL"/>
        </w:rPr>
        <w:t xml:space="preserve">równoważnego.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Wykonawca zwraca również uwagę, że dystrybucja leków może następować bezpośrednio do szpitali, a to oznacza, że nie istnieją zapasy produktów u innych podmiotów. Stąd, nie będzie możliwe skorzystanie z zakupu przedmiotu umowy u innego Sprze</w:t>
      </w:r>
      <w:r>
        <w:rPr>
          <w:rFonts w:ascii="Garamond" w:eastAsia="Times New Roman" w:hAnsi="Garamond"/>
          <w:bCs/>
          <w:lang w:eastAsia="pl-PL"/>
        </w:rPr>
        <w:t xml:space="preserve">dawcy. </w:t>
      </w:r>
    </w:p>
    <w:p w:rsidR="004F2568" w:rsidRPr="002518F5"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Niemożliwy może okazać się również zakup przez Zamawiającego odpowiednika leku, ponieważ na rynku może nie być produktów z tą samą substancją czynną w tej samej postaci, spełniających wymogi równoważności.</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Zamawiający nie wyraża zgody. Jednocześnie Zamawiający informuje, że w przypadku zaistnienia opisanych kwestii będą one rozpatrywane indywidualnie z Wykonawcą umowy.</w:t>
      </w:r>
    </w:p>
    <w:p w:rsidR="007B1E65" w:rsidRPr="002518F5" w:rsidRDefault="007B1E65" w:rsidP="00A0635D">
      <w:pPr>
        <w:spacing w:after="0" w:line="240" w:lineRule="auto"/>
        <w:jc w:val="both"/>
        <w:rPr>
          <w:rFonts w:ascii="Garamond" w:eastAsia="Times New Roman" w:hAnsi="Garamond"/>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r w:rsidR="00416DF6">
        <w:rPr>
          <w:rFonts w:ascii="Garamond" w:eastAsia="Times New Roman" w:hAnsi="Garamond"/>
          <w:b/>
          <w:bCs/>
          <w:lang w:eastAsia="pl-PL"/>
        </w:rPr>
        <w:t>9</w:t>
      </w:r>
    </w:p>
    <w:p w:rsidR="004F2568" w:rsidRDefault="004F2568" w:rsidP="00323FBC">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Czy Zamawiający wyrazi zgodę na skrócenie terminu wykonania zamówienia dla produktu leczniczego w Części nr 13 (</w:t>
      </w:r>
      <w:proofErr w:type="spellStart"/>
      <w:r w:rsidRPr="004F2568">
        <w:rPr>
          <w:rFonts w:ascii="Garamond" w:eastAsia="Times New Roman" w:hAnsi="Garamond"/>
          <w:bCs/>
          <w:lang w:eastAsia="pl-PL"/>
        </w:rPr>
        <w:t>Kabazytaksel</w:t>
      </w:r>
      <w:proofErr w:type="spellEnd"/>
      <w:r w:rsidRPr="004F2568">
        <w:rPr>
          <w:rFonts w:ascii="Garamond" w:eastAsia="Times New Roman" w:hAnsi="Garamond"/>
          <w:bCs/>
          <w:lang w:eastAsia="pl-PL"/>
        </w:rPr>
        <w:t xml:space="preserve"> 60mg) do 6 miesięcy od dnia zawarcia umowy?</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lastRenderedPageBreak/>
        <w:t>Odpowiedź:</w:t>
      </w:r>
      <w:r>
        <w:rPr>
          <w:rFonts w:ascii="Garamond" w:eastAsia="Times New Roman" w:hAnsi="Garamond"/>
          <w:lang w:eastAsia="pl-PL"/>
        </w:rPr>
        <w:t xml:space="preserve"> </w:t>
      </w:r>
      <w:r w:rsidR="00594BA6">
        <w:rPr>
          <w:rFonts w:ascii="Garamond" w:eastAsia="Times New Roman" w:hAnsi="Garamond"/>
          <w:lang w:eastAsia="pl-PL"/>
        </w:rPr>
        <w:t>Zamawiający wyraża zgodę w zakresie części 13. W związku z tym zmianie ulegają następujące zapisy:</w:t>
      </w:r>
    </w:p>
    <w:p w:rsidR="00594BA6" w:rsidRDefault="00594BA6" w:rsidP="00416DF6">
      <w:pPr>
        <w:spacing w:after="0" w:line="240" w:lineRule="auto"/>
        <w:jc w:val="both"/>
        <w:rPr>
          <w:rFonts w:ascii="Garamond" w:eastAsia="Times New Roman" w:hAnsi="Garamond"/>
          <w:lang w:eastAsia="pl-PL"/>
        </w:rPr>
      </w:pPr>
      <w:r>
        <w:rPr>
          <w:rFonts w:ascii="Garamond" w:eastAsia="Times New Roman" w:hAnsi="Garamond"/>
          <w:lang w:eastAsia="pl-PL"/>
        </w:rPr>
        <w:t>- pkt 4.1 specyfikacji otrzymuje nowe, następujące brzmienie:</w:t>
      </w:r>
    </w:p>
    <w:p w:rsidR="00594BA6" w:rsidRPr="00594BA6" w:rsidRDefault="00594BA6" w:rsidP="00594BA6">
      <w:pPr>
        <w:spacing w:after="0" w:line="240" w:lineRule="auto"/>
        <w:jc w:val="both"/>
        <w:rPr>
          <w:rFonts w:ascii="Garamond" w:eastAsia="Times New Roman" w:hAnsi="Garamond"/>
          <w:lang w:eastAsia="pl-PL"/>
        </w:rPr>
      </w:pPr>
      <w:r>
        <w:rPr>
          <w:rFonts w:ascii="Garamond" w:eastAsia="Times New Roman" w:hAnsi="Garamond"/>
          <w:lang w:eastAsia="pl-PL"/>
        </w:rPr>
        <w:t xml:space="preserve">„4.1. </w:t>
      </w:r>
      <w:r w:rsidRPr="00594BA6">
        <w:rPr>
          <w:rFonts w:ascii="Garamond" w:eastAsia="Times New Roman" w:hAnsi="Garamond"/>
          <w:lang w:eastAsia="pl-PL"/>
        </w:rPr>
        <w:t>Do czasu wyczerpania kwoty wynagrodzenia umown</w:t>
      </w:r>
      <w:r w:rsidR="009D64B3">
        <w:rPr>
          <w:rFonts w:ascii="Garamond" w:eastAsia="Times New Roman" w:hAnsi="Garamond"/>
          <w:lang w:eastAsia="pl-PL"/>
        </w:rPr>
        <w:t>ego, jednak nie dłużej niż</w:t>
      </w:r>
    </w:p>
    <w:p w:rsidR="00594BA6" w:rsidRPr="00594BA6" w:rsidRDefault="00594BA6" w:rsidP="00594BA6">
      <w:pPr>
        <w:spacing w:after="0" w:line="240" w:lineRule="auto"/>
        <w:jc w:val="both"/>
        <w:rPr>
          <w:rFonts w:ascii="Garamond" w:eastAsia="Times New Roman" w:hAnsi="Garamond"/>
          <w:lang w:eastAsia="pl-PL"/>
        </w:rPr>
      </w:pPr>
      <w:r w:rsidRPr="00594BA6">
        <w:rPr>
          <w:rFonts w:ascii="Garamond" w:eastAsia="Times New Roman" w:hAnsi="Garamond"/>
          <w:lang w:eastAsia="pl-PL"/>
        </w:rPr>
        <w:t>- przez 18 miesięcy od dnia zawarcia umowy (dotyczy części 1-12, 14-15);</w:t>
      </w:r>
    </w:p>
    <w:p w:rsidR="00594BA6" w:rsidRPr="00594BA6" w:rsidRDefault="00594BA6" w:rsidP="00594BA6">
      <w:pPr>
        <w:spacing w:after="0" w:line="240" w:lineRule="auto"/>
        <w:jc w:val="both"/>
        <w:rPr>
          <w:rFonts w:ascii="Garamond" w:eastAsia="Times New Roman" w:hAnsi="Garamond"/>
          <w:lang w:eastAsia="pl-PL"/>
        </w:rPr>
      </w:pPr>
      <w:r w:rsidRPr="00594BA6">
        <w:rPr>
          <w:rFonts w:ascii="Garamond" w:eastAsia="Times New Roman" w:hAnsi="Garamond"/>
          <w:lang w:eastAsia="pl-PL"/>
        </w:rPr>
        <w:t>- przez 6 miesięcy od dnia zawarcia umowy (dotyczy części 13).</w:t>
      </w:r>
    </w:p>
    <w:p w:rsidR="00594BA6" w:rsidRDefault="00594BA6" w:rsidP="00594BA6">
      <w:pPr>
        <w:spacing w:after="0" w:line="240" w:lineRule="auto"/>
        <w:jc w:val="both"/>
        <w:rPr>
          <w:rFonts w:ascii="Garamond" w:eastAsia="Times New Roman" w:hAnsi="Garamond"/>
          <w:lang w:eastAsia="pl-PL"/>
        </w:rPr>
      </w:pPr>
      <w:r w:rsidRPr="00594BA6">
        <w:rPr>
          <w:rFonts w:ascii="Garamond" w:eastAsia="Times New Roman" w:hAnsi="Garamond"/>
          <w:lang w:eastAsia="pl-PL"/>
        </w:rPr>
        <w:t>Dostawy odbywać się będą sukcesywnie na podstawie zamówień, stosownym transportem i na koszt Wykonawcy.</w:t>
      </w:r>
      <w:r>
        <w:rPr>
          <w:rFonts w:ascii="Garamond" w:eastAsia="Times New Roman" w:hAnsi="Garamond"/>
          <w:lang w:eastAsia="pl-PL"/>
        </w:rPr>
        <w:t>”</w:t>
      </w:r>
    </w:p>
    <w:p w:rsidR="00594BA6" w:rsidRDefault="00594BA6" w:rsidP="00594BA6">
      <w:pPr>
        <w:spacing w:after="0" w:line="240" w:lineRule="auto"/>
        <w:jc w:val="both"/>
        <w:rPr>
          <w:rFonts w:ascii="Garamond" w:eastAsia="Times New Roman" w:hAnsi="Garamond"/>
          <w:lang w:eastAsia="pl-PL"/>
        </w:rPr>
      </w:pPr>
    </w:p>
    <w:p w:rsidR="00594BA6" w:rsidRDefault="00594BA6" w:rsidP="00594BA6">
      <w:pPr>
        <w:spacing w:after="0" w:line="240" w:lineRule="auto"/>
        <w:jc w:val="both"/>
        <w:rPr>
          <w:rFonts w:ascii="Garamond" w:eastAsia="Times New Roman" w:hAnsi="Garamond"/>
          <w:lang w:eastAsia="pl-PL"/>
        </w:rPr>
      </w:pPr>
      <w:r>
        <w:rPr>
          <w:rFonts w:ascii="Garamond" w:eastAsia="Times New Roman" w:hAnsi="Garamond"/>
          <w:lang w:eastAsia="pl-PL"/>
        </w:rPr>
        <w:t xml:space="preserve">- </w:t>
      </w:r>
      <w:r w:rsidR="009D64B3">
        <w:rPr>
          <w:rFonts w:ascii="Garamond" w:eastAsia="Times New Roman" w:hAnsi="Garamond"/>
          <w:lang w:eastAsia="pl-PL"/>
        </w:rPr>
        <w:t>pkt 4 formularza oferty (załącznik nr 1 do specyfikacji) otrzymuje nowe, następujące brzmienie:</w:t>
      </w:r>
    </w:p>
    <w:p w:rsidR="009D64B3" w:rsidRPr="009D64B3" w:rsidRDefault="009D64B3" w:rsidP="009D64B3">
      <w:pPr>
        <w:spacing w:after="0" w:line="240" w:lineRule="auto"/>
        <w:jc w:val="both"/>
        <w:rPr>
          <w:rFonts w:ascii="Garamond" w:eastAsia="Times New Roman" w:hAnsi="Garamond"/>
          <w:lang w:eastAsia="pl-PL"/>
        </w:rPr>
      </w:pPr>
      <w:r>
        <w:rPr>
          <w:rFonts w:ascii="Garamond" w:eastAsia="Times New Roman" w:hAnsi="Garamond"/>
          <w:lang w:eastAsia="pl-PL"/>
        </w:rPr>
        <w:t xml:space="preserve">„4. </w:t>
      </w:r>
      <w:r w:rsidRPr="009D64B3">
        <w:rPr>
          <w:rFonts w:ascii="Garamond" w:eastAsia="Times New Roman" w:hAnsi="Garamond"/>
          <w:lang w:eastAsia="pl-PL"/>
        </w:rPr>
        <w:t>Oświadczamy, że zamówienie będziemy wykonywać do czasu wyczerpania kwoty wynagrodzenia umownego, nie dłużej jednak niż:</w:t>
      </w:r>
    </w:p>
    <w:p w:rsidR="009D64B3" w:rsidRPr="009D64B3" w:rsidRDefault="009D64B3" w:rsidP="009D64B3">
      <w:pPr>
        <w:spacing w:after="0" w:line="240" w:lineRule="auto"/>
        <w:jc w:val="both"/>
        <w:rPr>
          <w:rFonts w:ascii="Garamond" w:eastAsia="Times New Roman" w:hAnsi="Garamond"/>
          <w:lang w:eastAsia="pl-PL"/>
        </w:rPr>
      </w:pPr>
      <w:r w:rsidRPr="009D64B3">
        <w:rPr>
          <w:rFonts w:ascii="Garamond" w:eastAsia="Times New Roman" w:hAnsi="Garamond"/>
          <w:lang w:eastAsia="pl-PL"/>
        </w:rPr>
        <w:t>- przez 18 miesięcy od dnia zawarcia umowy (dotyczy części 1-12, 14-15);</w:t>
      </w:r>
    </w:p>
    <w:p w:rsidR="009D64B3" w:rsidRDefault="009D64B3" w:rsidP="009D64B3">
      <w:pPr>
        <w:spacing w:after="0" w:line="240" w:lineRule="auto"/>
        <w:jc w:val="both"/>
        <w:rPr>
          <w:rFonts w:ascii="Garamond" w:eastAsia="Times New Roman" w:hAnsi="Garamond"/>
          <w:lang w:eastAsia="pl-PL"/>
        </w:rPr>
      </w:pPr>
      <w:r w:rsidRPr="009D64B3">
        <w:rPr>
          <w:rFonts w:ascii="Garamond" w:eastAsia="Times New Roman" w:hAnsi="Garamond"/>
          <w:lang w:eastAsia="pl-PL"/>
        </w:rPr>
        <w:t>- przez 6 miesięcy od dnia zawarcia umowy (dotyczy części 13).</w:t>
      </w:r>
      <w:r>
        <w:rPr>
          <w:rFonts w:ascii="Garamond" w:eastAsia="Times New Roman" w:hAnsi="Garamond"/>
          <w:lang w:eastAsia="pl-PL"/>
        </w:rPr>
        <w:t>”</w:t>
      </w:r>
    </w:p>
    <w:p w:rsidR="009D64B3" w:rsidRDefault="009D64B3" w:rsidP="009D64B3">
      <w:pPr>
        <w:spacing w:after="0" w:line="240" w:lineRule="auto"/>
        <w:jc w:val="both"/>
        <w:rPr>
          <w:rFonts w:ascii="Garamond" w:eastAsia="Times New Roman" w:hAnsi="Garamond"/>
          <w:lang w:eastAsia="pl-PL"/>
        </w:rPr>
      </w:pPr>
    </w:p>
    <w:p w:rsidR="009D64B3" w:rsidRDefault="00135E6F" w:rsidP="009D64B3">
      <w:pPr>
        <w:spacing w:after="0" w:line="240" w:lineRule="auto"/>
        <w:jc w:val="both"/>
        <w:rPr>
          <w:rFonts w:ascii="Garamond" w:eastAsia="Times New Roman" w:hAnsi="Garamond"/>
          <w:lang w:eastAsia="pl-PL"/>
        </w:rPr>
      </w:pPr>
      <w:r w:rsidRPr="00135E6F">
        <w:rPr>
          <w:rFonts w:ascii="Garamond" w:eastAsia="Times New Roman" w:hAnsi="Garamond"/>
          <w:lang w:eastAsia="pl-PL"/>
        </w:rPr>
        <w:t xml:space="preserve">- </w:t>
      </w:r>
      <w:r w:rsidR="00A720FA" w:rsidRPr="00135E6F">
        <w:rPr>
          <w:rFonts w:ascii="Garamond" w:eastAsia="Times New Roman" w:hAnsi="Garamond"/>
          <w:lang w:eastAsia="pl-PL"/>
        </w:rPr>
        <w:t xml:space="preserve">Zamawiający modyfikuje postanowienia </w:t>
      </w:r>
      <w:r w:rsidR="00273F61" w:rsidRPr="00135E6F">
        <w:rPr>
          <w:rFonts w:ascii="Garamond" w:eastAsia="Times New Roman" w:hAnsi="Garamond"/>
          <w:lang w:eastAsia="pl-PL"/>
        </w:rPr>
        <w:t xml:space="preserve">§ 2 </w:t>
      </w:r>
      <w:r w:rsidR="00A21A72" w:rsidRPr="00135E6F">
        <w:rPr>
          <w:rFonts w:ascii="Garamond" w:eastAsia="Times New Roman" w:hAnsi="Garamond"/>
          <w:lang w:eastAsia="pl-PL"/>
        </w:rPr>
        <w:t xml:space="preserve">oraz §4 ust. 2 </w:t>
      </w:r>
      <w:r w:rsidR="00A720FA" w:rsidRPr="00135E6F">
        <w:rPr>
          <w:rFonts w:ascii="Garamond" w:eastAsia="Times New Roman" w:hAnsi="Garamond"/>
          <w:lang w:eastAsia="pl-PL"/>
        </w:rPr>
        <w:t>wzoru umowy</w:t>
      </w:r>
      <w:r w:rsidRPr="00135E6F">
        <w:rPr>
          <w:rFonts w:ascii="Garamond" w:eastAsia="Times New Roman" w:hAnsi="Garamond"/>
          <w:lang w:eastAsia="pl-PL"/>
        </w:rPr>
        <w:t xml:space="preserve"> (załącznik nr 3 do specyfikacji) zgodnie z jego brzmieniem przedstawionym </w:t>
      </w:r>
      <w:r w:rsidR="008E1E9F" w:rsidRPr="00135E6F">
        <w:rPr>
          <w:rFonts w:ascii="Garamond" w:eastAsia="Times New Roman" w:hAnsi="Garamond"/>
          <w:lang w:eastAsia="pl-PL"/>
        </w:rPr>
        <w:t>w załączeniu.</w:t>
      </w:r>
    </w:p>
    <w:p w:rsidR="004F2568" w:rsidRDefault="004F2568" w:rsidP="00323FBC">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20</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zapisu pod zestawieniami dla odpowiednich części formularza asortymentowo – cenowego (załącznik nr 1a SIWZ): Prosimy o wyjaśnienie, co Zamawiający ma na myśli poprzez zapis umiejscowiony pod zestawieniami dla poszczególnych części znajdujących się w formularzu asortymentowo – cenowym będącym załącznikiem nr 1a do SIWZ, o treści: „wykaz B Obwieszczenia Ministra Zdrowia aktualny na dzień składania oferty, możliwość stosowania poza programem”? Czy, jeśli Zamawiający nie zamierza wykorzystywać leków zakupionych w cenach obowiązujących dla programów lekowych, w celach nie związanych z realizacją tych programów, wyrazi zgodę wykreślenie zastrzeżenia o „możliwość stosowania poza programem”? Jeżeli jednak Zamawiający nie wyrazi zgody na wykreślenie przedmiotowego zapisu, prosimy o podzielenie pozycji asortymentowych objętych przedmiotowym zapisem, na pozycje (ilości) odrębne dla leków wykorzystywanych w ramach programów lekowych oraz te, które Zamawiający zamierza stosować poza nimi.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 xml:space="preserve">Pytanie </w:t>
      </w:r>
      <w:r w:rsidR="00416DF6">
        <w:rPr>
          <w:rFonts w:ascii="Garamond" w:eastAsia="Times New Roman" w:hAnsi="Garamond"/>
          <w:b/>
          <w:bCs/>
          <w:lang w:eastAsia="pl-PL"/>
        </w:rPr>
        <w:t>2</w:t>
      </w:r>
      <w:r w:rsidRPr="00DE75FD">
        <w:rPr>
          <w:rFonts w:ascii="Garamond" w:eastAsia="Times New Roman" w:hAnsi="Garamond"/>
          <w:b/>
          <w:bCs/>
          <w:lang w:eastAsia="pl-PL"/>
        </w:rPr>
        <w:t>1</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§1 ust. 4 wzoru umowy: Zamawiający zastrzega sobie możliwość zmian ilościowych przedmiotu umowy, ale nie określił ich warunków, m.in. nie wskazał w jakich okolicznościach zmiana mogłaby mieć miejsce, nie wskazał w żaden sposób granic zmian ilościowych odnośnie pozycji itp. Zgodnie z art. 144 ust.2, w związku z art. 144 ust. 1-1b, 1d, 1e Ustawy PZP, brak określenia warunków zmiany umowy będzie przesądzać o nieważności zapisów z §1 ust. 4. Czy z związku z tym, Zamawiający odstąpi od tych zapisów w umowie?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22</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§3 ust. 6 projektu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23</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lastRenderedPageBreak/>
        <w:t xml:space="preserve">Do §3 ust. 6 wzoru umowy: Prosimy o zmianę zapisu poprzez nadanie mu brzmienia: "W przypadku dostarczenia towaru z terminem ważności krótszym niż 12 miesięcy Szpital Uniwersytecki zastrzega sobie prawo jego zwrotu w terminie 7 dni od dnia dostawy.".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24</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§3 ust. 7 wzoru umowy: Czy Zamawiający wyrazi zgodę na rezygnację z realizacji dostawy w trybie zwykłym również w soboty? </w:t>
      </w:r>
    </w:p>
    <w:p w:rsidR="00594BA6" w:rsidRDefault="00594BA6" w:rsidP="00594BA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25</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§4 ust. 1a projektu umowy: Czy w przypadku gdy Wykonawca, który otrzyma zamówienie, będzie znanym Zamawiającemu kontrahentem, a także ze względu na fakultatywność stosowania w rozliczeniach mechanizmu </w:t>
      </w:r>
      <w:proofErr w:type="spellStart"/>
      <w:r w:rsidRPr="004F2568">
        <w:rPr>
          <w:rFonts w:ascii="Garamond" w:eastAsia="Times New Roman" w:hAnsi="Garamond"/>
          <w:bCs/>
          <w:lang w:eastAsia="pl-PL"/>
        </w:rPr>
        <w:t>split</w:t>
      </w:r>
      <w:proofErr w:type="spellEnd"/>
      <w:r w:rsidRPr="004F2568">
        <w:rPr>
          <w:rFonts w:ascii="Garamond" w:eastAsia="Times New Roman" w:hAnsi="Garamond"/>
          <w:bCs/>
          <w:lang w:eastAsia="pl-PL"/>
        </w:rPr>
        <w:t xml:space="preserve"> </w:t>
      </w:r>
      <w:proofErr w:type="spellStart"/>
      <w:r w:rsidRPr="004F2568">
        <w:rPr>
          <w:rFonts w:ascii="Garamond" w:eastAsia="Times New Roman" w:hAnsi="Garamond"/>
          <w:bCs/>
          <w:lang w:eastAsia="pl-PL"/>
        </w:rPr>
        <w:t>payment</w:t>
      </w:r>
      <w:proofErr w:type="spellEnd"/>
      <w:r w:rsidRPr="004F2568">
        <w:rPr>
          <w:rFonts w:ascii="Garamond" w:eastAsia="Times New Roman" w:hAnsi="Garamond"/>
          <w:bCs/>
          <w:lang w:eastAsia="pl-PL"/>
        </w:rPr>
        <w:t xml:space="preserve">, istniała będzie możliwość wyłączenia niniejszego zapisu z umowy?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26</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§4 ust. 4 projektu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27</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§4 ust. 7 projektu umowy: Ponieważ Wykonawca zamówienia publicznego nie jest stroną umowy SU DOP wskazanej w §4 ust. 7 projektu umowy to prosimy o wyjaśnienie dlaczego ma podawać numer tej umowy w specyfikacji do faktury. </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Każdej umowie, którą Szpital Uniwersytecki zawiera z Wykonawcą nadawany jest numer ewidencyjny</w:t>
      </w:r>
      <w:r w:rsidR="00967529">
        <w:rPr>
          <w:rFonts w:ascii="Garamond" w:eastAsia="Times New Roman" w:hAnsi="Garamond"/>
          <w:lang w:eastAsia="pl-PL"/>
        </w:rPr>
        <w:t xml:space="preserve"> oznaczony jako nr rej SU DOP.</w:t>
      </w:r>
      <w:r w:rsidR="00967529" w:rsidRPr="00967529">
        <w:rPr>
          <w:rFonts w:ascii="Garamond" w:eastAsia="Times New Roman" w:hAnsi="Garamond"/>
          <w:lang w:eastAsia="pl-PL"/>
        </w:rPr>
        <w:t xml:space="preserve"> Obowiązek wyrażony w §4 ust. 7 wzoru umowy dotyczy podawania przez Wykonawcę numeru umowy (oznaczonego jako nr rej SU DOP) zawartej pomiędzy Szpitalem Uniwersyteckim a Wykonawcą.</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28</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§7 ust. 4 projektu umowy prosimy o dodanie słów zgodnych z przesłanką wynikającą z treści art. 552 k.c.: "... z wyłączeniem powołania się przez Wykonawcę na okoliczności, które zgodnie z przepisami prawa powszechnie obowiązującego uprawniają Sprzedającego do odmowy dostarczenia towaru Kupującemu.".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29</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§8 ust. 3 projektu umowy: Prosimy o rozszerzenie zapisu §8 ust. 3 wzoru umowy, poprzez wskazanie jakiego rodzaju przypadki będzie Zamawiający kwalifikował jako nienależyte wykonanie umowy? </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Zamawiający nie jest w stanie podać zamkniętego katalogu przypadków nienależytego wykonania umowy. Zamawiający pozostawia zapis wzoru umowy bez zmian.</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30</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§8 ust. 3 projektu umowy: Prosimy o obniżenie wymiaru kary umownej wskazanej w §8 ust. 3 wzoru umowy do wysokości 2% wartości brutto dostawy która została nienależycie zrealizowana. </w:t>
      </w:r>
    </w:p>
    <w:p w:rsidR="00967529" w:rsidRDefault="00967529" w:rsidP="00967529">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967529">
        <w:rPr>
          <w:rFonts w:ascii="Garamond" w:eastAsia="Times New Roman" w:hAnsi="Garamond"/>
          <w:lang w:eastAsia="pl-PL"/>
        </w:rPr>
        <w:t>Zamawiający nie wyraża zgody.</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F2568" w:rsidP="004F2568">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 xml:space="preserve">Pytanie </w:t>
      </w:r>
      <w:r w:rsidR="00416DF6">
        <w:rPr>
          <w:rFonts w:ascii="Garamond" w:eastAsia="Times New Roman" w:hAnsi="Garamond"/>
          <w:b/>
          <w:bCs/>
          <w:lang w:eastAsia="pl-PL"/>
        </w:rPr>
        <w:t>3</w:t>
      </w:r>
      <w:r w:rsidRPr="00DE75FD">
        <w:rPr>
          <w:rFonts w:ascii="Garamond" w:eastAsia="Times New Roman" w:hAnsi="Garamond"/>
          <w:b/>
          <w:bCs/>
          <w:lang w:eastAsia="pl-PL"/>
        </w:rPr>
        <w:t>1</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lastRenderedPageBreak/>
        <w:t xml:space="preserve">Do §8 ust. 4 projektu umowy: Czy Zamawiający wyrazi zgodę na zmianę postanowień umowy §8 ust. 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Zamawiający nie wyraża zgody. Jednocześnie Zamawiający zwraca uwagę, że zgodnie z §8 ust. 4 kara jest naliczana za zwłokę w dostawie.</w:t>
      </w:r>
    </w:p>
    <w:p w:rsidR="004F2568" w:rsidRPr="004F2568" w:rsidRDefault="004F2568" w:rsidP="004F2568">
      <w:pPr>
        <w:spacing w:after="0" w:line="240" w:lineRule="auto"/>
        <w:jc w:val="both"/>
        <w:rPr>
          <w:rFonts w:ascii="Garamond" w:eastAsia="Times New Roman" w:hAnsi="Garamond"/>
          <w:bCs/>
          <w:lang w:eastAsia="pl-PL"/>
        </w:rPr>
      </w:pPr>
    </w:p>
    <w:p w:rsidR="004F2568" w:rsidRPr="004F2568" w:rsidRDefault="00416DF6" w:rsidP="004F2568">
      <w:pPr>
        <w:spacing w:after="0" w:line="240" w:lineRule="auto"/>
        <w:jc w:val="both"/>
        <w:rPr>
          <w:rFonts w:ascii="Garamond" w:eastAsia="Times New Roman" w:hAnsi="Garamond"/>
          <w:bCs/>
          <w:lang w:eastAsia="pl-PL"/>
        </w:rPr>
      </w:pPr>
      <w:r>
        <w:rPr>
          <w:rFonts w:ascii="Garamond" w:eastAsia="Times New Roman" w:hAnsi="Garamond"/>
          <w:b/>
          <w:bCs/>
          <w:lang w:eastAsia="pl-PL"/>
        </w:rPr>
        <w:t>Pytanie 32</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Do §10 ust 3 projektu umowy: W treści projektu umowy, w §10 ust. 3 po lit. f prosimy o dodanie lit. g, h oraz i w brzmieniu: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„g) z powodu okoliczności związanych z wystąpieniem skutków COVID-19, </w:t>
      </w:r>
    </w:p>
    <w:p w:rsidR="004F2568" w:rsidRP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 xml:space="preserve">h) z powodu wystąpienia dekoniunktury lub innych nieprzewidzianych okoliczności, niezależnych od żadnej ze Stron (gospodarcze, ekonomiczne, polityczne, społeczne, atmosferyczne itp.), które wpłyną na okoliczności realizacji umowy, </w:t>
      </w:r>
    </w:p>
    <w:p w:rsidR="004F2568" w:rsidRDefault="004F2568" w:rsidP="004F2568">
      <w:pPr>
        <w:spacing w:after="0" w:line="240" w:lineRule="auto"/>
        <w:jc w:val="both"/>
        <w:rPr>
          <w:rFonts w:ascii="Garamond" w:eastAsia="Times New Roman" w:hAnsi="Garamond"/>
          <w:bCs/>
          <w:lang w:eastAsia="pl-PL"/>
        </w:rPr>
      </w:pPr>
      <w:r w:rsidRPr="004F2568">
        <w:rPr>
          <w:rFonts w:ascii="Garamond" w:eastAsia="Times New Roman" w:hAnsi="Garamond"/>
          <w:bCs/>
          <w:lang w:eastAsia="pl-PL"/>
        </w:rPr>
        <w:t>i) z powodu wystąpienia siły wyższej, która wpłynie na okoliczności realizacji umowy w całości lub części.”</w:t>
      </w:r>
    </w:p>
    <w:p w:rsidR="00416DF6" w:rsidRDefault="00416DF6" w:rsidP="00416DF6">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967529" w:rsidRPr="00967529">
        <w:rPr>
          <w:rFonts w:ascii="Garamond" w:eastAsia="Times New Roman" w:hAnsi="Garamond"/>
          <w:lang w:eastAsia="pl-PL"/>
        </w:rPr>
        <w:t>Zamawiający nie wyraża zgody. Jednocześnie Zamawiający zwraca uwagę, że zgodnie z §8 ust. 4 kara jest naliczana za zwłokę w dostawie.</w:t>
      </w:r>
    </w:p>
    <w:p w:rsidR="004F2568" w:rsidRDefault="004F2568" w:rsidP="00323FBC">
      <w:pPr>
        <w:spacing w:after="0" w:line="240" w:lineRule="auto"/>
        <w:jc w:val="both"/>
        <w:rPr>
          <w:rFonts w:ascii="Garamond" w:eastAsia="Times New Roman" w:hAnsi="Garamond"/>
          <w:bCs/>
          <w:lang w:eastAsia="pl-PL"/>
        </w:rPr>
      </w:pPr>
    </w:p>
    <w:p w:rsidR="006F1D94" w:rsidRPr="004F2568" w:rsidRDefault="006F1D94" w:rsidP="006F1D94">
      <w:pPr>
        <w:spacing w:after="0" w:line="240" w:lineRule="auto"/>
        <w:jc w:val="both"/>
        <w:rPr>
          <w:rFonts w:ascii="Garamond" w:eastAsia="Times New Roman" w:hAnsi="Garamond"/>
          <w:bCs/>
          <w:lang w:eastAsia="pl-PL"/>
        </w:rPr>
      </w:pPr>
      <w:bookmarkStart w:id="0" w:name="_GoBack"/>
      <w:bookmarkEnd w:id="0"/>
      <w:r>
        <w:rPr>
          <w:rFonts w:ascii="Garamond" w:eastAsia="Times New Roman" w:hAnsi="Garamond"/>
          <w:b/>
          <w:bCs/>
          <w:lang w:eastAsia="pl-PL"/>
        </w:rPr>
        <w:t>Pytanie 33</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wnosi o wykreślenie zapisów umowy paragraf 3 ustęp 9 dla części: 12 w myśl których zobowiązany jest do dostarczenia oryginału faktury w momencie dostawy towaru. Wykonawca załącza do dostawy dokument WZ, zaś wersję elektroniczną faktury w formacie pdf dostarcza mailem tego samego dnia (w dniu realizacji zamówienia). Faktury w formie papierowej mogą być wysyłane za pomocą Operatora Pocztowego jednakże w związku z zagrożeniem spowodowanym COVID-19 na czas epidemii będziemy wnioskować o zawieszenie obowiązku wysyłania faktur papierowych. </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6F1D94" w:rsidRPr="006F1D94" w:rsidRDefault="006F1D94" w:rsidP="006F1D94">
      <w:pPr>
        <w:spacing w:after="0" w:line="240" w:lineRule="auto"/>
        <w:jc w:val="both"/>
        <w:rPr>
          <w:rFonts w:ascii="Garamond" w:eastAsia="Times New Roman" w:hAnsi="Garamond"/>
          <w:bCs/>
          <w:lang w:eastAsia="pl-PL"/>
        </w:rPr>
      </w:pPr>
    </w:p>
    <w:p w:rsidR="006F1D94" w:rsidRPr="004F2568" w:rsidRDefault="006F1D94" w:rsidP="006F1D94">
      <w:pPr>
        <w:spacing w:after="0" w:line="240" w:lineRule="auto"/>
        <w:jc w:val="both"/>
        <w:rPr>
          <w:rFonts w:ascii="Garamond" w:eastAsia="Times New Roman" w:hAnsi="Garamond"/>
          <w:bCs/>
          <w:lang w:eastAsia="pl-PL"/>
        </w:rPr>
      </w:pPr>
      <w:r>
        <w:rPr>
          <w:rFonts w:ascii="Garamond" w:eastAsia="Times New Roman" w:hAnsi="Garamond"/>
          <w:b/>
          <w:bCs/>
          <w:lang w:eastAsia="pl-PL"/>
        </w:rPr>
        <w:t>Pytanie 34</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wnosi o wyjaśnienie czy Zamawiający wyraża zgodę na przesyłanie faktur e-mail w formacie .pdf dla części 12? Wykonawca nie ma możliwości wysyłania faktur w innym formacie </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6F1D94" w:rsidRPr="006F1D94" w:rsidRDefault="006F1D94" w:rsidP="006F1D94">
      <w:pPr>
        <w:spacing w:after="0" w:line="240" w:lineRule="auto"/>
        <w:jc w:val="both"/>
        <w:rPr>
          <w:rFonts w:ascii="Garamond" w:eastAsia="Times New Roman" w:hAnsi="Garamond"/>
          <w:bCs/>
          <w:lang w:eastAsia="pl-PL"/>
        </w:rPr>
      </w:pPr>
    </w:p>
    <w:p w:rsidR="006F1D94" w:rsidRPr="004F2568" w:rsidRDefault="006F1D94" w:rsidP="006F1D94">
      <w:pPr>
        <w:spacing w:after="0" w:line="240" w:lineRule="auto"/>
        <w:jc w:val="both"/>
        <w:rPr>
          <w:rFonts w:ascii="Garamond" w:eastAsia="Times New Roman" w:hAnsi="Garamond"/>
          <w:bCs/>
          <w:lang w:eastAsia="pl-PL"/>
        </w:rPr>
      </w:pPr>
      <w:r>
        <w:rPr>
          <w:rFonts w:ascii="Garamond" w:eastAsia="Times New Roman" w:hAnsi="Garamond"/>
          <w:b/>
          <w:bCs/>
          <w:lang w:eastAsia="pl-PL"/>
        </w:rPr>
        <w:t>Pytanie 35</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zwraca się z wnioskiem o wyjaśnienie czy Zamawiający wyrazi zgodę na wykreślenie zapisu dotyczące dostaw „ na ratunek” w zakresie części nr 12 ? </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Podanie leku opisanego w części nr 12 zawsze poprzedzone jest diagnostyką i nie ma konieczności zamawiania wskazanego leku w trybie „na ratunek”. </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6F1D94" w:rsidRPr="006F1D94" w:rsidRDefault="006F1D94" w:rsidP="006F1D94">
      <w:pPr>
        <w:spacing w:after="0" w:line="240" w:lineRule="auto"/>
        <w:jc w:val="both"/>
        <w:rPr>
          <w:rFonts w:ascii="Garamond" w:eastAsia="Times New Roman" w:hAnsi="Garamond"/>
          <w:bCs/>
          <w:lang w:eastAsia="pl-PL"/>
        </w:rPr>
      </w:pPr>
    </w:p>
    <w:p w:rsidR="006F1D94" w:rsidRPr="004F2568" w:rsidRDefault="006F1D94" w:rsidP="006F1D94">
      <w:pPr>
        <w:spacing w:after="0" w:line="240" w:lineRule="auto"/>
        <w:jc w:val="both"/>
        <w:rPr>
          <w:rFonts w:ascii="Garamond" w:eastAsia="Times New Roman" w:hAnsi="Garamond"/>
          <w:bCs/>
          <w:lang w:eastAsia="pl-PL"/>
        </w:rPr>
      </w:pPr>
      <w:r>
        <w:rPr>
          <w:rFonts w:ascii="Garamond" w:eastAsia="Times New Roman" w:hAnsi="Garamond"/>
          <w:b/>
          <w:bCs/>
          <w:lang w:eastAsia="pl-PL"/>
        </w:rPr>
        <w:t>Pytanie 36</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wnosi o wykreślenie zapisów umowy paragraf 4 ustęp 7 dla części nr 12 gdzie wymaga się przesłania Zamawiającemu faktury w postaci elektronicznej w formacie Malickiego lub </w:t>
      </w:r>
      <w:proofErr w:type="spellStart"/>
      <w:r w:rsidRPr="006F1D94">
        <w:rPr>
          <w:rFonts w:ascii="Garamond" w:eastAsia="Times New Roman" w:hAnsi="Garamond"/>
          <w:bCs/>
          <w:lang w:eastAsia="pl-PL"/>
        </w:rPr>
        <w:t>Kamsoft</w:t>
      </w:r>
      <w:proofErr w:type="spellEnd"/>
      <w:r w:rsidRPr="006F1D94">
        <w:rPr>
          <w:rFonts w:ascii="Garamond" w:eastAsia="Times New Roman" w:hAnsi="Garamond"/>
          <w:bCs/>
          <w:lang w:eastAsia="pl-PL"/>
        </w:rPr>
        <w:t xml:space="preserve">, </w:t>
      </w:r>
      <w:r w:rsidRPr="006F1D94">
        <w:rPr>
          <w:rFonts w:ascii="Garamond" w:eastAsia="Times New Roman" w:hAnsi="Garamond"/>
          <w:bCs/>
          <w:lang w:eastAsia="pl-PL"/>
        </w:rPr>
        <w:lastRenderedPageBreak/>
        <w:t xml:space="preserve">Wykonawca ma możliwość generowania faktur jedynie w formacie pdf. W obecnej sytuacji zmiana systemowa nie jest możliwa </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6F1D94" w:rsidRDefault="006F1D94" w:rsidP="006F1D94">
      <w:pPr>
        <w:spacing w:after="0" w:line="240" w:lineRule="auto"/>
        <w:jc w:val="both"/>
        <w:rPr>
          <w:rFonts w:ascii="Garamond" w:eastAsia="Times New Roman" w:hAnsi="Garamond"/>
          <w:b/>
          <w:bCs/>
          <w:lang w:eastAsia="pl-PL"/>
        </w:rPr>
      </w:pPr>
    </w:p>
    <w:p w:rsidR="006F1D94" w:rsidRPr="004F2568" w:rsidRDefault="006F1D94" w:rsidP="006F1D94">
      <w:pPr>
        <w:spacing w:after="0" w:line="240" w:lineRule="auto"/>
        <w:jc w:val="both"/>
        <w:rPr>
          <w:rFonts w:ascii="Garamond" w:eastAsia="Times New Roman" w:hAnsi="Garamond"/>
          <w:bCs/>
          <w:lang w:eastAsia="pl-PL"/>
        </w:rPr>
      </w:pPr>
      <w:r>
        <w:rPr>
          <w:rFonts w:ascii="Garamond" w:eastAsia="Times New Roman" w:hAnsi="Garamond"/>
          <w:b/>
          <w:bCs/>
          <w:lang w:eastAsia="pl-PL"/>
        </w:rPr>
        <w:t>Pytanie 37</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zwraca się z wnioskiem do Zamawiającego o wykreślenie paragrafu 3 ustęp 7 dla części nr 12 </w:t>
      </w:r>
    </w:p>
    <w:p w:rsidR="006F1D94" w:rsidRPr="006F1D94"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nie ma możliwości realizacji zamówień w soboty. </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Zamawiający podtrzymuje dotychczasowe zapisy specyfikacji.</w:t>
      </w:r>
    </w:p>
    <w:p w:rsidR="006F1D94" w:rsidRPr="006F1D94" w:rsidRDefault="006F1D94" w:rsidP="006F1D94">
      <w:pPr>
        <w:spacing w:after="0" w:line="240" w:lineRule="auto"/>
        <w:jc w:val="both"/>
        <w:rPr>
          <w:rFonts w:ascii="Garamond" w:eastAsia="Times New Roman" w:hAnsi="Garamond"/>
          <w:bCs/>
          <w:lang w:eastAsia="pl-PL"/>
        </w:rPr>
      </w:pPr>
    </w:p>
    <w:p w:rsidR="006F1D94" w:rsidRPr="004F2568" w:rsidRDefault="006F1D94" w:rsidP="006F1D94">
      <w:pPr>
        <w:spacing w:after="0" w:line="240" w:lineRule="auto"/>
        <w:jc w:val="both"/>
        <w:rPr>
          <w:rFonts w:ascii="Garamond" w:eastAsia="Times New Roman" w:hAnsi="Garamond"/>
          <w:bCs/>
          <w:lang w:eastAsia="pl-PL"/>
        </w:rPr>
      </w:pPr>
      <w:r>
        <w:rPr>
          <w:rFonts w:ascii="Garamond" w:eastAsia="Times New Roman" w:hAnsi="Garamond"/>
          <w:b/>
          <w:bCs/>
          <w:lang w:eastAsia="pl-PL"/>
        </w:rPr>
        <w:t>Pytanie 38</w:t>
      </w:r>
    </w:p>
    <w:p w:rsidR="004F2568" w:rsidRDefault="006F1D94" w:rsidP="006F1D94">
      <w:pPr>
        <w:spacing w:after="0" w:line="240" w:lineRule="auto"/>
        <w:jc w:val="both"/>
        <w:rPr>
          <w:rFonts w:ascii="Garamond" w:eastAsia="Times New Roman" w:hAnsi="Garamond"/>
          <w:bCs/>
          <w:lang w:eastAsia="pl-PL"/>
        </w:rPr>
      </w:pPr>
      <w:r w:rsidRPr="006F1D94">
        <w:rPr>
          <w:rFonts w:ascii="Garamond" w:eastAsia="Times New Roman" w:hAnsi="Garamond"/>
          <w:bCs/>
          <w:lang w:eastAsia="pl-PL"/>
        </w:rPr>
        <w:t xml:space="preserve">Wykonawca wnosi o wyjaśnienie zapisów umowy (par 3 a, </w:t>
      </w:r>
      <w:proofErr w:type="spellStart"/>
      <w:r w:rsidRPr="006F1D94">
        <w:rPr>
          <w:rFonts w:ascii="Garamond" w:eastAsia="Times New Roman" w:hAnsi="Garamond"/>
          <w:bCs/>
          <w:lang w:eastAsia="pl-PL"/>
        </w:rPr>
        <w:t>b,c</w:t>
      </w:r>
      <w:proofErr w:type="spellEnd"/>
      <w:r w:rsidRPr="006F1D94">
        <w:rPr>
          <w:rFonts w:ascii="Garamond" w:eastAsia="Times New Roman" w:hAnsi="Garamond"/>
          <w:bCs/>
          <w:lang w:eastAsia="pl-PL"/>
        </w:rPr>
        <w:t>) w myśl których Zamawiający pragnie składać zamówienia m.in. w formie telefonicznej. Zgodnie z art. 36z ust. 4 Prawa farmaceutycznego zamówienia 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12.</w:t>
      </w:r>
    </w:p>
    <w:p w:rsidR="006F1D94" w:rsidRDefault="006F1D94" w:rsidP="006F1D94">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Pr="006F1D94">
        <w:rPr>
          <w:rFonts w:ascii="Garamond" w:eastAsia="Times New Roman" w:hAnsi="Garamond"/>
          <w:lang w:eastAsia="pl-PL"/>
        </w:rPr>
        <w:t>Zamawiający informuje, że zgodnie z treścią §3 ust.</w:t>
      </w:r>
      <w:r>
        <w:rPr>
          <w:rFonts w:ascii="Garamond" w:eastAsia="Times New Roman" w:hAnsi="Garamond"/>
          <w:lang w:eastAsia="pl-PL"/>
        </w:rPr>
        <w:t xml:space="preserve"> </w:t>
      </w:r>
      <w:r w:rsidRPr="006F1D94">
        <w:rPr>
          <w:rFonts w:ascii="Garamond" w:eastAsia="Times New Roman" w:hAnsi="Garamond"/>
          <w:lang w:eastAsia="pl-PL"/>
        </w:rPr>
        <w:t>3 lit a, b i c forma telefoniczna dotyczy potwierdzania zamówień przez Wykonawcę</w:t>
      </w:r>
      <w:r>
        <w:rPr>
          <w:rFonts w:ascii="Garamond" w:eastAsia="Times New Roman" w:hAnsi="Garamond"/>
          <w:lang w:eastAsia="pl-PL"/>
        </w:rPr>
        <w:t>,</w:t>
      </w:r>
      <w:r w:rsidRPr="006F1D94">
        <w:rPr>
          <w:rFonts w:ascii="Garamond" w:eastAsia="Times New Roman" w:hAnsi="Garamond"/>
          <w:lang w:eastAsia="pl-PL"/>
        </w:rPr>
        <w:t xml:space="preserve"> a nie składania zamówień przez Zamawiającego.</w:t>
      </w:r>
    </w:p>
    <w:p w:rsidR="004F2568" w:rsidRDefault="004F2568" w:rsidP="006F1D94">
      <w:pPr>
        <w:spacing w:after="0" w:line="240" w:lineRule="auto"/>
        <w:jc w:val="both"/>
        <w:rPr>
          <w:rFonts w:ascii="Garamond" w:eastAsia="Times New Roman" w:hAnsi="Garamond"/>
          <w:bCs/>
          <w:lang w:eastAsia="pl-PL"/>
        </w:rPr>
      </w:pPr>
    </w:p>
    <w:p w:rsidR="004F2568" w:rsidRDefault="004F2568" w:rsidP="00CF4284">
      <w:pPr>
        <w:spacing w:after="0" w:line="240" w:lineRule="auto"/>
        <w:ind w:firstLine="567"/>
        <w:jc w:val="both"/>
        <w:rPr>
          <w:rFonts w:ascii="Garamond" w:eastAsia="Times New Roman" w:hAnsi="Garamond"/>
          <w:bCs/>
          <w:lang w:eastAsia="pl-PL"/>
        </w:rPr>
      </w:pPr>
    </w:p>
    <w:p w:rsidR="004F2568" w:rsidRDefault="004F2568" w:rsidP="009D64B3">
      <w:pPr>
        <w:spacing w:after="0" w:line="240" w:lineRule="auto"/>
        <w:jc w:val="both"/>
        <w:rPr>
          <w:rFonts w:ascii="Garamond" w:eastAsia="Times New Roman" w:hAnsi="Garamond"/>
          <w:bCs/>
          <w:lang w:eastAsia="pl-PL"/>
        </w:rPr>
      </w:pPr>
    </w:p>
    <w:p w:rsidR="00CF4284" w:rsidRDefault="00767009" w:rsidP="00CF4284">
      <w:pPr>
        <w:spacing w:after="0" w:line="240" w:lineRule="auto"/>
        <w:ind w:firstLine="567"/>
        <w:jc w:val="both"/>
        <w:rPr>
          <w:rFonts w:ascii="Garamond" w:eastAsia="Times New Roman" w:hAnsi="Garamond"/>
          <w:bCs/>
          <w:lang w:eastAsia="pl-PL"/>
        </w:rPr>
      </w:pPr>
      <w:r w:rsidRPr="00135E6F">
        <w:rPr>
          <w:rFonts w:ascii="Garamond" w:eastAsia="Times New Roman" w:hAnsi="Garamond"/>
          <w:bCs/>
          <w:lang w:eastAsia="pl-PL"/>
        </w:rPr>
        <w:t xml:space="preserve">W załączeniu przekazuję </w:t>
      </w:r>
      <w:r w:rsidR="00A0635D" w:rsidRPr="00135E6F">
        <w:rPr>
          <w:rFonts w:ascii="Garamond" w:eastAsia="Times New Roman" w:hAnsi="Garamond"/>
          <w:bCs/>
          <w:lang w:eastAsia="pl-PL"/>
        </w:rPr>
        <w:t xml:space="preserve">formularz oferty </w:t>
      </w:r>
      <w:r w:rsidRPr="00135E6F">
        <w:rPr>
          <w:rFonts w:ascii="Garamond" w:eastAsia="Times New Roman" w:hAnsi="Garamond"/>
          <w:bCs/>
          <w:lang w:eastAsia="pl-PL"/>
        </w:rPr>
        <w:t>(załącznik nr</w:t>
      </w:r>
      <w:r w:rsidR="009D64B3" w:rsidRPr="00135E6F">
        <w:rPr>
          <w:rFonts w:ascii="Garamond" w:eastAsia="Times New Roman" w:hAnsi="Garamond"/>
          <w:bCs/>
          <w:lang w:eastAsia="pl-PL"/>
        </w:rPr>
        <w:t xml:space="preserve"> 1</w:t>
      </w:r>
      <w:r w:rsidR="00A0635D" w:rsidRPr="00135E6F">
        <w:rPr>
          <w:rFonts w:ascii="Garamond" w:eastAsia="Times New Roman" w:hAnsi="Garamond"/>
          <w:bCs/>
          <w:lang w:eastAsia="pl-PL"/>
        </w:rPr>
        <w:t xml:space="preserve"> do specyfikacji) </w:t>
      </w:r>
      <w:r w:rsidR="007B1E65" w:rsidRPr="00135E6F">
        <w:rPr>
          <w:rFonts w:ascii="Garamond" w:eastAsia="Times New Roman" w:hAnsi="Garamond"/>
          <w:bCs/>
          <w:lang w:eastAsia="pl-PL"/>
        </w:rPr>
        <w:t xml:space="preserve">oraz wzór umowy (załącznik nr 3 do specyfikacji) </w:t>
      </w:r>
      <w:r w:rsidR="00A0635D" w:rsidRPr="00135E6F">
        <w:rPr>
          <w:rFonts w:ascii="Garamond" w:eastAsia="Times New Roman" w:hAnsi="Garamond"/>
          <w:bCs/>
          <w:lang w:eastAsia="pl-PL"/>
        </w:rPr>
        <w:t>uwzględniające</w:t>
      </w:r>
      <w:r w:rsidRPr="00135E6F">
        <w:rPr>
          <w:rFonts w:ascii="Garamond" w:eastAsia="Times New Roman" w:hAnsi="Garamond"/>
          <w:bCs/>
          <w:lang w:eastAsia="pl-PL"/>
        </w:rPr>
        <w:t xml:space="preserve"> powyższe odpowiedzi i wprowadzone zmiany.</w:t>
      </w:r>
    </w:p>
    <w:p w:rsidR="00767009" w:rsidRDefault="00767009" w:rsidP="00CF4284">
      <w:pPr>
        <w:spacing w:after="0" w:line="240" w:lineRule="auto"/>
        <w:ind w:firstLine="567"/>
        <w:jc w:val="both"/>
        <w:rPr>
          <w:rFonts w:ascii="Garamond" w:eastAsia="Times New Roman" w:hAnsi="Garamond"/>
          <w:bCs/>
          <w:lang w:eastAsia="pl-PL"/>
        </w:rPr>
      </w:pPr>
    </w:p>
    <w:p w:rsidR="009D64B3" w:rsidRDefault="009D64B3" w:rsidP="009D64B3">
      <w:pPr>
        <w:spacing w:after="0" w:line="240" w:lineRule="auto"/>
        <w:ind w:firstLine="567"/>
        <w:jc w:val="both"/>
        <w:rPr>
          <w:rFonts w:ascii="Garamond" w:eastAsia="Times New Roman" w:hAnsi="Garamond"/>
          <w:bCs/>
          <w:lang w:eastAsia="pl-PL"/>
        </w:rPr>
      </w:pPr>
    </w:p>
    <w:p w:rsidR="009D64B3" w:rsidRDefault="009D64B3" w:rsidP="009D64B3">
      <w:pPr>
        <w:spacing w:after="0" w:line="240" w:lineRule="auto"/>
        <w:ind w:firstLine="567"/>
        <w:jc w:val="both"/>
        <w:rPr>
          <w:rFonts w:ascii="Garamond" w:eastAsia="Times New Roman" w:hAnsi="Garamond"/>
          <w:bCs/>
          <w:lang w:eastAsia="pl-PL"/>
        </w:rPr>
      </w:pPr>
    </w:p>
    <w:p w:rsidR="009D64B3" w:rsidRPr="009D64B3" w:rsidRDefault="009D64B3" w:rsidP="009D64B3">
      <w:pPr>
        <w:spacing w:after="0" w:line="240" w:lineRule="auto"/>
        <w:ind w:firstLine="567"/>
        <w:jc w:val="both"/>
        <w:rPr>
          <w:rFonts w:ascii="Garamond" w:eastAsia="Times New Roman" w:hAnsi="Garamond"/>
          <w:bCs/>
          <w:lang w:eastAsia="pl-PL"/>
        </w:rPr>
      </w:pPr>
      <w:r w:rsidRPr="009D64B3">
        <w:rPr>
          <w:rFonts w:ascii="Garamond" w:eastAsia="Times New Roman" w:hAnsi="Garamond"/>
          <w:bCs/>
          <w:lang w:eastAsia="pl-PL"/>
        </w:rPr>
        <w:t xml:space="preserve">Termin składania ofert uległ przedłużeniu </w:t>
      </w:r>
      <w:r>
        <w:rPr>
          <w:rFonts w:ascii="Garamond" w:eastAsia="Times New Roman" w:hAnsi="Garamond"/>
          <w:b/>
          <w:bCs/>
          <w:lang w:eastAsia="pl-PL"/>
        </w:rPr>
        <w:t>do dnia 26.11</w:t>
      </w:r>
      <w:r w:rsidRPr="009D64B3">
        <w:rPr>
          <w:rFonts w:ascii="Garamond" w:eastAsia="Times New Roman" w:hAnsi="Garamond"/>
          <w:b/>
          <w:bCs/>
          <w:lang w:eastAsia="pl-PL"/>
        </w:rPr>
        <w:t>.2020 r.</w:t>
      </w:r>
      <w:r w:rsidRPr="009D64B3">
        <w:rPr>
          <w:rFonts w:ascii="Garamond" w:eastAsia="Times New Roman" w:hAnsi="Garamond"/>
          <w:bCs/>
          <w:lang w:eastAsia="pl-PL"/>
        </w:rPr>
        <w:t xml:space="preserve"> </w:t>
      </w:r>
      <w:r>
        <w:rPr>
          <w:rFonts w:ascii="Garamond" w:eastAsia="Times New Roman" w:hAnsi="Garamond"/>
          <w:b/>
          <w:bCs/>
          <w:lang w:eastAsia="pl-PL"/>
        </w:rPr>
        <w:t>do godz. 9:45</w:t>
      </w:r>
      <w:r w:rsidRPr="009D64B3">
        <w:rPr>
          <w:rFonts w:ascii="Garamond" w:eastAsia="Times New Roman" w:hAnsi="Garamond"/>
          <w:bCs/>
          <w:lang w:eastAsia="pl-PL"/>
        </w:rPr>
        <w:t xml:space="preserve">. Otwarcie ofert nastąpi </w:t>
      </w:r>
      <w:r>
        <w:rPr>
          <w:rFonts w:ascii="Garamond" w:eastAsia="Times New Roman" w:hAnsi="Garamond"/>
          <w:b/>
          <w:bCs/>
          <w:lang w:eastAsia="pl-PL"/>
        </w:rPr>
        <w:t>w dniu 26.11.2020 r. o godz. 9:45</w:t>
      </w:r>
      <w:r w:rsidRPr="009D64B3">
        <w:rPr>
          <w:rFonts w:ascii="Garamond" w:eastAsia="Times New Roman" w:hAnsi="Garamond"/>
          <w:bCs/>
          <w:lang w:eastAsia="pl-PL"/>
        </w:rPr>
        <w:t>. Pozostałe informacje dotyczące składania i otwarcia ofert pozostają bez zmian.</w:t>
      </w:r>
    </w:p>
    <w:p w:rsidR="00767009" w:rsidRDefault="00767009" w:rsidP="00CF4284">
      <w:pPr>
        <w:spacing w:after="0" w:line="240" w:lineRule="auto"/>
        <w:ind w:firstLine="567"/>
        <w:jc w:val="both"/>
        <w:rPr>
          <w:rFonts w:ascii="Garamond" w:eastAsia="Times New Roman" w:hAnsi="Garamond"/>
          <w:bCs/>
          <w:lang w:eastAsia="pl-PL"/>
        </w:rPr>
      </w:pPr>
    </w:p>
    <w:p w:rsidR="00284FD2" w:rsidRPr="00DE75FD" w:rsidRDefault="00284FD2" w:rsidP="00DE75FD">
      <w:pPr>
        <w:spacing w:after="0" w:line="240" w:lineRule="auto"/>
      </w:pPr>
    </w:p>
    <w:sectPr w:rsidR="00284FD2" w:rsidRPr="00DE75FD"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F76" w:rsidRDefault="00187F76" w:rsidP="00E22E7B">
      <w:pPr>
        <w:spacing w:after="0" w:line="240" w:lineRule="auto"/>
      </w:pPr>
      <w:r>
        <w:separator/>
      </w:r>
    </w:p>
  </w:endnote>
  <w:endnote w:type="continuationSeparator" w:id="0">
    <w:p w:rsidR="00187F76" w:rsidRDefault="00187F76"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F76" w:rsidRDefault="00187F76" w:rsidP="00E22E7B">
      <w:pPr>
        <w:spacing w:after="0" w:line="240" w:lineRule="auto"/>
      </w:pPr>
      <w:r>
        <w:separator/>
      </w:r>
    </w:p>
  </w:footnote>
  <w:footnote w:type="continuationSeparator" w:id="0">
    <w:p w:rsidR="00187F76" w:rsidRDefault="00187F76"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453A7726"/>
    <w:multiLevelType w:val="singleLevel"/>
    <w:tmpl w:val="A29237CA"/>
    <w:lvl w:ilvl="0">
      <w:start w:val="1"/>
      <w:numFmt w:val="decimal"/>
      <w:lvlText w:val="%1."/>
      <w:lvlJc w:val="left"/>
      <w:pPr>
        <w:tabs>
          <w:tab w:val="num" w:pos="360"/>
        </w:tabs>
        <w:ind w:left="360" w:hanging="360"/>
      </w:pPr>
      <w:rPr>
        <w:rFonts w:hint="default"/>
        <w:b w:val="0"/>
      </w:rPr>
    </w:lvl>
  </w:abstractNum>
  <w:abstractNum w:abstractNumId="2">
    <w:nsid w:val="4FCB6856"/>
    <w:multiLevelType w:val="singleLevel"/>
    <w:tmpl w:val="02C0E5BA"/>
    <w:lvl w:ilvl="0">
      <w:start w:val="4"/>
      <w:numFmt w:val="decimal"/>
      <w:lvlText w:val="%1."/>
      <w:lvlJc w:val="left"/>
      <w:pPr>
        <w:tabs>
          <w:tab w:val="num" w:pos="360"/>
        </w:tabs>
        <w:ind w:left="360" w:hanging="360"/>
      </w:pPr>
    </w:lvl>
  </w:abstractNum>
  <w:abstractNum w:abstractNumId="3">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1BC2"/>
    <w:rsid w:val="00020D85"/>
    <w:rsid w:val="00030B43"/>
    <w:rsid w:val="0003598A"/>
    <w:rsid w:val="00037E5C"/>
    <w:rsid w:val="000456B6"/>
    <w:rsid w:val="00055C60"/>
    <w:rsid w:val="00072253"/>
    <w:rsid w:val="00074020"/>
    <w:rsid w:val="000A3CFF"/>
    <w:rsid w:val="000B02A7"/>
    <w:rsid w:val="000B2E90"/>
    <w:rsid w:val="000E518B"/>
    <w:rsid w:val="00135E6F"/>
    <w:rsid w:val="001369B1"/>
    <w:rsid w:val="001514F3"/>
    <w:rsid w:val="00187F76"/>
    <w:rsid w:val="00197F7E"/>
    <w:rsid w:val="001B7FB1"/>
    <w:rsid w:val="001F16EE"/>
    <w:rsid w:val="001F6F09"/>
    <w:rsid w:val="002518F5"/>
    <w:rsid w:val="00257650"/>
    <w:rsid w:val="00264323"/>
    <w:rsid w:val="002711BC"/>
    <w:rsid w:val="00273F61"/>
    <w:rsid w:val="00284FD2"/>
    <w:rsid w:val="002B46A8"/>
    <w:rsid w:val="002F138A"/>
    <w:rsid w:val="00323FBC"/>
    <w:rsid w:val="003478C2"/>
    <w:rsid w:val="003656FF"/>
    <w:rsid w:val="00374FAF"/>
    <w:rsid w:val="003A311E"/>
    <w:rsid w:val="003A5CCC"/>
    <w:rsid w:val="003B6BF5"/>
    <w:rsid w:val="003F447D"/>
    <w:rsid w:val="00416DF6"/>
    <w:rsid w:val="00453760"/>
    <w:rsid w:val="004730F8"/>
    <w:rsid w:val="00491F76"/>
    <w:rsid w:val="004D60C0"/>
    <w:rsid w:val="004F2568"/>
    <w:rsid w:val="00510275"/>
    <w:rsid w:val="005122A4"/>
    <w:rsid w:val="00525B05"/>
    <w:rsid w:val="00526555"/>
    <w:rsid w:val="00546E51"/>
    <w:rsid w:val="00561BC7"/>
    <w:rsid w:val="005648AF"/>
    <w:rsid w:val="005716B9"/>
    <w:rsid w:val="00594BA6"/>
    <w:rsid w:val="005D5ACA"/>
    <w:rsid w:val="00600795"/>
    <w:rsid w:val="00613330"/>
    <w:rsid w:val="00645051"/>
    <w:rsid w:val="0068299B"/>
    <w:rsid w:val="006E59CC"/>
    <w:rsid w:val="006F1D94"/>
    <w:rsid w:val="00707EAA"/>
    <w:rsid w:val="0072228D"/>
    <w:rsid w:val="00736089"/>
    <w:rsid w:val="007372AB"/>
    <w:rsid w:val="0074131A"/>
    <w:rsid w:val="007616A9"/>
    <w:rsid w:val="00767009"/>
    <w:rsid w:val="007710AA"/>
    <w:rsid w:val="00785DE7"/>
    <w:rsid w:val="00795DC4"/>
    <w:rsid w:val="007A1223"/>
    <w:rsid w:val="007B1E65"/>
    <w:rsid w:val="007B7329"/>
    <w:rsid w:val="008231DF"/>
    <w:rsid w:val="008310EC"/>
    <w:rsid w:val="00843E81"/>
    <w:rsid w:val="00863CF2"/>
    <w:rsid w:val="008747F4"/>
    <w:rsid w:val="00884C08"/>
    <w:rsid w:val="008A350C"/>
    <w:rsid w:val="008E1E9F"/>
    <w:rsid w:val="008E2ED1"/>
    <w:rsid w:val="0094539C"/>
    <w:rsid w:val="00957E08"/>
    <w:rsid w:val="009625F9"/>
    <w:rsid w:val="00967529"/>
    <w:rsid w:val="009A5839"/>
    <w:rsid w:val="009B3680"/>
    <w:rsid w:val="009D64B3"/>
    <w:rsid w:val="00A0635D"/>
    <w:rsid w:val="00A21A72"/>
    <w:rsid w:val="00A4270B"/>
    <w:rsid w:val="00A720FA"/>
    <w:rsid w:val="00AA2535"/>
    <w:rsid w:val="00B11829"/>
    <w:rsid w:val="00B329D5"/>
    <w:rsid w:val="00B567B1"/>
    <w:rsid w:val="00B760A1"/>
    <w:rsid w:val="00BA65A0"/>
    <w:rsid w:val="00BC2123"/>
    <w:rsid w:val="00C00657"/>
    <w:rsid w:val="00C01009"/>
    <w:rsid w:val="00C03926"/>
    <w:rsid w:val="00C55F12"/>
    <w:rsid w:val="00CA01D3"/>
    <w:rsid w:val="00CC1108"/>
    <w:rsid w:val="00CD5B12"/>
    <w:rsid w:val="00CF010A"/>
    <w:rsid w:val="00CF4284"/>
    <w:rsid w:val="00D1579C"/>
    <w:rsid w:val="00D25D4F"/>
    <w:rsid w:val="00D40897"/>
    <w:rsid w:val="00D756DB"/>
    <w:rsid w:val="00D876BE"/>
    <w:rsid w:val="00DC038A"/>
    <w:rsid w:val="00DE75FD"/>
    <w:rsid w:val="00E0782F"/>
    <w:rsid w:val="00E22E7B"/>
    <w:rsid w:val="00E35825"/>
    <w:rsid w:val="00E42DD1"/>
    <w:rsid w:val="00E46E61"/>
    <w:rsid w:val="00E477A3"/>
    <w:rsid w:val="00E631DB"/>
    <w:rsid w:val="00E827F0"/>
    <w:rsid w:val="00EA2693"/>
    <w:rsid w:val="00EA40AB"/>
    <w:rsid w:val="00ED3CD7"/>
    <w:rsid w:val="00ED5CC7"/>
    <w:rsid w:val="00F80450"/>
    <w:rsid w:val="00F81E4E"/>
    <w:rsid w:val="00F87037"/>
    <w:rsid w:val="00FD76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paragraph" w:customStyle="1" w:styleId="Justysia">
    <w:name w:val="Justysia"/>
    <w:basedOn w:val="Normalny"/>
    <w:rsid w:val="008310EC"/>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8310EC"/>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8310EC"/>
    <w:rPr>
      <w:rFonts w:ascii="Times New Roman" w:eastAsia="Times New Roman" w:hAnsi="Times New Roman" w:cs="Times New Roman"/>
      <w:sz w:val="20"/>
      <w:szCs w:val="20"/>
      <w:lang w:eastAsia="pl-PL"/>
    </w:rPr>
  </w:style>
  <w:style w:type="character" w:styleId="Odwoanieprzypisudolnego">
    <w:name w:val="footnote reference"/>
    <w:uiPriority w:val="99"/>
    <w:rsid w:val="008310EC"/>
    <w:rPr>
      <w:vertAlign w:val="superscript"/>
    </w:rPr>
  </w:style>
  <w:style w:type="character" w:styleId="Hipercze">
    <w:name w:val="Hyperlink"/>
    <w:rsid w:val="002F13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2896</Words>
  <Characters>17382</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4</cp:revision>
  <cp:lastPrinted>2020-07-16T12:47:00Z</cp:lastPrinted>
  <dcterms:created xsi:type="dcterms:W3CDTF">2020-11-10T09:52:00Z</dcterms:created>
  <dcterms:modified xsi:type="dcterms:W3CDTF">2020-11-10T09:57:00Z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