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F6" w:rsidRPr="00F870F7" w:rsidRDefault="001E4D92" w:rsidP="00A46CF6">
      <w:pPr>
        <w:widowControl/>
        <w:jc w:val="right"/>
        <w:rPr>
          <w:rFonts w:ascii="Garamond" w:eastAsia="Times New Roman" w:hAnsi="Garamond"/>
          <w:lang w:val="pl-PL" w:eastAsia="pl-PL"/>
        </w:rPr>
      </w:pPr>
      <w:r>
        <w:rPr>
          <w:rFonts w:ascii="Garamond" w:eastAsia="Times New Roman" w:hAnsi="Garamond"/>
          <w:lang w:val="pl-PL" w:eastAsia="pl-PL"/>
        </w:rPr>
        <w:t xml:space="preserve">Kraków, dnia </w:t>
      </w:r>
      <w:r w:rsidR="00E851FA">
        <w:rPr>
          <w:rFonts w:ascii="Garamond" w:eastAsia="Times New Roman" w:hAnsi="Garamond"/>
          <w:lang w:val="pl-PL" w:eastAsia="pl-PL"/>
        </w:rPr>
        <w:t>13</w:t>
      </w:r>
      <w:r w:rsidR="00616436">
        <w:rPr>
          <w:rFonts w:ascii="Garamond" w:eastAsia="Times New Roman" w:hAnsi="Garamond"/>
          <w:lang w:val="pl-PL" w:eastAsia="pl-PL"/>
        </w:rPr>
        <w:t>.01.2021</w:t>
      </w:r>
      <w:r w:rsidR="00A46CF6" w:rsidRPr="00F870F7">
        <w:rPr>
          <w:rFonts w:ascii="Garamond" w:eastAsia="Times New Roman" w:hAnsi="Garamond"/>
          <w:lang w:val="pl-PL" w:eastAsia="pl-PL"/>
        </w:rPr>
        <w:t xml:space="preserve"> r.</w:t>
      </w:r>
    </w:p>
    <w:p w:rsidR="00A46CF6" w:rsidRPr="00F870F7" w:rsidRDefault="00616436" w:rsidP="00A46CF6">
      <w:pPr>
        <w:widowControl/>
        <w:rPr>
          <w:rFonts w:ascii="Garamond" w:eastAsia="Times New Roman" w:hAnsi="Garamond"/>
          <w:lang w:val="pl-PL" w:eastAsia="pl-PL"/>
        </w:rPr>
      </w:pPr>
      <w:r>
        <w:rPr>
          <w:rFonts w:ascii="Garamond" w:eastAsia="Times New Roman" w:hAnsi="Garamond"/>
          <w:lang w:val="pl-PL" w:eastAsia="pl-PL"/>
        </w:rPr>
        <w:t>DFP.271.177</w:t>
      </w:r>
      <w:r w:rsidR="001E4D92">
        <w:rPr>
          <w:rFonts w:ascii="Garamond" w:eastAsia="Times New Roman" w:hAnsi="Garamond"/>
          <w:lang w:val="pl-PL" w:eastAsia="pl-PL"/>
        </w:rPr>
        <w:t>.2020.LS</w:t>
      </w:r>
    </w:p>
    <w:p w:rsidR="00A46CF6" w:rsidRPr="00F870F7" w:rsidRDefault="00A46CF6" w:rsidP="00DA6FCF">
      <w:pPr>
        <w:keepNext/>
        <w:outlineLvl w:val="0"/>
        <w:rPr>
          <w:rFonts w:ascii="Garamond" w:eastAsia="Times New Roman" w:hAnsi="Garamond"/>
          <w:b/>
          <w:bCs/>
          <w:lang w:val="pl-PL" w:eastAsia="pl-PL"/>
        </w:rPr>
      </w:pPr>
    </w:p>
    <w:p w:rsidR="00A46CF6" w:rsidRPr="00DA6FCF" w:rsidRDefault="00A46CF6" w:rsidP="00DA6FCF">
      <w:pPr>
        <w:keepNext/>
        <w:ind w:left="360"/>
        <w:jc w:val="right"/>
        <w:outlineLvl w:val="0"/>
        <w:rPr>
          <w:rFonts w:ascii="Garamond" w:eastAsia="Times New Roman" w:hAnsi="Garamond"/>
          <w:b/>
          <w:bCs/>
          <w:lang w:val="pl-PL" w:eastAsia="pl-PL"/>
        </w:rPr>
      </w:pPr>
      <w:r w:rsidRPr="00F870F7">
        <w:rPr>
          <w:rFonts w:ascii="Garamond" w:eastAsia="Times New Roman" w:hAnsi="Garamond"/>
          <w:b/>
          <w:bCs/>
          <w:lang w:val="pl-PL" w:eastAsia="pl-PL"/>
        </w:rPr>
        <w:t>Do wszystkich Wykonawców biorących udział w postępowaniu</w:t>
      </w:r>
    </w:p>
    <w:p w:rsidR="00A46CF6" w:rsidRPr="00E851FA" w:rsidRDefault="00A46CF6" w:rsidP="00A46CF6">
      <w:pPr>
        <w:pStyle w:val="Nagwek1"/>
        <w:shd w:val="clear" w:color="auto" w:fill="FFFFFF"/>
        <w:spacing w:before="150" w:after="150"/>
        <w:jc w:val="both"/>
        <w:textAlignment w:val="baseline"/>
        <w:rPr>
          <w:rFonts w:ascii="Garamond" w:hAnsi="Garamond" w:cs="Arial"/>
          <w:b w:val="0"/>
          <w:i/>
          <w:sz w:val="22"/>
          <w:szCs w:val="22"/>
        </w:rPr>
      </w:pPr>
      <w:r w:rsidRPr="00E851FA">
        <w:rPr>
          <w:rFonts w:ascii="Garamond" w:hAnsi="Garamond"/>
          <w:b w:val="0"/>
          <w:bCs w:val="0"/>
          <w:sz w:val="22"/>
          <w:szCs w:val="22"/>
        </w:rPr>
        <w:t xml:space="preserve">Dotyczy: </w:t>
      </w:r>
      <w:r w:rsidRPr="00E851FA">
        <w:rPr>
          <w:rFonts w:ascii="Garamond" w:hAnsi="Garamond" w:cs="Arial"/>
          <w:b w:val="0"/>
          <w:sz w:val="22"/>
          <w:szCs w:val="22"/>
        </w:rPr>
        <w:t>postępowania o udzie</w:t>
      </w:r>
      <w:r w:rsidR="00B86A56">
        <w:rPr>
          <w:rFonts w:ascii="Garamond" w:hAnsi="Garamond" w:cs="Arial"/>
          <w:b w:val="0"/>
          <w:sz w:val="22"/>
          <w:szCs w:val="22"/>
        </w:rPr>
        <w:t xml:space="preserve">lenie zamówienia publicznego na </w:t>
      </w:r>
      <w:proofErr w:type="spellStart"/>
      <w:r w:rsidR="00B86A56">
        <w:rPr>
          <w:rFonts w:ascii="Garamond" w:hAnsi="Garamond" w:cs="Arial"/>
          <w:b w:val="0"/>
          <w:sz w:val="22"/>
          <w:szCs w:val="22"/>
          <w:lang w:val="en-US"/>
        </w:rPr>
        <w:t>dostawę</w:t>
      </w:r>
      <w:proofErr w:type="spellEnd"/>
      <w:r w:rsidR="00B86A56">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różnych</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produktów</w:t>
      </w:r>
      <w:proofErr w:type="spellEnd"/>
      <w:r w:rsidR="00616436" w:rsidRPr="00E851FA">
        <w:rPr>
          <w:rFonts w:ascii="Garamond" w:hAnsi="Garamond" w:cs="Arial"/>
          <w:b w:val="0"/>
          <w:sz w:val="22"/>
          <w:szCs w:val="22"/>
          <w:lang w:val="en-US"/>
        </w:rPr>
        <w:t xml:space="preserve"> do </w:t>
      </w:r>
      <w:proofErr w:type="spellStart"/>
      <w:r w:rsidR="00616436" w:rsidRPr="00E851FA">
        <w:rPr>
          <w:rFonts w:ascii="Garamond" w:hAnsi="Garamond" w:cs="Arial"/>
          <w:b w:val="0"/>
          <w:sz w:val="22"/>
          <w:szCs w:val="22"/>
          <w:lang w:val="en-US"/>
        </w:rPr>
        <w:t>Apteki</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Szpitala</w:t>
      </w:r>
      <w:proofErr w:type="spellEnd"/>
      <w:r w:rsidR="00616436" w:rsidRPr="00E851FA">
        <w:rPr>
          <w:rFonts w:ascii="Garamond" w:hAnsi="Garamond" w:cs="Arial"/>
          <w:b w:val="0"/>
          <w:sz w:val="22"/>
          <w:szCs w:val="22"/>
          <w:lang w:val="en-US"/>
        </w:rPr>
        <w:t xml:space="preserve"> </w:t>
      </w:r>
      <w:proofErr w:type="spellStart"/>
      <w:r w:rsidR="00616436" w:rsidRPr="00E851FA">
        <w:rPr>
          <w:rFonts w:ascii="Garamond" w:hAnsi="Garamond" w:cs="Arial"/>
          <w:b w:val="0"/>
          <w:sz w:val="22"/>
          <w:szCs w:val="22"/>
          <w:lang w:val="en-US"/>
        </w:rPr>
        <w:t>Uniwersyteckiego</w:t>
      </w:r>
      <w:proofErr w:type="spellEnd"/>
      <w:r w:rsidR="00616436" w:rsidRPr="00E851FA">
        <w:rPr>
          <w:rFonts w:ascii="Garamond" w:hAnsi="Garamond" w:cs="Arial"/>
          <w:b w:val="0"/>
          <w:sz w:val="22"/>
          <w:szCs w:val="22"/>
          <w:lang w:val="en-US"/>
        </w:rPr>
        <w:t xml:space="preserve"> w </w:t>
      </w:r>
      <w:proofErr w:type="spellStart"/>
      <w:r w:rsidR="00616436" w:rsidRPr="00E851FA">
        <w:rPr>
          <w:rFonts w:ascii="Garamond" w:hAnsi="Garamond" w:cs="Arial"/>
          <w:b w:val="0"/>
          <w:sz w:val="22"/>
          <w:szCs w:val="22"/>
          <w:lang w:val="en-US"/>
        </w:rPr>
        <w:t>Krakowie</w:t>
      </w:r>
      <w:proofErr w:type="spellEnd"/>
      <w:r w:rsidR="00616436" w:rsidRPr="00E851FA">
        <w:rPr>
          <w:rFonts w:ascii="Garamond" w:hAnsi="Garamond" w:cs="Arial"/>
          <w:b w:val="0"/>
          <w:sz w:val="22"/>
          <w:szCs w:val="22"/>
          <w:lang w:val="en-US"/>
        </w:rPr>
        <w:t>.</w:t>
      </w:r>
    </w:p>
    <w:p w:rsidR="00A46CF6" w:rsidRPr="00F870F7" w:rsidRDefault="00A46CF6" w:rsidP="00A46CF6">
      <w:pPr>
        <w:widowControl/>
        <w:ind w:right="2" w:firstLine="720"/>
        <w:jc w:val="both"/>
        <w:rPr>
          <w:rFonts w:ascii="Garamond" w:eastAsia="Times New Roman" w:hAnsi="Garamond"/>
          <w:lang w:val="pl-PL" w:eastAsia="pl-PL"/>
        </w:rPr>
      </w:pPr>
    </w:p>
    <w:p w:rsidR="00A46CF6" w:rsidRPr="00F870F7" w:rsidRDefault="00A46CF6" w:rsidP="00A46CF6">
      <w:pPr>
        <w:widowControl/>
        <w:ind w:right="2" w:firstLine="720"/>
        <w:jc w:val="both"/>
        <w:rPr>
          <w:rFonts w:ascii="Garamond" w:eastAsia="Times New Roman" w:hAnsi="Garamond"/>
          <w:lang w:val="pl-PL" w:eastAsia="pl-PL"/>
        </w:rPr>
      </w:pPr>
      <w:r w:rsidRPr="00F870F7">
        <w:rPr>
          <w:rFonts w:ascii="Garamond" w:eastAsia="Times New Roman" w:hAnsi="Garamond"/>
          <w:lang w:val="pl-PL" w:eastAsia="pl-PL"/>
        </w:rPr>
        <w:t xml:space="preserve">Działając na podstawie art. 38 ust. 2 ustawy Prawo zamówień publicznych przedstawiam odpowiedzi na pytania Wykonawców dotyczące treści specyfikacji istotnych </w:t>
      </w:r>
      <w:r w:rsidR="00616436">
        <w:rPr>
          <w:rFonts w:ascii="Garamond" w:eastAsia="Times New Roman" w:hAnsi="Garamond"/>
          <w:lang w:val="pl-PL" w:eastAsia="pl-PL"/>
        </w:rPr>
        <w:t>warunków zamówienia.</w:t>
      </w:r>
    </w:p>
    <w:p w:rsidR="00631EE1" w:rsidRDefault="00631EE1" w:rsidP="00BD62BF">
      <w:pPr>
        <w:rPr>
          <w:rFonts w:ascii="Garamond" w:hAnsi="Garamond"/>
          <w:lang w:val="pl-PL"/>
        </w:rPr>
      </w:pPr>
    </w:p>
    <w:p w:rsidR="00616436" w:rsidRPr="00F870F7" w:rsidRDefault="00616436" w:rsidP="00BD62BF">
      <w:pPr>
        <w:rPr>
          <w:rFonts w:ascii="Garamond" w:hAnsi="Garamond"/>
          <w:lang w:val="pl-PL"/>
        </w:rPr>
      </w:pPr>
    </w:p>
    <w:p w:rsidR="00A46CF6" w:rsidRPr="00F870F7" w:rsidRDefault="00A46CF6" w:rsidP="00BD62BF">
      <w:pPr>
        <w:rPr>
          <w:rFonts w:ascii="Garamond" w:hAnsi="Garamond"/>
          <w:b/>
          <w:lang w:val="pl-PL"/>
        </w:rPr>
      </w:pPr>
      <w:r w:rsidRPr="00F870F7">
        <w:rPr>
          <w:rFonts w:ascii="Garamond" w:hAnsi="Garamond"/>
          <w:b/>
          <w:lang w:val="pl-PL"/>
        </w:rPr>
        <w:t>Pytanie 1:</w:t>
      </w:r>
    </w:p>
    <w:p w:rsidR="00BD19F7" w:rsidRPr="00BD19F7" w:rsidRDefault="00DD064B" w:rsidP="00BD19F7">
      <w:pPr>
        <w:jc w:val="both"/>
        <w:rPr>
          <w:rFonts w:ascii="Garamond" w:hAnsi="Garamond"/>
          <w:lang w:val="pl-PL"/>
        </w:rPr>
      </w:pPr>
      <w:r w:rsidRPr="00DD064B">
        <w:rPr>
          <w:rFonts w:ascii="Garamond" w:hAnsi="Garamond"/>
          <w:lang w:val="pl-PL"/>
        </w:rPr>
        <w:t xml:space="preserve">Czy Zamawiający wydzieli do osobnej części produkt z Części 24 pozycja 5 i dopuści: </w:t>
      </w:r>
      <w:r w:rsidRPr="00DD064B">
        <w:rPr>
          <w:rFonts w:ascii="Garamond" w:hAnsi="Garamond"/>
          <w:lang w:val="pl-PL"/>
        </w:rPr>
        <w:br/>
        <w:t>Gaziki jednorazowego użytku z włókniny poliestrowo-celulozowo-wiskozowej do oczyszczania i dezynfekcji skóry przed nakłuciem lub zastrzykiem nasączone 70% alkoholem izopropylowym?</w:t>
      </w:r>
      <w:r w:rsidR="00BD19F7" w:rsidRPr="00616436">
        <w:rPr>
          <w:rFonts w:ascii="Garamond" w:hAnsi="Garamond"/>
          <w:lang w:val="pl-PL"/>
        </w:rPr>
        <w:t xml:space="preserve"> </w:t>
      </w:r>
    </w:p>
    <w:p w:rsidR="00BD19F7" w:rsidRDefault="00BD19F7" w:rsidP="00BD19F7">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sidR="00616436">
        <w:rPr>
          <w:rFonts w:ascii="Garamond" w:hAnsi="Garamond"/>
          <w:lang w:val="pl-PL"/>
        </w:rPr>
        <w:t>Zamawiający nie wyraża zgody</w:t>
      </w:r>
      <w:r w:rsidR="00A82019" w:rsidRPr="00A82019">
        <w:rPr>
          <w:rFonts w:ascii="Garamond" w:hAnsi="Garamond"/>
          <w:lang w:val="pl-PL"/>
        </w:rPr>
        <w:t>.</w:t>
      </w:r>
    </w:p>
    <w:p w:rsidR="00BD19F7" w:rsidRDefault="00BD19F7" w:rsidP="00BD19F7">
      <w:pPr>
        <w:rPr>
          <w:rFonts w:ascii="Garamond" w:hAnsi="Garamond"/>
          <w:b/>
          <w:lang w:val="pl-PL"/>
        </w:rPr>
      </w:pPr>
    </w:p>
    <w:p w:rsidR="00DD064B" w:rsidRPr="00F870F7" w:rsidRDefault="00DD064B" w:rsidP="00DD064B">
      <w:pPr>
        <w:rPr>
          <w:rFonts w:ascii="Garamond" w:hAnsi="Garamond"/>
          <w:b/>
          <w:lang w:val="pl-PL"/>
        </w:rPr>
      </w:pPr>
      <w:r>
        <w:rPr>
          <w:rFonts w:ascii="Garamond" w:hAnsi="Garamond"/>
          <w:b/>
          <w:lang w:val="pl-PL"/>
        </w:rPr>
        <w:t>Pytanie 2</w:t>
      </w:r>
      <w:r w:rsidRPr="00F870F7">
        <w:rPr>
          <w:rFonts w:ascii="Garamond" w:hAnsi="Garamond"/>
          <w:b/>
          <w:lang w:val="pl-PL"/>
        </w:rPr>
        <w:t>:</w:t>
      </w:r>
    </w:p>
    <w:p w:rsidR="00DD064B" w:rsidRPr="00DD064B" w:rsidRDefault="00DD064B" w:rsidP="00DD064B">
      <w:pPr>
        <w:jc w:val="both"/>
        <w:rPr>
          <w:rFonts w:ascii="Garamond" w:hAnsi="Garamond"/>
          <w:lang w:val="pl-PL"/>
        </w:rPr>
      </w:pPr>
      <w:r w:rsidRPr="00DD064B">
        <w:rPr>
          <w:rFonts w:ascii="Garamond" w:hAnsi="Garamond"/>
          <w:lang w:val="pl-PL"/>
        </w:rPr>
        <w:t xml:space="preserve">Wykonawca wnosi o wykreślenie zapisów umowy paragraf 3 ustęp 9 dla części: 3,14 w myśl których zobowiązany jest do dostarczenia oryginału faktury w momencie dostawy towaru. Wykonawca załącza do dostawy dokument WZ, zaś wersję elektroniczną faktury w formacie pdf dostarcza mailem tego samego dnia (w dniu realizacji zamówienia). Faktury w formie papierowej mogą być wysyłane za pomocą Operatora Pocztowego jednakże w związku z zagrożeniem spowodowanym COVID-19 na czas epidemii będziemy wnioskować o zawieszenie obowiązku wysyłania faktur papierowych. </w:t>
      </w:r>
    </w:p>
    <w:p w:rsidR="00DD064B" w:rsidRDefault="00DD064B" w:rsidP="00DD064B">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DD064B" w:rsidRPr="00DD064B" w:rsidRDefault="00DD064B" w:rsidP="00DD064B">
      <w:pPr>
        <w:jc w:val="both"/>
        <w:rPr>
          <w:rFonts w:ascii="Garamond" w:hAnsi="Garamond"/>
          <w:lang w:val="pl-PL"/>
        </w:rPr>
      </w:pPr>
    </w:p>
    <w:p w:rsidR="00DD064B" w:rsidRPr="00F870F7" w:rsidRDefault="00DD064B" w:rsidP="00DD064B">
      <w:pPr>
        <w:rPr>
          <w:rFonts w:ascii="Garamond" w:hAnsi="Garamond"/>
          <w:b/>
          <w:lang w:val="pl-PL"/>
        </w:rPr>
      </w:pPr>
      <w:r>
        <w:rPr>
          <w:rFonts w:ascii="Garamond" w:hAnsi="Garamond"/>
          <w:b/>
          <w:lang w:val="pl-PL"/>
        </w:rPr>
        <w:t>Pytanie 3</w:t>
      </w:r>
      <w:r w:rsidRPr="00F870F7">
        <w:rPr>
          <w:rFonts w:ascii="Garamond" w:hAnsi="Garamond"/>
          <w:b/>
          <w:lang w:val="pl-PL"/>
        </w:rPr>
        <w:t>:</w:t>
      </w:r>
    </w:p>
    <w:p w:rsidR="00DD064B" w:rsidRPr="00DD064B" w:rsidRDefault="00DD064B" w:rsidP="00DD064B">
      <w:pPr>
        <w:jc w:val="both"/>
        <w:rPr>
          <w:rFonts w:ascii="Garamond" w:hAnsi="Garamond"/>
          <w:lang w:val="pl-PL"/>
        </w:rPr>
      </w:pPr>
      <w:r w:rsidRPr="00DD064B">
        <w:rPr>
          <w:rFonts w:ascii="Garamond" w:hAnsi="Garamond"/>
          <w:lang w:val="pl-PL"/>
        </w:rPr>
        <w:t xml:space="preserve">Wykonawca wnosi o wyjaśnienie czy Zamawiający wyraża zgodę na przesyłanie faktur e-mail w formacie .pdf dla części 3,14? Wykonawca nie ma możliwości wysyłania faktur w innym formacie </w:t>
      </w:r>
    </w:p>
    <w:p w:rsidR="00DD064B" w:rsidRDefault="00DD064B" w:rsidP="00DD064B">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DD064B" w:rsidRPr="00DD064B" w:rsidRDefault="00DD064B" w:rsidP="00DD064B">
      <w:pPr>
        <w:jc w:val="both"/>
        <w:rPr>
          <w:rFonts w:ascii="Garamond" w:hAnsi="Garamond"/>
          <w:lang w:val="pl-PL"/>
        </w:rPr>
      </w:pPr>
    </w:p>
    <w:p w:rsidR="00DD064B" w:rsidRPr="00F870F7" w:rsidRDefault="00DD064B" w:rsidP="00DD064B">
      <w:pPr>
        <w:rPr>
          <w:rFonts w:ascii="Garamond" w:hAnsi="Garamond"/>
          <w:b/>
          <w:lang w:val="pl-PL"/>
        </w:rPr>
      </w:pPr>
      <w:r>
        <w:rPr>
          <w:rFonts w:ascii="Garamond" w:hAnsi="Garamond"/>
          <w:b/>
          <w:lang w:val="pl-PL"/>
        </w:rPr>
        <w:t>Pytanie 4</w:t>
      </w:r>
      <w:r w:rsidRPr="00F870F7">
        <w:rPr>
          <w:rFonts w:ascii="Garamond" w:hAnsi="Garamond"/>
          <w:b/>
          <w:lang w:val="pl-PL"/>
        </w:rPr>
        <w:t>:</w:t>
      </w:r>
    </w:p>
    <w:p w:rsidR="00DD064B" w:rsidRPr="00DD064B" w:rsidRDefault="00DD064B" w:rsidP="00DD064B">
      <w:pPr>
        <w:jc w:val="both"/>
        <w:rPr>
          <w:rFonts w:ascii="Garamond" w:hAnsi="Garamond"/>
          <w:lang w:val="pl-PL"/>
        </w:rPr>
      </w:pPr>
      <w:r w:rsidRPr="00DD064B">
        <w:rPr>
          <w:rFonts w:ascii="Garamond" w:hAnsi="Garamond"/>
          <w:lang w:val="pl-PL"/>
        </w:rPr>
        <w:t xml:space="preserve">Wykonawca zwraca się z wnioskiem o wyjaśnienie czy Zamawiający wyrazi zgodę na wykreślenie zapisu dotyczące dostaw „ na ratunek” w zakresie części nr 3,14 ? </w:t>
      </w:r>
    </w:p>
    <w:p w:rsidR="00DD064B" w:rsidRPr="00DD064B" w:rsidRDefault="00DD064B" w:rsidP="00DD064B">
      <w:pPr>
        <w:jc w:val="both"/>
        <w:rPr>
          <w:rFonts w:ascii="Garamond" w:hAnsi="Garamond"/>
          <w:lang w:val="pl-PL"/>
        </w:rPr>
      </w:pPr>
      <w:r w:rsidRPr="00DD064B">
        <w:rPr>
          <w:rFonts w:ascii="Garamond" w:hAnsi="Garamond"/>
          <w:lang w:val="pl-PL"/>
        </w:rPr>
        <w:t xml:space="preserve">Podanie leku opisanego w części nr 3, 14 zawsze poprzedzone jest diagnostyką i nie ma konieczności zamawiania wskazanego leku w trybie „na ratunek”. </w:t>
      </w:r>
    </w:p>
    <w:p w:rsidR="00DD064B" w:rsidRDefault="00DD064B" w:rsidP="00DD064B">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DD064B" w:rsidRPr="00DD064B" w:rsidRDefault="00DD064B" w:rsidP="00DD064B">
      <w:pPr>
        <w:jc w:val="both"/>
        <w:rPr>
          <w:rFonts w:ascii="Garamond" w:hAnsi="Garamond"/>
          <w:lang w:val="pl-PL"/>
        </w:rPr>
      </w:pPr>
    </w:p>
    <w:p w:rsidR="00DD064B" w:rsidRPr="00F870F7" w:rsidRDefault="00DD064B" w:rsidP="00DD064B">
      <w:pPr>
        <w:rPr>
          <w:rFonts w:ascii="Garamond" w:hAnsi="Garamond"/>
          <w:b/>
          <w:lang w:val="pl-PL"/>
        </w:rPr>
      </w:pPr>
      <w:r>
        <w:rPr>
          <w:rFonts w:ascii="Garamond" w:hAnsi="Garamond"/>
          <w:b/>
          <w:lang w:val="pl-PL"/>
        </w:rPr>
        <w:t>Pytanie 5</w:t>
      </w:r>
      <w:r w:rsidRPr="00F870F7">
        <w:rPr>
          <w:rFonts w:ascii="Garamond" w:hAnsi="Garamond"/>
          <w:b/>
          <w:lang w:val="pl-PL"/>
        </w:rPr>
        <w:t>:</w:t>
      </w:r>
    </w:p>
    <w:p w:rsidR="00DD064B" w:rsidRPr="00DD064B" w:rsidRDefault="00DD064B" w:rsidP="00DD064B">
      <w:pPr>
        <w:jc w:val="both"/>
        <w:rPr>
          <w:rFonts w:ascii="Garamond" w:hAnsi="Garamond"/>
          <w:lang w:val="pl-PL"/>
        </w:rPr>
      </w:pPr>
      <w:r w:rsidRPr="00DD064B">
        <w:rPr>
          <w:rFonts w:ascii="Garamond" w:hAnsi="Garamond"/>
          <w:lang w:val="pl-PL"/>
        </w:rPr>
        <w:t xml:space="preserve">Wykonawca wnosi o wykreślenie zapisów umowy paragraf 4 ustęp 7 dla części nr 3, 14 gdzie wymaga się przesłania Zamawiającemu faktury w postaci elektronicznej w formacie Malickiego lub </w:t>
      </w:r>
      <w:proofErr w:type="spellStart"/>
      <w:r w:rsidRPr="00DD064B">
        <w:rPr>
          <w:rFonts w:ascii="Garamond" w:hAnsi="Garamond"/>
          <w:lang w:val="pl-PL"/>
        </w:rPr>
        <w:t>Kamsoft</w:t>
      </w:r>
      <w:proofErr w:type="spellEnd"/>
      <w:r w:rsidRPr="00DD064B">
        <w:rPr>
          <w:rFonts w:ascii="Garamond" w:hAnsi="Garamond"/>
          <w:lang w:val="pl-PL"/>
        </w:rPr>
        <w:t xml:space="preserve">, Wykonawca ma możliwość generowania faktur jedynie w formacie pdf. W obecnej sytuacji zmiana systemowa nie jest możliwa </w:t>
      </w:r>
    </w:p>
    <w:p w:rsidR="00DD064B" w:rsidRDefault="00DD064B" w:rsidP="00DD064B">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DD064B" w:rsidRDefault="00DD064B" w:rsidP="00DD064B">
      <w:pPr>
        <w:rPr>
          <w:rFonts w:ascii="Garamond" w:hAnsi="Garamond"/>
          <w:b/>
          <w:lang w:val="pl-PL"/>
        </w:rPr>
      </w:pPr>
    </w:p>
    <w:p w:rsidR="00DD064B" w:rsidRPr="00F870F7" w:rsidRDefault="00DD064B" w:rsidP="00DD064B">
      <w:pPr>
        <w:rPr>
          <w:rFonts w:ascii="Garamond" w:hAnsi="Garamond"/>
          <w:b/>
          <w:lang w:val="pl-PL"/>
        </w:rPr>
      </w:pPr>
      <w:r>
        <w:rPr>
          <w:rFonts w:ascii="Garamond" w:hAnsi="Garamond"/>
          <w:b/>
          <w:lang w:val="pl-PL"/>
        </w:rPr>
        <w:t>Pytanie 6</w:t>
      </w:r>
      <w:r w:rsidRPr="00F870F7">
        <w:rPr>
          <w:rFonts w:ascii="Garamond" w:hAnsi="Garamond"/>
          <w:b/>
          <w:lang w:val="pl-PL"/>
        </w:rPr>
        <w:t>:</w:t>
      </w:r>
    </w:p>
    <w:p w:rsidR="00DD064B" w:rsidRPr="00DD064B" w:rsidRDefault="00DD064B" w:rsidP="00DD064B">
      <w:pPr>
        <w:jc w:val="both"/>
        <w:rPr>
          <w:rFonts w:ascii="Garamond" w:hAnsi="Garamond"/>
          <w:lang w:val="pl-PL"/>
        </w:rPr>
      </w:pPr>
      <w:r w:rsidRPr="00DD064B">
        <w:rPr>
          <w:rFonts w:ascii="Garamond" w:hAnsi="Garamond"/>
          <w:lang w:val="pl-PL"/>
        </w:rPr>
        <w:t xml:space="preserve">Wykonawca zwraca się z wnioskiem do Zamawiającego o wykreślenie paragrafu 3 ustęp 7 dla części nr 3, 14 </w:t>
      </w:r>
    </w:p>
    <w:p w:rsidR="00DD064B" w:rsidRPr="00DD064B" w:rsidRDefault="00DD064B" w:rsidP="00DD064B">
      <w:pPr>
        <w:jc w:val="both"/>
        <w:rPr>
          <w:rFonts w:ascii="Garamond" w:hAnsi="Garamond"/>
          <w:lang w:val="pl-PL"/>
        </w:rPr>
      </w:pPr>
      <w:r w:rsidRPr="00DD064B">
        <w:rPr>
          <w:rFonts w:ascii="Garamond" w:hAnsi="Garamond"/>
          <w:lang w:val="pl-PL"/>
        </w:rPr>
        <w:t xml:space="preserve">Wykonawca nie ma możliwości realizacji zamówień w soboty. </w:t>
      </w:r>
    </w:p>
    <w:p w:rsidR="00DD064B" w:rsidRDefault="00DD064B" w:rsidP="00DD064B">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DD064B" w:rsidRPr="00DD064B" w:rsidRDefault="00DD064B" w:rsidP="00DD064B">
      <w:pPr>
        <w:jc w:val="both"/>
        <w:rPr>
          <w:rFonts w:ascii="Garamond" w:hAnsi="Garamond"/>
          <w:lang w:val="pl-PL"/>
        </w:rPr>
      </w:pPr>
    </w:p>
    <w:p w:rsidR="00DD064B" w:rsidRPr="00F870F7" w:rsidRDefault="00DD064B" w:rsidP="00DD064B">
      <w:pPr>
        <w:rPr>
          <w:rFonts w:ascii="Garamond" w:hAnsi="Garamond"/>
          <w:b/>
          <w:lang w:val="pl-PL"/>
        </w:rPr>
      </w:pPr>
      <w:r>
        <w:rPr>
          <w:rFonts w:ascii="Garamond" w:hAnsi="Garamond"/>
          <w:b/>
          <w:lang w:val="pl-PL"/>
        </w:rPr>
        <w:t>Pytanie 7</w:t>
      </w:r>
      <w:r w:rsidRPr="00F870F7">
        <w:rPr>
          <w:rFonts w:ascii="Garamond" w:hAnsi="Garamond"/>
          <w:b/>
          <w:lang w:val="pl-PL"/>
        </w:rPr>
        <w:t>:</w:t>
      </w:r>
    </w:p>
    <w:p w:rsidR="00737BD5" w:rsidRDefault="00DD064B" w:rsidP="00DD064B">
      <w:pPr>
        <w:jc w:val="both"/>
        <w:rPr>
          <w:rFonts w:ascii="Garamond" w:hAnsi="Garamond"/>
          <w:lang w:val="pl-PL"/>
        </w:rPr>
      </w:pPr>
      <w:r w:rsidRPr="00DD064B">
        <w:rPr>
          <w:rFonts w:ascii="Garamond" w:hAnsi="Garamond"/>
          <w:lang w:val="pl-PL"/>
        </w:rPr>
        <w:t xml:space="preserve">Wykonawca wnosi o wyjaśnienie zapisów umowy (par 3 a, </w:t>
      </w:r>
      <w:proofErr w:type="spellStart"/>
      <w:r w:rsidRPr="00DD064B">
        <w:rPr>
          <w:rFonts w:ascii="Garamond" w:hAnsi="Garamond"/>
          <w:lang w:val="pl-PL"/>
        </w:rPr>
        <w:t>b,c</w:t>
      </w:r>
      <w:proofErr w:type="spellEnd"/>
      <w:r w:rsidRPr="00DD064B">
        <w:rPr>
          <w:rFonts w:ascii="Garamond" w:hAnsi="Garamond"/>
          <w:lang w:val="pl-PL"/>
        </w:rPr>
        <w:t>) w myśl których Zamawiający pragnie składać zamówienia m.in. w formie telefonicznej. Zgodnie z art. 36z ust. 4 Prawa farmaceutycznego zamówienia na produkty lecznicze muszą być składane w formie pisemnej albo w formie dokumentu elektronicznego doręczanego środkami komunikacji elektronicznej. Wobec tego Wykonawca wnosi o wykreślenie zapisów dotyczących telefonicznego składania zamówień jako niedozwolonych prawem dla części 3,14.</w:t>
      </w:r>
    </w:p>
    <w:p w:rsidR="00DD064B" w:rsidRPr="00AF4E61" w:rsidRDefault="00DD064B" w:rsidP="00DD064B">
      <w:pPr>
        <w:jc w:val="both"/>
        <w:rPr>
          <w:rFonts w:ascii="Garamond" w:hAnsi="Garamond"/>
          <w:lang w:val="pl-PL"/>
        </w:rPr>
      </w:pPr>
      <w:r w:rsidRPr="00AF4E61">
        <w:rPr>
          <w:rFonts w:ascii="Garamond" w:hAnsi="Garamond"/>
          <w:b/>
          <w:lang w:val="pl-PL"/>
        </w:rPr>
        <w:t xml:space="preserve">Odpowiedź: </w:t>
      </w:r>
      <w:r w:rsidRPr="00AF4E61">
        <w:rPr>
          <w:rFonts w:ascii="Garamond" w:hAnsi="Garamond"/>
          <w:lang w:val="pl-PL"/>
        </w:rPr>
        <w:t>Zamawiający podtrzymuje dotychczasowe zapisy specyfikacji.</w:t>
      </w:r>
      <w:r w:rsidR="00AF4E61" w:rsidRPr="00AF4E61">
        <w:rPr>
          <w:rFonts w:ascii="Garamond" w:hAnsi="Garamond"/>
          <w:lang w:val="pl-PL"/>
        </w:rPr>
        <w:t xml:space="preserve"> </w:t>
      </w:r>
      <w:proofErr w:type="spellStart"/>
      <w:r w:rsidR="0095223C" w:rsidRPr="00AF4E61">
        <w:rPr>
          <w:rFonts w:ascii="Garamond" w:hAnsi="Garamond"/>
        </w:rPr>
        <w:t>Zamawiający</w:t>
      </w:r>
      <w:proofErr w:type="spellEnd"/>
      <w:r w:rsidR="0095223C" w:rsidRPr="00AF4E61">
        <w:rPr>
          <w:rFonts w:ascii="Garamond" w:hAnsi="Garamond"/>
        </w:rPr>
        <w:t xml:space="preserve"> </w:t>
      </w:r>
      <w:proofErr w:type="spellStart"/>
      <w:r w:rsidR="0095223C" w:rsidRPr="00AF4E61">
        <w:rPr>
          <w:rFonts w:ascii="Garamond" w:hAnsi="Garamond"/>
        </w:rPr>
        <w:t>nie</w:t>
      </w:r>
      <w:proofErr w:type="spellEnd"/>
      <w:r w:rsidR="0095223C" w:rsidRPr="00AF4E61">
        <w:rPr>
          <w:rFonts w:ascii="Garamond" w:hAnsi="Garamond"/>
        </w:rPr>
        <w:t xml:space="preserve"> </w:t>
      </w:r>
      <w:proofErr w:type="spellStart"/>
      <w:r w:rsidR="0095223C" w:rsidRPr="00AF4E61">
        <w:rPr>
          <w:rFonts w:ascii="Garamond" w:hAnsi="Garamond"/>
        </w:rPr>
        <w:t>zmienia</w:t>
      </w:r>
      <w:proofErr w:type="spellEnd"/>
      <w:r w:rsidR="0095223C" w:rsidRPr="00AF4E61">
        <w:rPr>
          <w:rFonts w:ascii="Garamond" w:hAnsi="Garamond"/>
        </w:rPr>
        <w:t xml:space="preserve"> </w:t>
      </w:r>
      <w:proofErr w:type="spellStart"/>
      <w:r w:rsidR="0095223C" w:rsidRPr="00AF4E61">
        <w:rPr>
          <w:rFonts w:ascii="Garamond" w:hAnsi="Garamond"/>
        </w:rPr>
        <w:t>wzoru</w:t>
      </w:r>
      <w:proofErr w:type="spellEnd"/>
      <w:r w:rsidR="0095223C" w:rsidRPr="00AF4E61">
        <w:rPr>
          <w:rFonts w:ascii="Garamond" w:hAnsi="Garamond"/>
        </w:rPr>
        <w:t xml:space="preserve"> </w:t>
      </w:r>
      <w:proofErr w:type="spellStart"/>
      <w:r w:rsidR="0095223C" w:rsidRPr="00AF4E61">
        <w:rPr>
          <w:rFonts w:ascii="Garamond" w:hAnsi="Garamond"/>
        </w:rPr>
        <w:t>umowy</w:t>
      </w:r>
      <w:proofErr w:type="spellEnd"/>
      <w:r w:rsidR="0095223C" w:rsidRPr="00AF4E61">
        <w:rPr>
          <w:rFonts w:ascii="Garamond" w:hAnsi="Garamond"/>
        </w:rPr>
        <w:t xml:space="preserve">. </w:t>
      </w:r>
      <w:proofErr w:type="spellStart"/>
      <w:r w:rsidR="0095223C" w:rsidRPr="00AF4E61">
        <w:rPr>
          <w:rFonts w:ascii="Garamond" w:hAnsi="Garamond"/>
        </w:rPr>
        <w:t>Zgodnie</w:t>
      </w:r>
      <w:proofErr w:type="spellEnd"/>
      <w:r w:rsidR="0095223C" w:rsidRPr="00AF4E61">
        <w:rPr>
          <w:rFonts w:ascii="Garamond" w:hAnsi="Garamond"/>
        </w:rPr>
        <w:t xml:space="preserve"> z </w:t>
      </w:r>
      <w:proofErr w:type="spellStart"/>
      <w:r w:rsidR="0095223C" w:rsidRPr="00AF4E61">
        <w:rPr>
          <w:rFonts w:ascii="Garamond" w:hAnsi="Garamond"/>
        </w:rPr>
        <w:t>brzmieniem</w:t>
      </w:r>
      <w:proofErr w:type="spellEnd"/>
      <w:r w:rsidR="0095223C" w:rsidRPr="00AF4E61">
        <w:rPr>
          <w:rFonts w:ascii="Garamond" w:hAnsi="Garamond"/>
        </w:rPr>
        <w:t xml:space="preserve"> </w:t>
      </w:r>
      <w:r w:rsidR="0095223C" w:rsidRPr="00AF4E61">
        <w:rPr>
          <w:rFonts w:ascii="Garamond" w:hAnsi="Garamond" w:cs="Calibri"/>
        </w:rPr>
        <w:t xml:space="preserve">§ 3 </w:t>
      </w:r>
      <w:proofErr w:type="spellStart"/>
      <w:r w:rsidR="0095223C" w:rsidRPr="00AF4E61">
        <w:rPr>
          <w:rFonts w:ascii="Garamond" w:hAnsi="Garamond" w:cs="Calibri"/>
        </w:rPr>
        <w:t>ust</w:t>
      </w:r>
      <w:proofErr w:type="spellEnd"/>
      <w:r w:rsidR="0095223C" w:rsidRPr="00AF4E61">
        <w:rPr>
          <w:rFonts w:ascii="Garamond" w:hAnsi="Garamond" w:cs="Calibri"/>
        </w:rPr>
        <w:t xml:space="preserve">. 3 lit. a, b </w:t>
      </w:r>
      <w:proofErr w:type="spellStart"/>
      <w:r w:rsidR="0095223C" w:rsidRPr="00AF4E61">
        <w:rPr>
          <w:rFonts w:ascii="Garamond" w:hAnsi="Garamond" w:cs="Calibri"/>
        </w:rPr>
        <w:t>i</w:t>
      </w:r>
      <w:proofErr w:type="spellEnd"/>
      <w:r w:rsidR="0095223C" w:rsidRPr="00AF4E61">
        <w:rPr>
          <w:rFonts w:ascii="Garamond" w:hAnsi="Garamond" w:cs="Calibri"/>
        </w:rPr>
        <w:t xml:space="preserve"> c </w:t>
      </w:r>
      <w:proofErr w:type="spellStart"/>
      <w:r w:rsidR="0095223C" w:rsidRPr="00AF4E61">
        <w:rPr>
          <w:rFonts w:ascii="Garamond" w:hAnsi="Garamond" w:cs="Calibri"/>
        </w:rPr>
        <w:t>wzoru</w:t>
      </w:r>
      <w:proofErr w:type="spellEnd"/>
      <w:r w:rsidR="0095223C" w:rsidRPr="00AF4E61">
        <w:rPr>
          <w:rFonts w:ascii="Garamond" w:hAnsi="Garamond" w:cs="Calibri"/>
        </w:rPr>
        <w:t xml:space="preserve"> </w:t>
      </w:r>
      <w:proofErr w:type="spellStart"/>
      <w:r w:rsidR="0095223C" w:rsidRPr="00AF4E61">
        <w:rPr>
          <w:rFonts w:ascii="Garamond" w:hAnsi="Garamond" w:cs="Calibri"/>
        </w:rPr>
        <w:t>umowy</w:t>
      </w:r>
      <w:proofErr w:type="spellEnd"/>
      <w:r w:rsidR="0095223C" w:rsidRPr="00AF4E61">
        <w:rPr>
          <w:rFonts w:ascii="Garamond" w:hAnsi="Garamond" w:cs="Calibri"/>
        </w:rPr>
        <w:t xml:space="preserve">, </w:t>
      </w:r>
      <w:proofErr w:type="spellStart"/>
      <w:r w:rsidR="0095223C" w:rsidRPr="00AF4E61">
        <w:rPr>
          <w:rFonts w:ascii="Garamond" w:hAnsi="Garamond" w:cs="Calibri"/>
        </w:rPr>
        <w:t>Wykonawca</w:t>
      </w:r>
      <w:proofErr w:type="spellEnd"/>
      <w:r w:rsidR="0095223C" w:rsidRPr="00AF4E61">
        <w:rPr>
          <w:rFonts w:ascii="Garamond" w:hAnsi="Garamond" w:cs="Calibri"/>
        </w:rPr>
        <w:t xml:space="preserve"> </w:t>
      </w:r>
      <w:proofErr w:type="spellStart"/>
      <w:r w:rsidR="0095223C" w:rsidRPr="00AF4E61">
        <w:rPr>
          <w:rFonts w:ascii="Garamond" w:hAnsi="Garamond" w:cs="Calibri"/>
        </w:rPr>
        <w:t>otrzyma</w:t>
      </w:r>
      <w:proofErr w:type="spellEnd"/>
      <w:r w:rsidR="0095223C" w:rsidRPr="00AF4E61">
        <w:rPr>
          <w:rFonts w:ascii="Garamond" w:hAnsi="Garamond" w:cs="Calibri"/>
        </w:rPr>
        <w:t xml:space="preserve"> </w:t>
      </w:r>
      <w:proofErr w:type="spellStart"/>
      <w:r w:rsidR="0095223C" w:rsidRPr="00AF4E61">
        <w:rPr>
          <w:rFonts w:ascii="Garamond" w:hAnsi="Garamond" w:cs="Calibri"/>
        </w:rPr>
        <w:t>zamówienie</w:t>
      </w:r>
      <w:proofErr w:type="spellEnd"/>
      <w:r w:rsidR="0095223C" w:rsidRPr="00AF4E61">
        <w:rPr>
          <w:rFonts w:ascii="Garamond" w:hAnsi="Garamond" w:cs="Calibri"/>
        </w:rPr>
        <w:t xml:space="preserve"> </w:t>
      </w:r>
      <w:proofErr w:type="spellStart"/>
      <w:r w:rsidR="0095223C" w:rsidRPr="00AF4E61">
        <w:rPr>
          <w:rFonts w:ascii="Garamond" w:hAnsi="Garamond" w:cs="Calibri"/>
        </w:rPr>
        <w:t>drogą</w:t>
      </w:r>
      <w:proofErr w:type="spellEnd"/>
      <w:r w:rsidR="0095223C" w:rsidRPr="00AF4E61">
        <w:rPr>
          <w:rFonts w:ascii="Garamond" w:hAnsi="Garamond" w:cs="Calibri"/>
        </w:rPr>
        <w:t xml:space="preserve"> </w:t>
      </w:r>
      <w:proofErr w:type="spellStart"/>
      <w:r w:rsidR="0095223C" w:rsidRPr="00AF4E61">
        <w:rPr>
          <w:rFonts w:ascii="Garamond" w:hAnsi="Garamond" w:cs="Calibri"/>
        </w:rPr>
        <w:t>mailową</w:t>
      </w:r>
      <w:proofErr w:type="spellEnd"/>
      <w:r w:rsidR="0095223C" w:rsidRPr="00AF4E61">
        <w:rPr>
          <w:rFonts w:ascii="Garamond" w:hAnsi="Garamond" w:cs="Calibri"/>
        </w:rPr>
        <w:t xml:space="preserve"> </w:t>
      </w:r>
      <w:proofErr w:type="spellStart"/>
      <w:r w:rsidR="0095223C" w:rsidRPr="00AF4E61">
        <w:rPr>
          <w:rFonts w:ascii="Garamond" w:hAnsi="Garamond" w:cs="Calibri"/>
        </w:rPr>
        <w:t>lub</w:t>
      </w:r>
      <w:proofErr w:type="spellEnd"/>
      <w:r w:rsidR="0095223C" w:rsidRPr="00AF4E61">
        <w:rPr>
          <w:rFonts w:ascii="Garamond" w:hAnsi="Garamond" w:cs="Calibri"/>
        </w:rPr>
        <w:t xml:space="preserve"> </w:t>
      </w:r>
      <w:proofErr w:type="spellStart"/>
      <w:r w:rsidR="0095223C" w:rsidRPr="00AF4E61">
        <w:rPr>
          <w:rFonts w:ascii="Garamond" w:hAnsi="Garamond" w:cs="Calibri"/>
        </w:rPr>
        <w:t>faksem</w:t>
      </w:r>
      <w:proofErr w:type="spellEnd"/>
      <w:r w:rsidR="0095223C" w:rsidRPr="00AF4E61">
        <w:rPr>
          <w:rFonts w:ascii="Garamond" w:hAnsi="Garamond" w:cs="Calibri"/>
        </w:rPr>
        <w:t xml:space="preserve">, </w:t>
      </w:r>
      <w:proofErr w:type="spellStart"/>
      <w:r w:rsidR="0095223C" w:rsidRPr="00AF4E61">
        <w:rPr>
          <w:rFonts w:ascii="Garamond" w:hAnsi="Garamond" w:cs="Calibri"/>
        </w:rPr>
        <w:t>natomiast</w:t>
      </w:r>
      <w:proofErr w:type="spellEnd"/>
      <w:r w:rsidR="0095223C" w:rsidRPr="00AF4E61">
        <w:rPr>
          <w:rFonts w:ascii="Garamond" w:hAnsi="Garamond" w:cs="Calibri"/>
        </w:rPr>
        <w:t xml:space="preserve"> </w:t>
      </w:r>
      <w:proofErr w:type="spellStart"/>
      <w:r w:rsidR="0095223C" w:rsidRPr="00AF4E61">
        <w:rPr>
          <w:rFonts w:ascii="Garamond" w:hAnsi="Garamond" w:cs="Calibri"/>
        </w:rPr>
        <w:t>jedynie</w:t>
      </w:r>
      <w:proofErr w:type="spellEnd"/>
      <w:r w:rsidR="0095223C" w:rsidRPr="00AF4E61">
        <w:rPr>
          <w:rFonts w:ascii="Garamond" w:hAnsi="Garamond" w:cs="Calibri"/>
        </w:rPr>
        <w:t xml:space="preserve"> </w:t>
      </w:r>
      <w:proofErr w:type="spellStart"/>
      <w:r w:rsidR="0095223C" w:rsidRPr="00AF4E61">
        <w:rPr>
          <w:rFonts w:ascii="Garamond" w:hAnsi="Garamond" w:cs="Calibri"/>
        </w:rPr>
        <w:t>potwierdzenie</w:t>
      </w:r>
      <w:proofErr w:type="spellEnd"/>
      <w:r w:rsidR="0095223C" w:rsidRPr="00AF4E61">
        <w:rPr>
          <w:rFonts w:ascii="Garamond" w:hAnsi="Garamond" w:cs="Calibri"/>
        </w:rPr>
        <w:t xml:space="preserve"> </w:t>
      </w:r>
      <w:proofErr w:type="spellStart"/>
      <w:r w:rsidR="0095223C" w:rsidRPr="00AF4E61">
        <w:rPr>
          <w:rFonts w:ascii="Garamond" w:hAnsi="Garamond" w:cs="Calibri"/>
        </w:rPr>
        <w:t>daty</w:t>
      </w:r>
      <w:proofErr w:type="spellEnd"/>
      <w:r w:rsidR="0095223C" w:rsidRPr="00AF4E61">
        <w:rPr>
          <w:rFonts w:ascii="Garamond" w:hAnsi="Garamond" w:cs="Calibri"/>
        </w:rPr>
        <w:t xml:space="preserve"> </w:t>
      </w:r>
      <w:proofErr w:type="spellStart"/>
      <w:r w:rsidR="0095223C" w:rsidRPr="00AF4E61">
        <w:rPr>
          <w:rFonts w:ascii="Garamond" w:hAnsi="Garamond" w:cs="Calibri"/>
        </w:rPr>
        <w:t>dos</w:t>
      </w:r>
      <w:bookmarkStart w:id="0" w:name="_GoBack"/>
      <w:bookmarkEnd w:id="0"/>
      <w:r w:rsidR="0095223C" w:rsidRPr="00AF4E61">
        <w:rPr>
          <w:rFonts w:ascii="Garamond" w:hAnsi="Garamond" w:cs="Calibri"/>
        </w:rPr>
        <w:t>tawy</w:t>
      </w:r>
      <w:proofErr w:type="spellEnd"/>
      <w:r w:rsidR="0095223C" w:rsidRPr="00AF4E61">
        <w:rPr>
          <w:rFonts w:ascii="Garamond" w:hAnsi="Garamond" w:cs="Calibri"/>
        </w:rPr>
        <w:t xml:space="preserve"> </w:t>
      </w:r>
      <w:proofErr w:type="spellStart"/>
      <w:r w:rsidR="0095223C" w:rsidRPr="00AF4E61">
        <w:rPr>
          <w:rFonts w:ascii="Garamond" w:hAnsi="Garamond" w:cs="Calibri"/>
        </w:rPr>
        <w:t>następuje</w:t>
      </w:r>
      <w:proofErr w:type="spellEnd"/>
      <w:r w:rsidR="0095223C" w:rsidRPr="00AF4E61">
        <w:rPr>
          <w:rFonts w:ascii="Garamond" w:hAnsi="Garamond" w:cs="Calibri"/>
        </w:rPr>
        <w:t xml:space="preserve"> w </w:t>
      </w:r>
      <w:proofErr w:type="spellStart"/>
      <w:r w:rsidR="0095223C" w:rsidRPr="00AF4E61">
        <w:rPr>
          <w:rFonts w:ascii="Garamond" w:hAnsi="Garamond" w:cs="Calibri"/>
        </w:rPr>
        <w:t>formie</w:t>
      </w:r>
      <w:proofErr w:type="spellEnd"/>
      <w:r w:rsidR="0095223C" w:rsidRPr="00AF4E61">
        <w:rPr>
          <w:rFonts w:ascii="Garamond" w:hAnsi="Garamond" w:cs="Calibri"/>
        </w:rPr>
        <w:t xml:space="preserve"> </w:t>
      </w:r>
      <w:proofErr w:type="spellStart"/>
      <w:r w:rsidR="0095223C" w:rsidRPr="00AF4E61">
        <w:rPr>
          <w:rFonts w:ascii="Garamond" w:hAnsi="Garamond" w:cs="Calibri"/>
        </w:rPr>
        <w:t>telefonicznej</w:t>
      </w:r>
      <w:proofErr w:type="spellEnd"/>
      <w:r w:rsidR="0095223C" w:rsidRPr="00AF4E61">
        <w:rPr>
          <w:rFonts w:ascii="Garamond" w:hAnsi="Garamond" w:cs="Calibri"/>
        </w:rPr>
        <w:t xml:space="preserve"> </w:t>
      </w:r>
      <w:proofErr w:type="spellStart"/>
      <w:r w:rsidR="0095223C" w:rsidRPr="00AF4E61">
        <w:rPr>
          <w:rFonts w:ascii="Garamond" w:hAnsi="Garamond" w:cs="Calibri"/>
        </w:rPr>
        <w:t>lub</w:t>
      </w:r>
      <w:proofErr w:type="spellEnd"/>
      <w:r w:rsidR="0095223C" w:rsidRPr="00AF4E61">
        <w:rPr>
          <w:rFonts w:ascii="Garamond" w:hAnsi="Garamond" w:cs="Calibri"/>
        </w:rPr>
        <w:t xml:space="preserve"> </w:t>
      </w:r>
      <w:proofErr w:type="spellStart"/>
      <w:r w:rsidR="0095223C" w:rsidRPr="00AF4E61">
        <w:rPr>
          <w:rFonts w:ascii="Garamond" w:hAnsi="Garamond" w:cs="Calibri"/>
        </w:rPr>
        <w:t>droga</w:t>
      </w:r>
      <w:proofErr w:type="spellEnd"/>
      <w:r w:rsidR="0095223C" w:rsidRPr="00AF4E61">
        <w:rPr>
          <w:rFonts w:ascii="Garamond" w:hAnsi="Garamond" w:cs="Calibri"/>
        </w:rPr>
        <w:t xml:space="preserve"> </w:t>
      </w:r>
      <w:proofErr w:type="spellStart"/>
      <w:r w:rsidR="0095223C" w:rsidRPr="00AF4E61">
        <w:rPr>
          <w:rFonts w:ascii="Garamond" w:hAnsi="Garamond" w:cs="Calibri"/>
        </w:rPr>
        <w:t>mailową</w:t>
      </w:r>
      <w:proofErr w:type="spellEnd"/>
      <w:r w:rsidR="0095223C" w:rsidRPr="00AF4E61">
        <w:rPr>
          <w:rFonts w:ascii="Garamond" w:hAnsi="Garamond" w:cs="Calibri"/>
        </w:rPr>
        <w:t>.</w:t>
      </w:r>
    </w:p>
    <w:p w:rsidR="00AF4E61" w:rsidRDefault="00AF4E61" w:rsidP="001B5BD1">
      <w:pPr>
        <w:rPr>
          <w:rFonts w:ascii="Garamond" w:hAnsi="Garamond"/>
          <w:b/>
          <w:lang w:val="pl-PL"/>
        </w:rPr>
      </w:pPr>
    </w:p>
    <w:p w:rsidR="001B5BD1" w:rsidRPr="00F870F7" w:rsidRDefault="001B5BD1" w:rsidP="001B5BD1">
      <w:pPr>
        <w:rPr>
          <w:rFonts w:ascii="Garamond" w:hAnsi="Garamond"/>
          <w:b/>
          <w:lang w:val="pl-PL"/>
        </w:rPr>
      </w:pPr>
      <w:r>
        <w:rPr>
          <w:rFonts w:ascii="Garamond" w:hAnsi="Garamond"/>
          <w:b/>
          <w:lang w:val="pl-PL"/>
        </w:rPr>
        <w:t>Pytanie 8</w:t>
      </w:r>
      <w:r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Dotyczy Części nr 11 oraz 18 </w:t>
      </w:r>
    </w:p>
    <w:p w:rsidR="001B5BD1" w:rsidRDefault="001B5BD1" w:rsidP="001B5BD1">
      <w:pPr>
        <w:jc w:val="both"/>
        <w:rPr>
          <w:rFonts w:ascii="Garamond" w:hAnsi="Garamond"/>
          <w:lang w:val="pl-PL"/>
        </w:rPr>
      </w:pPr>
      <w:r w:rsidRPr="001B5BD1">
        <w:rPr>
          <w:rFonts w:ascii="Garamond" w:hAnsi="Garamond"/>
          <w:lang w:val="pl-PL"/>
        </w:rPr>
        <w:t xml:space="preserve">Czy Zamawiający w ramach Części nr 11 oraz 18 wymaga zaoferowania leku </w:t>
      </w:r>
      <w:proofErr w:type="spellStart"/>
      <w:r w:rsidRPr="001B5BD1">
        <w:rPr>
          <w:rFonts w:ascii="Garamond" w:hAnsi="Garamond"/>
          <w:lang w:val="pl-PL"/>
        </w:rPr>
        <w:t>Adalimumab</w:t>
      </w:r>
      <w:proofErr w:type="spellEnd"/>
      <w:r w:rsidRPr="001B5BD1">
        <w:rPr>
          <w:rFonts w:ascii="Garamond" w:hAnsi="Garamond"/>
          <w:lang w:val="pl-PL"/>
        </w:rPr>
        <w:t xml:space="preserve"> zarówno w postaci roztworu do </w:t>
      </w:r>
      <w:proofErr w:type="spellStart"/>
      <w:r w:rsidRPr="001B5BD1">
        <w:rPr>
          <w:rFonts w:ascii="Garamond" w:hAnsi="Garamond"/>
          <w:lang w:val="pl-PL"/>
        </w:rPr>
        <w:t>wstrzykiwań</w:t>
      </w:r>
      <w:proofErr w:type="spellEnd"/>
      <w:r w:rsidRPr="001B5BD1">
        <w:rPr>
          <w:rFonts w:ascii="Garamond" w:hAnsi="Garamond"/>
          <w:lang w:val="pl-PL"/>
        </w:rPr>
        <w:t xml:space="preserve"> w ampułko-strzykawce, jak i we </w:t>
      </w:r>
      <w:proofErr w:type="spellStart"/>
      <w:r w:rsidRPr="001B5BD1">
        <w:rPr>
          <w:rFonts w:ascii="Garamond" w:hAnsi="Garamond"/>
          <w:lang w:val="pl-PL"/>
        </w:rPr>
        <w:t>wstrzykiwaczu</w:t>
      </w:r>
      <w:proofErr w:type="spellEnd"/>
      <w:r w:rsidRPr="001B5BD1">
        <w:rPr>
          <w:rFonts w:ascii="Garamond" w:hAnsi="Garamond"/>
          <w:lang w:val="pl-PL"/>
        </w:rPr>
        <w:t xml:space="preserve">? Forma podania typu </w:t>
      </w:r>
      <w:proofErr w:type="spellStart"/>
      <w:r w:rsidRPr="001B5BD1">
        <w:rPr>
          <w:rFonts w:ascii="Garamond" w:hAnsi="Garamond"/>
          <w:lang w:val="pl-PL"/>
        </w:rPr>
        <w:t>wstrzykiwacz</w:t>
      </w:r>
      <w:proofErr w:type="spellEnd"/>
      <w:r w:rsidRPr="001B5BD1">
        <w:rPr>
          <w:rFonts w:ascii="Garamond" w:hAnsi="Garamond"/>
          <w:lang w:val="pl-PL"/>
        </w:rPr>
        <w:t xml:space="preserve"> jest równoważna z podaniem w postaci ampułko-strzykawki i nie różni się pod względem ilości substancji czynnej leku oraz jego działania.</w:t>
      </w:r>
    </w:p>
    <w:p w:rsidR="001B5BD1" w:rsidRDefault="001B5BD1" w:rsidP="001B5BD1">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podtrzymuje dotychczasowe zapisy specyfikacji</w:t>
      </w:r>
      <w:r w:rsidRPr="00A82019">
        <w:rPr>
          <w:rFonts w:ascii="Garamond" w:hAnsi="Garamond"/>
          <w:lang w:val="pl-PL"/>
        </w:rPr>
        <w:t>.</w:t>
      </w:r>
    </w:p>
    <w:p w:rsidR="001B5BD1" w:rsidRDefault="001B5BD1" w:rsidP="001B5BD1">
      <w:pPr>
        <w:jc w:val="both"/>
        <w:rPr>
          <w:rFonts w:ascii="Garamond" w:hAnsi="Garamond"/>
          <w:lang w:val="pl-PL"/>
        </w:rPr>
      </w:pPr>
    </w:p>
    <w:p w:rsidR="001B5BD1" w:rsidRPr="00F870F7" w:rsidRDefault="001B5BD1" w:rsidP="001B5BD1">
      <w:pPr>
        <w:rPr>
          <w:rFonts w:ascii="Garamond" w:hAnsi="Garamond"/>
          <w:b/>
          <w:lang w:val="pl-PL"/>
        </w:rPr>
      </w:pPr>
      <w:r>
        <w:rPr>
          <w:rFonts w:ascii="Garamond" w:hAnsi="Garamond"/>
          <w:b/>
          <w:lang w:val="pl-PL"/>
        </w:rPr>
        <w:t>Pytanie 9</w:t>
      </w:r>
      <w:r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Czy Zamawiający w par. 3.3. zniesie wymóg potwierdzania otrzymania zamówień? Prawo farmaceutyczne nakazuje informowanie o odmowie wykonania zamówienia, lecz nie o przyjęciu go do realizacji. Jest to dodatkowy, niewynikający z przepisów obowiązek Wykonawcy.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10</w:t>
      </w:r>
      <w:r w:rsidR="001B5BD1"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11</w:t>
      </w:r>
      <w:r w:rsidR="001B5BD1"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Czy Zamawiający w par. 4.2 wprowadzi automatyczną zmianę ceny brutto w razie zmiany stawki VAT? Obecne zapisy, w razie braku zgody Zamawiającego, grożą Wykonawcy rażącą stratą.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12</w:t>
      </w:r>
      <w:r w:rsidR="001B5BD1"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13</w:t>
      </w:r>
      <w:r w:rsidR="001B5BD1"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W przypadku pozostawienia par. 8.2. - Czy Zamawiający zmieni wartość procentową kary umownej określoną w tym paragrafie. z 10% do wartości max. 0,2%? Obecna kara umowna jest rażąco wygórowana.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14</w:t>
      </w:r>
      <w:r w:rsidR="001B5BD1" w:rsidRPr="00F870F7">
        <w:rPr>
          <w:rFonts w:ascii="Garamond" w:hAnsi="Garamond"/>
          <w:b/>
          <w:lang w:val="pl-PL"/>
        </w:rPr>
        <w:t>:</w:t>
      </w:r>
    </w:p>
    <w:p w:rsidR="001B5BD1" w:rsidRPr="001B5BD1" w:rsidRDefault="001B5BD1" w:rsidP="001B5BD1">
      <w:pPr>
        <w:jc w:val="both"/>
        <w:rPr>
          <w:rFonts w:ascii="Garamond" w:hAnsi="Garamond"/>
          <w:lang w:val="pl-PL"/>
        </w:rPr>
      </w:pPr>
      <w:r w:rsidRPr="001B5BD1">
        <w:rPr>
          <w:rFonts w:ascii="Garamond" w:hAnsi="Garamond"/>
          <w:lang w:val="pl-PL"/>
        </w:rPr>
        <w:t xml:space="preserve">W przypadku pozostawienia par. 8.3. - Czy Zamawiający zmieni wartość procentową kary umownej określoną w tym paragrafie. z 5% do wartości max. 1%? Obecna kara umowna jest rażąco wygórowana. </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1B5BD1" w:rsidRDefault="001B5BD1" w:rsidP="001B5BD1">
      <w:pPr>
        <w:rPr>
          <w:rFonts w:ascii="Garamond" w:hAnsi="Garamond"/>
          <w:b/>
          <w:lang w:val="pl-PL"/>
        </w:rPr>
      </w:pPr>
    </w:p>
    <w:p w:rsidR="001B5BD1" w:rsidRPr="00F870F7" w:rsidRDefault="00B86A56" w:rsidP="001B5BD1">
      <w:pPr>
        <w:rPr>
          <w:rFonts w:ascii="Garamond" w:hAnsi="Garamond"/>
          <w:b/>
          <w:lang w:val="pl-PL"/>
        </w:rPr>
      </w:pPr>
      <w:r>
        <w:rPr>
          <w:rFonts w:ascii="Garamond" w:hAnsi="Garamond"/>
          <w:b/>
          <w:lang w:val="pl-PL"/>
        </w:rPr>
        <w:t>Pytanie 15</w:t>
      </w:r>
      <w:r w:rsidR="001B5BD1" w:rsidRPr="00F870F7">
        <w:rPr>
          <w:rFonts w:ascii="Garamond" w:hAnsi="Garamond"/>
          <w:b/>
          <w:lang w:val="pl-PL"/>
        </w:rPr>
        <w:t>:</w:t>
      </w:r>
    </w:p>
    <w:p w:rsidR="001B5BD1" w:rsidRDefault="001B5BD1" w:rsidP="001B5BD1">
      <w:pPr>
        <w:jc w:val="both"/>
        <w:rPr>
          <w:rFonts w:ascii="Garamond" w:hAnsi="Garamond"/>
          <w:lang w:val="pl-PL"/>
        </w:rPr>
      </w:pPr>
      <w:r w:rsidRPr="001B5BD1">
        <w:rPr>
          <w:rFonts w:ascii="Garamond" w:hAnsi="Garamond"/>
          <w:lang w:val="pl-PL"/>
        </w:rPr>
        <w:t>Czy Zamawiający w par. 8.4 usunie zapis o minimalnej kwocie kary umownej 50zł? Wskutek tego zapisu kary umowne mogą być naliczone w kwocie rażąco wygórowanej.</w:t>
      </w:r>
    </w:p>
    <w:p w:rsidR="00B86A56" w:rsidRDefault="00B86A56" w:rsidP="00B86A56">
      <w:pPr>
        <w:jc w:val="both"/>
        <w:rPr>
          <w:rFonts w:ascii="Garamond" w:hAnsi="Garamond"/>
          <w:b/>
          <w:lang w:val="pl-PL"/>
        </w:rPr>
      </w:pPr>
      <w:r w:rsidRPr="00F870F7">
        <w:rPr>
          <w:rFonts w:ascii="Garamond" w:hAnsi="Garamond"/>
          <w:b/>
          <w:lang w:val="pl-PL"/>
        </w:rPr>
        <w:t>Odpowiedź:</w:t>
      </w:r>
      <w:r>
        <w:rPr>
          <w:rFonts w:ascii="Garamond" w:hAnsi="Garamond"/>
          <w:b/>
          <w:lang w:val="pl-PL"/>
        </w:rPr>
        <w:t xml:space="preserve"> </w:t>
      </w:r>
      <w:r>
        <w:rPr>
          <w:rFonts w:ascii="Garamond" w:hAnsi="Garamond"/>
          <w:lang w:val="pl-PL"/>
        </w:rPr>
        <w:t>Zamawiający nie wyraża zgody</w:t>
      </w:r>
      <w:r w:rsidRPr="00A82019">
        <w:rPr>
          <w:rFonts w:ascii="Garamond" w:hAnsi="Garamond"/>
          <w:lang w:val="pl-PL"/>
        </w:rPr>
        <w:t>.</w:t>
      </w:r>
    </w:p>
    <w:p w:rsidR="00B86A56" w:rsidRPr="009620AB" w:rsidRDefault="00B86A56" w:rsidP="001B5BD1">
      <w:pPr>
        <w:jc w:val="both"/>
        <w:rPr>
          <w:rFonts w:ascii="Garamond" w:hAnsi="Garamond"/>
          <w:lang w:val="pl-PL"/>
        </w:rPr>
      </w:pPr>
    </w:p>
    <w:sectPr w:rsidR="00B86A56" w:rsidRPr="009620AB" w:rsidSect="00DA6FCF">
      <w:headerReference w:type="default" r:id="rId10"/>
      <w:footerReference w:type="default" r:id="rId11"/>
      <w:pgSz w:w="11906" w:h="16838"/>
      <w:pgMar w:top="1417" w:right="1417" w:bottom="1417" w:left="1417"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B04" w:rsidRDefault="00E64B04" w:rsidP="00E22E7B">
      <w:r>
        <w:separator/>
      </w:r>
    </w:p>
  </w:endnote>
  <w:endnote w:type="continuationSeparator" w:id="0">
    <w:p w:rsidR="00E64B04" w:rsidRDefault="00E64B04" w:rsidP="00E22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E446E9" w:rsidRDefault="005648AF" w:rsidP="007710AA">
    <w:pPr>
      <w:pStyle w:val="Stopka"/>
      <w:jc w:val="center"/>
      <w:rPr>
        <w:lang w:val="en-US"/>
      </w:rPr>
    </w:pPr>
    <w:r w:rsidRPr="00E446E9">
      <w:rPr>
        <w:rFonts w:ascii="Adobe Garamond Pro" w:hAnsi="Adobe Garamond Pro"/>
        <w:color w:val="B5123E"/>
        <w:sz w:val="24"/>
        <w:lang w:val="en-US"/>
      </w:rPr>
      <w:t>tel. +(48) 12 424 70 01, fax. +(48) 12 424 74 87</w:t>
    </w:r>
    <w:r w:rsidRPr="00E446E9">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B04" w:rsidRDefault="00E64B04" w:rsidP="00E22E7B">
      <w:r>
        <w:separator/>
      </w:r>
    </w:p>
  </w:footnote>
  <w:footnote w:type="continuationSeparator" w:id="0">
    <w:p w:rsidR="00E64B04" w:rsidRDefault="00E64B04" w:rsidP="00E22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631EE1" w:rsidP="00E22E7B">
    <w:pPr>
      <w:pStyle w:val="Nagwek"/>
      <w:jc w:val="center"/>
    </w:pPr>
    <w:r>
      <w:rPr>
        <w:noProof/>
        <w:lang w:eastAsia="pl-PL"/>
      </w:rPr>
      <w:drawing>
        <wp:inline distT="0" distB="0" distL="0" distR="0" wp14:anchorId="4F9EA7F9" wp14:editId="149ED154">
          <wp:extent cx="1758950" cy="952500"/>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8950" cy="952500"/>
                  </a:xfrm>
                  <a:prstGeom prst="rect">
                    <a:avLst/>
                  </a:prstGeom>
                  <a:noFill/>
                  <a:ln>
                    <a:noFill/>
                  </a:ln>
                </pic:spPr>
              </pic:pic>
            </a:graphicData>
          </a:graphic>
        </wp:inline>
      </w:drawing>
    </w:r>
  </w:p>
  <w:p w:rsidR="009107A5" w:rsidRDefault="009107A5" w:rsidP="00E22E7B">
    <w:pPr>
      <w:pStyle w:val="Nagwek"/>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5418"/>
    <w:rsid w:val="00017DCD"/>
    <w:rsid w:val="00040B1B"/>
    <w:rsid w:val="0004119A"/>
    <w:rsid w:val="00050A18"/>
    <w:rsid w:val="00074020"/>
    <w:rsid w:val="000B2E90"/>
    <w:rsid w:val="000C072E"/>
    <w:rsid w:val="000E1C35"/>
    <w:rsid w:val="000E66EF"/>
    <w:rsid w:val="000F353E"/>
    <w:rsid w:val="000F5C03"/>
    <w:rsid w:val="000F66EB"/>
    <w:rsid w:val="00123BE4"/>
    <w:rsid w:val="001412AD"/>
    <w:rsid w:val="00177DD9"/>
    <w:rsid w:val="001954CA"/>
    <w:rsid w:val="001964D1"/>
    <w:rsid w:val="00196BA0"/>
    <w:rsid w:val="00197066"/>
    <w:rsid w:val="001B5BD1"/>
    <w:rsid w:val="001D7376"/>
    <w:rsid w:val="001E4D92"/>
    <w:rsid w:val="001F78EF"/>
    <w:rsid w:val="00212863"/>
    <w:rsid w:val="0024565D"/>
    <w:rsid w:val="0025216C"/>
    <w:rsid w:val="002740B7"/>
    <w:rsid w:val="00274222"/>
    <w:rsid w:val="00275393"/>
    <w:rsid w:val="00284FD2"/>
    <w:rsid w:val="00293345"/>
    <w:rsid w:val="002C015A"/>
    <w:rsid w:val="003B6BF5"/>
    <w:rsid w:val="003F447D"/>
    <w:rsid w:val="0040611B"/>
    <w:rsid w:val="00434501"/>
    <w:rsid w:val="004546F4"/>
    <w:rsid w:val="00482FDA"/>
    <w:rsid w:val="004A7CFA"/>
    <w:rsid w:val="004B462E"/>
    <w:rsid w:val="004B77EF"/>
    <w:rsid w:val="004C5718"/>
    <w:rsid w:val="004D5A38"/>
    <w:rsid w:val="0053039B"/>
    <w:rsid w:val="005500A0"/>
    <w:rsid w:val="005534E6"/>
    <w:rsid w:val="005648AF"/>
    <w:rsid w:val="005A3B7A"/>
    <w:rsid w:val="005C4685"/>
    <w:rsid w:val="00600795"/>
    <w:rsid w:val="00616436"/>
    <w:rsid w:val="00621596"/>
    <w:rsid w:val="00627919"/>
    <w:rsid w:val="006318F9"/>
    <w:rsid w:val="00631EE1"/>
    <w:rsid w:val="00645E3D"/>
    <w:rsid w:val="00675ED0"/>
    <w:rsid w:val="006E1430"/>
    <w:rsid w:val="006E4A02"/>
    <w:rsid w:val="006F2580"/>
    <w:rsid w:val="0071031E"/>
    <w:rsid w:val="00737BD5"/>
    <w:rsid w:val="007710AA"/>
    <w:rsid w:val="007F5287"/>
    <w:rsid w:val="00850207"/>
    <w:rsid w:val="008C0EE9"/>
    <w:rsid w:val="00910401"/>
    <w:rsid w:val="009107A5"/>
    <w:rsid w:val="00917320"/>
    <w:rsid w:val="0095223C"/>
    <w:rsid w:val="00957E08"/>
    <w:rsid w:val="009620AB"/>
    <w:rsid w:val="00963450"/>
    <w:rsid w:val="009A5839"/>
    <w:rsid w:val="009B3680"/>
    <w:rsid w:val="009C1695"/>
    <w:rsid w:val="009E7869"/>
    <w:rsid w:val="00A015FF"/>
    <w:rsid w:val="00A06C31"/>
    <w:rsid w:val="00A12D0F"/>
    <w:rsid w:val="00A46CF6"/>
    <w:rsid w:val="00A5128E"/>
    <w:rsid w:val="00A5317B"/>
    <w:rsid w:val="00A667D7"/>
    <w:rsid w:val="00A75534"/>
    <w:rsid w:val="00A82019"/>
    <w:rsid w:val="00A823DD"/>
    <w:rsid w:val="00AA2535"/>
    <w:rsid w:val="00AF4E61"/>
    <w:rsid w:val="00B001E6"/>
    <w:rsid w:val="00B006FD"/>
    <w:rsid w:val="00B5064E"/>
    <w:rsid w:val="00B65E1E"/>
    <w:rsid w:val="00B732B0"/>
    <w:rsid w:val="00B760A1"/>
    <w:rsid w:val="00B86A56"/>
    <w:rsid w:val="00B92734"/>
    <w:rsid w:val="00BA60B1"/>
    <w:rsid w:val="00BD0C03"/>
    <w:rsid w:val="00BD19F7"/>
    <w:rsid w:val="00BD62BF"/>
    <w:rsid w:val="00C03926"/>
    <w:rsid w:val="00C1348E"/>
    <w:rsid w:val="00CC72BF"/>
    <w:rsid w:val="00CF2439"/>
    <w:rsid w:val="00CF7D7B"/>
    <w:rsid w:val="00D01523"/>
    <w:rsid w:val="00D36F62"/>
    <w:rsid w:val="00D6776D"/>
    <w:rsid w:val="00D846E1"/>
    <w:rsid w:val="00D84FDF"/>
    <w:rsid w:val="00D876BE"/>
    <w:rsid w:val="00D951A2"/>
    <w:rsid w:val="00DA6FCF"/>
    <w:rsid w:val="00DD064B"/>
    <w:rsid w:val="00DD4460"/>
    <w:rsid w:val="00E02CF1"/>
    <w:rsid w:val="00E22E7B"/>
    <w:rsid w:val="00E42DD1"/>
    <w:rsid w:val="00E446E9"/>
    <w:rsid w:val="00E631DB"/>
    <w:rsid w:val="00E64B04"/>
    <w:rsid w:val="00E74730"/>
    <w:rsid w:val="00E851FA"/>
    <w:rsid w:val="00EA4538"/>
    <w:rsid w:val="00EC3D2B"/>
    <w:rsid w:val="00EE1607"/>
    <w:rsid w:val="00EF7DBF"/>
    <w:rsid w:val="00F02C80"/>
    <w:rsid w:val="00F04D02"/>
    <w:rsid w:val="00F61C88"/>
    <w:rsid w:val="00F660D5"/>
    <w:rsid w:val="00F66CA5"/>
    <w:rsid w:val="00F70BAF"/>
    <w:rsid w:val="00F87037"/>
    <w:rsid w:val="00F870F7"/>
    <w:rsid w:val="00FB182F"/>
    <w:rsid w:val="00FC20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D7EC4D"/>
  <w15:docId w15:val="{450A9E71-C499-43CA-855F-7FF0C465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275393"/>
    <w:pPr>
      <w:widowControl w:val="0"/>
      <w:spacing w:after="0" w:line="240" w:lineRule="auto"/>
    </w:pPr>
    <w:rPr>
      <w:rFonts w:ascii="Calibri" w:eastAsia="Calibri" w:hAnsi="Calibri" w:cs="Times New Roman"/>
      <w:lang w:val="en-US"/>
    </w:rPr>
  </w:style>
  <w:style w:type="paragraph" w:styleId="Nagwek1">
    <w:name w:val="heading 1"/>
    <w:basedOn w:val="Normalny"/>
    <w:link w:val="Nagwek1Znak"/>
    <w:uiPriority w:val="9"/>
    <w:qFormat/>
    <w:rsid w:val="00631EE1"/>
    <w:pPr>
      <w:widowControl/>
      <w:spacing w:before="100" w:beforeAutospacing="1" w:after="100" w:afterAutospacing="1"/>
      <w:outlineLvl w:val="0"/>
    </w:pPr>
    <w:rPr>
      <w:rFonts w:ascii="Times New Roman" w:eastAsia="Times New Roman" w:hAnsi="Times New Roman"/>
      <w:b/>
      <w:bCs/>
      <w:kern w:val="36"/>
      <w:sz w:val="48"/>
      <w:szCs w:val="48"/>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widowControl/>
      <w:tabs>
        <w:tab w:val="center" w:pos="4536"/>
        <w:tab w:val="right" w:pos="9072"/>
      </w:tabs>
    </w:pPr>
    <w:rPr>
      <w:rFonts w:asciiTheme="minorHAnsi" w:eastAsiaTheme="minorHAnsi" w:hAnsiTheme="minorHAnsi" w:cstheme="minorBidi"/>
      <w:lang w:val="pl-PL"/>
    </w:r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character" w:customStyle="1" w:styleId="Nagwek1Znak">
    <w:name w:val="Nagłówek 1 Znak"/>
    <w:basedOn w:val="Domylnaczcionkaakapitu"/>
    <w:link w:val="Nagwek1"/>
    <w:uiPriority w:val="9"/>
    <w:rsid w:val="00631EE1"/>
    <w:rPr>
      <w:rFonts w:ascii="Times New Roman" w:eastAsia="Times New Roman" w:hAnsi="Times New Roman" w:cs="Times New Roman"/>
      <w:b/>
      <w:bCs/>
      <w:kern w:val="36"/>
      <w:sz w:val="48"/>
      <w:szCs w:val="48"/>
      <w:lang w:eastAsia="pl-PL"/>
    </w:rPr>
  </w:style>
  <w:style w:type="paragraph" w:styleId="NormalnyWeb">
    <w:name w:val="Normal (Web)"/>
    <w:basedOn w:val="Normalny"/>
    <w:uiPriority w:val="99"/>
    <w:semiHidden/>
    <w:unhideWhenUsed/>
    <w:rsid w:val="00631EE1"/>
    <w:pPr>
      <w:widowControl/>
      <w:spacing w:before="100" w:beforeAutospacing="1" w:after="100" w:afterAutospacing="1"/>
    </w:pPr>
    <w:rPr>
      <w:rFonts w:ascii="Times New Roman" w:eastAsia="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1D7376"/>
    <w:rPr>
      <w:sz w:val="16"/>
      <w:szCs w:val="16"/>
    </w:rPr>
  </w:style>
  <w:style w:type="paragraph" w:styleId="Tekstkomentarza">
    <w:name w:val="annotation text"/>
    <w:basedOn w:val="Normalny"/>
    <w:link w:val="TekstkomentarzaZnak"/>
    <w:uiPriority w:val="99"/>
    <w:semiHidden/>
    <w:unhideWhenUsed/>
    <w:rsid w:val="001D7376"/>
    <w:rPr>
      <w:sz w:val="20"/>
      <w:szCs w:val="20"/>
    </w:rPr>
  </w:style>
  <w:style w:type="character" w:customStyle="1" w:styleId="TekstkomentarzaZnak">
    <w:name w:val="Tekst komentarza Znak"/>
    <w:basedOn w:val="Domylnaczcionkaakapitu"/>
    <w:link w:val="Tekstkomentarza"/>
    <w:uiPriority w:val="99"/>
    <w:semiHidden/>
    <w:rsid w:val="001D7376"/>
    <w:rPr>
      <w:rFonts w:ascii="Calibri" w:eastAsia="Calibri" w:hAnsi="Calibri" w:cs="Times New Roman"/>
      <w:sz w:val="20"/>
      <w:szCs w:val="20"/>
      <w:lang w:val="en-US"/>
    </w:rPr>
  </w:style>
  <w:style w:type="paragraph" w:styleId="Tematkomentarza">
    <w:name w:val="annotation subject"/>
    <w:basedOn w:val="Tekstkomentarza"/>
    <w:next w:val="Tekstkomentarza"/>
    <w:link w:val="TematkomentarzaZnak"/>
    <w:uiPriority w:val="99"/>
    <w:semiHidden/>
    <w:unhideWhenUsed/>
    <w:rsid w:val="001D7376"/>
    <w:rPr>
      <w:b/>
      <w:bCs/>
    </w:rPr>
  </w:style>
  <w:style w:type="character" w:customStyle="1" w:styleId="TematkomentarzaZnak">
    <w:name w:val="Temat komentarza Znak"/>
    <w:basedOn w:val="TekstkomentarzaZnak"/>
    <w:link w:val="Tematkomentarza"/>
    <w:uiPriority w:val="99"/>
    <w:semiHidden/>
    <w:rsid w:val="001D7376"/>
    <w:rPr>
      <w:rFonts w:ascii="Calibri" w:eastAsia="Calibri" w:hAnsi="Calibri" w:cs="Times New Roman"/>
      <w:b/>
      <w:bCs/>
      <w:sz w:val="20"/>
      <w:szCs w:val="20"/>
      <w:lang w:val="en-US"/>
    </w:rPr>
  </w:style>
  <w:style w:type="paragraph" w:styleId="Zwykytekst">
    <w:name w:val="Plain Text"/>
    <w:basedOn w:val="Normalny"/>
    <w:link w:val="ZwykytekstZnak"/>
    <w:uiPriority w:val="99"/>
    <w:unhideWhenUsed/>
    <w:rsid w:val="000F66EB"/>
    <w:pPr>
      <w:widowControl/>
    </w:pPr>
    <w:rPr>
      <w:rFonts w:ascii="Garamond" w:eastAsia="Times New Roman" w:hAnsi="Garamond"/>
      <w:szCs w:val="21"/>
      <w:lang w:val="pl-PL" w:eastAsia="pl-PL"/>
    </w:rPr>
  </w:style>
  <w:style w:type="character" w:customStyle="1" w:styleId="ZwykytekstZnak">
    <w:name w:val="Zwykły tekst Znak"/>
    <w:basedOn w:val="Domylnaczcionkaakapitu"/>
    <w:link w:val="Zwykytekst"/>
    <w:uiPriority w:val="99"/>
    <w:rsid w:val="000F66EB"/>
    <w:rPr>
      <w:rFonts w:ascii="Garamond" w:eastAsia="Times New Roman" w:hAnsi="Garamond" w:cs="Times New Roman"/>
      <w:szCs w:val="21"/>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8726745">
      <w:bodyDiv w:val="1"/>
      <w:marLeft w:val="0"/>
      <w:marRight w:val="0"/>
      <w:marTop w:val="0"/>
      <w:marBottom w:val="0"/>
      <w:divBdr>
        <w:top w:val="none" w:sz="0" w:space="0" w:color="auto"/>
        <w:left w:val="none" w:sz="0" w:space="0" w:color="auto"/>
        <w:bottom w:val="none" w:sz="0" w:space="0" w:color="auto"/>
        <w:right w:val="none" w:sz="0" w:space="0" w:color="auto"/>
      </w:divBdr>
    </w:div>
    <w:div w:id="842935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4.xml><?xml version="1.0" encoding="utf-8"?>
<ds:datastoreItem xmlns:ds="http://schemas.openxmlformats.org/officeDocument/2006/customXml" ds:itemID="{BA8F0DFC-AAD7-45C7-BF69-B718525BF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911</Words>
  <Characters>5468</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Łukasz Sendo</cp:lastModifiedBy>
  <cp:revision>2</cp:revision>
  <cp:lastPrinted>2020-12-16T11:18:00Z</cp:lastPrinted>
  <dcterms:created xsi:type="dcterms:W3CDTF">2021-01-13T10:05:00Z</dcterms:created>
  <dcterms:modified xsi:type="dcterms:W3CDTF">2021-01-13T10:05:00Z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