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AD66A" w14:textId="77777777" w:rsidR="00DE75FD" w:rsidRPr="00B42123" w:rsidRDefault="00DE75FD" w:rsidP="00FF2ED6">
      <w:pPr>
        <w:spacing w:after="0" w:line="240" w:lineRule="auto"/>
        <w:jc w:val="right"/>
        <w:rPr>
          <w:rFonts w:ascii="Times New Roman" w:eastAsia="Times New Roman" w:hAnsi="Times New Roman" w:cs="Times New Roman"/>
          <w:lang w:eastAsia="pl-PL"/>
        </w:rPr>
      </w:pPr>
      <w:r w:rsidRPr="00FF2ED6">
        <w:rPr>
          <w:rFonts w:ascii="Times New Roman" w:eastAsia="Times New Roman" w:hAnsi="Times New Roman" w:cs="Times New Roman"/>
          <w:lang w:eastAsia="pl-PL"/>
        </w:rPr>
        <w:t xml:space="preserve">    </w:t>
      </w:r>
      <w:r w:rsidRPr="00B42123">
        <w:rPr>
          <w:rFonts w:ascii="Times New Roman" w:eastAsia="Times New Roman" w:hAnsi="Times New Roman" w:cs="Times New Roman"/>
          <w:lang w:eastAsia="pl-PL"/>
        </w:rPr>
        <w:t xml:space="preserve">Kraków, dnia </w:t>
      </w:r>
      <w:r w:rsidR="001506E4">
        <w:rPr>
          <w:rFonts w:ascii="Times New Roman" w:eastAsia="Times New Roman" w:hAnsi="Times New Roman" w:cs="Times New Roman"/>
          <w:lang w:eastAsia="pl-PL"/>
        </w:rPr>
        <w:t>11</w:t>
      </w:r>
      <w:r w:rsidR="0092377F" w:rsidRPr="00B42123">
        <w:rPr>
          <w:rFonts w:ascii="Times New Roman" w:eastAsia="Times New Roman" w:hAnsi="Times New Roman" w:cs="Times New Roman"/>
          <w:lang w:eastAsia="pl-PL"/>
        </w:rPr>
        <w:t>.0</w:t>
      </w:r>
      <w:r w:rsidR="001C2D75">
        <w:rPr>
          <w:rFonts w:ascii="Times New Roman" w:eastAsia="Times New Roman" w:hAnsi="Times New Roman" w:cs="Times New Roman"/>
          <w:lang w:eastAsia="pl-PL"/>
        </w:rPr>
        <w:t>8</w:t>
      </w:r>
      <w:r w:rsidR="00795DC4" w:rsidRPr="00B42123">
        <w:rPr>
          <w:rFonts w:ascii="Times New Roman" w:eastAsia="Times New Roman" w:hAnsi="Times New Roman" w:cs="Times New Roman"/>
          <w:lang w:eastAsia="pl-PL"/>
        </w:rPr>
        <w:t>.2020</w:t>
      </w:r>
      <w:r w:rsidRPr="00B42123">
        <w:rPr>
          <w:rFonts w:ascii="Times New Roman" w:eastAsia="Times New Roman" w:hAnsi="Times New Roman" w:cs="Times New Roman"/>
          <w:lang w:eastAsia="pl-PL"/>
        </w:rPr>
        <w:t xml:space="preserve"> r.</w:t>
      </w:r>
    </w:p>
    <w:p w14:paraId="5BC05E19" w14:textId="77777777" w:rsidR="00DE75FD" w:rsidRPr="00B42123" w:rsidRDefault="00BE09EA" w:rsidP="00FF2ED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Nr sprawy: DFP.271.9</w:t>
      </w:r>
      <w:r w:rsidR="00047A08">
        <w:rPr>
          <w:rFonts w:ascii="Times New Roman" w:eastAsia="Times New Roman" w:hAnsi="Times New Roman" w:cs="Times New Roman"/>
          <w:lang w:eastAsia="pl-PL"/>
        </w:rPr>
        <w:t>5</w:t>
      </w:r>
      <w:r w:rsidR="006E59CC" w:rsidRPr="00B42123">
        <w:rPr>
          <w:rFonts w:ascii="Times New Roman" w:eastAsia="Times New Roman" w:hAnsi="Times New Roman" w:cs="Times New Roman"/>
          <w:lang w:eastAsia="pl-PL"/>
        </w:rPr>
        <w:t>.2020</w:t>
      </w:r>
      <w:r w:rsidR="003536B2" w:rsidRPr="00B42123">
        <w:rPr>
          <w:rFonts w:ascii="Times New Roman" w:eastAsia="Times New Roman" w:hAnsi="Times New Roman" w:cs="Times New Roman"/>
          <w:lang w:eastAsia="pl-PL"/>
        </w:rPr>
        <w:t>.AB</w:t>
      </w:r>
    </w:p>
    <w:p w14:paraId="7DE6CAC2" w14:textId="77777777" w:rsidR="00DE75FD" w:rsidRPr="00B42123" w:rsidRDefault="00DE75FD" w:rsidP="00FF2ED6">
      <w:pPr>
        <w:spacing w:after="0" w:line="240" w:lineRule="auto"/>
        <w:jc w:val="both"/>
        <w:rPr>
          <w:rFonts w:ascii="Times New Roman" w:eastAsia="Times New Roman" w:hAnsi="Times New Roman" w:cs="Times New Roman"/>
          <w:i/>
          <w:lang w:eastAsia="pl-PL"/>
        </w:rPr>
      </w:pPr>
    </w:p>
    <w:p w14:paraId="19FD60FA" w14:textId="77777777" w:rsidR="006E59CC" w:rsidRPr="00B42123" w:rsidRDefault="006E59CC" w:rsidP="00FF2ED6">
      <w:pPr>
        <w:spacing w:after="0" w:line="240" w:lineRule="auto"/>
        <w:jc w:val="both"/>
        <w:rPr>
          <w:rFonts w:ascii="Times New Roman" w:eastAsia="Times New Roman" w:hAnsi="Times New Roman" w:cs="Times New Roman"/>
          <w:i/>
          <w:lang w:eastAsia="pl-PL"/>
        </w:rPr>
      </w:pPr>
    </w:p>
    <w:p w14:paraId="287E0AE6" w14:textId="77777777" w:rsidR="00DE75FD" w:rsidRPr="00B42123" w:rsidRDefault="00DE75FD" w:rsidP="00FF2ED6">
      <w:pPr>
        <w:spacing w:after="0" w:line="240" w:lineRule="auto"/>
        <w:jc w:val="right"/>
        <w:rPr>
          <w:rFonts w:ascii="Times New Roman" w:eastAsia="Times New Roman" w:hAnsi="Times New Roman" w:cs="Times New Roman"/>
          <w:b/>
          <w:bCs/>
          <w:i/>
          <w:lang w:eastAsia="pl-PL"/>
        </w:rPr>
      </w:pPr>
      <w:r w:rsidRPr="00B42123">
        <w:rPr>
          <w:rFonts w:ascii="Times New Roman" w:eastAsia="Times New Roman" w:hAnsi="Times New Roman" w:cs="Times New Roman"/>
          <w:b/>
          <w:bCs/>
          <w:i/>
          <w:lang w:eastAsia="pl-PL"/>
        </w:rPr>
        <w:t>Do wszystkich Wykonawców biorących udział w postępowaniu</w:t>
      </w:r>
    </w:p>
    <w:p w14:paraId="0674D640" w14:textId="77777777" w:rsidR="00DE75FD" w:rsidRPr="00B42123" w:rsidRDefault="00DE75FD" w:rsidP="00FF2ED6">
      <w:pPr>
        <w:spacing w:after="0" w:line="240" w:lineRule="auto"/>
        <w:rPr>
          <w:rFonts w:ascii="Times New Roman" w:eastAsia="Times New Roman" w:hAnsi="Times New Roman" w:cs="Times New Roman"/>
          <w:b/>
          <w:bCs/>
          <w:i/>
          <w:lang w:eastAsia="pl-PL"/>
        </w:rPr>
      </w:pPr>
    </w:p>
    <w:p w14:paraId="4B4C0DAC" w14:textId="77777777" w:rsidR="006E59CC" w:rsidRPr="00B42123" w:rsidRDefault="006E59CC" w:rsidP="00FF2ED6">
      <w:pPr>
        <w:spacing w:after="0" w:line="240" w:lineRule="auto"/>
        <w:rPr>
          <w:rFonts w:ascii="Times New Roman" w:eastAsia="Times New Roman" w:hAnsi="Times New Roman" w:cs="Times New Roman"/>
          <w:b/>
          <w:bCs/>
          <w:i/>
          <w:lang w:eastAsia="pl-PL"/>
        </w:rPr>
      </w:pPr>
    </w:p>
    <w:p w14:paraId="3FB550B5" w14:textId="77777777" w:rsidR="00DA5168" w:rsidRPr="00B42123" w:rsidRDefault="00DE75FD" w:rsidP="00776744">
      <w:pPr>
        <w:spacing w:after="0" w:line="240" w:lineRule="auto"/>
        <w:ind w:left="851" w:hanging="851"/>
        <w:jc w:val="both"/>
        <w:rPr>
          <w:rFonts w:ascii="Times New Roman" w:eastAsia="Times New Roman" w:hAnsi="Times New Roman" w:cs="Times New Roman"/>
          <w:b/>
          <w:bCs/>
          <w:iCs/>
          <w:color w:val="000000"/>
          <w:lang w:eastAsia="pl-PL"/>
        </w:rPr>
      </w:pPr>
      <w:r w:rsidRPr="00B42123">
        <w:rPr>
          <w:rFonts w:ascii="Times New Roman" w:eastAsia="Times New Roman" w:hAnsi="Times New Roman" w:cs="Times New Roman"/>
          <w:bCs/>
          <w:color w:val="000000"/>
          <w:lang w:eastAsia="pl-PL"/>
        </w:rPr>
        <w:t xml:space="preserve">Dotyczy: </w:t>
      </w:r>
      <w:r w:rsidRPr="00B42123">
        <w:rPr>
          <w:rFonts w:ascii="Times New Roman" w:eastAsia="Times New Roman" w:hAnsi="Times New Roman" w:cs="Times New Roman"/>
          <w:color w:val="000000"/>
          <w:lang w:eastAsia="pl-PL"/>
        </w:rPr>
        <w:t xml:space="preserve">postępowania o udzielenie zamówienia publicznego na </w:t>
      </w:r>
      <w:r w:rsidR="00776744" w:rsidRPr="00776744">
        <w:rPr>
          <w:rFonts w:ascii="Times New Roman" w:eastAsia="Times New Roman" w:hAnsi="Times New Roman" w:cs="Times New Roman"/>
          <w:bCs/>
          <w:iCs/>
          <w:color w:val="000000"/>
          <w:lang w:eastAsia="pl-PL"/>
        </w:rPr>
        <w:t>świadczenie kompleksowej usługi polegającej na odbiorze, transporcie i unieszkodliwianiu poprzez termiczne przekształcenie odpadów medycznych z diagnozowania, leczenia i profilaktyki medycznej, wytworzonych na terenie Szpitala Uniwersyteckiego w Krakowie</w:t>
      </w:r>
      <w:r w:rsidR="003536B2" w:rsidRPr="00B42123">
        <w:rPr>
          <w:rFonts w:ascii="Times New Roman" w:eastAsia="Times New Roman" w:hAnsi="Times New Roman" w:cs="Times New Roman"/>
          <w:bCs/>
          <w:iCs/>
          <w:color w:val="000000"/>
          <w:lang w:eastAsia="pl-PL"/>
        </w:rPr>
        <w:t>.</w:t>
      </w:r>
    </w:p>
    <w:p w14:paraId="29E605B3" w14:textId="77777777" w:rsidR="00DE75FD" w:rsidRPr="00B42123" w:rsidRDefault="00DE75FD" w:rsidP="00FF2ED6">
      <w:pPr>
        <w:spacing w:after="0" w:line="240" w:lineRule="auto"/>
        <w:ind w:left="851" w:hanging="851"/>
        <w:jc w:val="both"/>
        <w:rPr>
          <w:rFonts w:ascii="Times New Roman" w:eastAsia="Times New Roman" w:hAnsi="Times New Roman" w:cs="Times New Roman"/>
          <w:bCs/>
          <w:color w:val="000000"/>
          <w:lang w:eastAsia="pl-PL"/>
        </w:rPr>
      </w:pPr>
    </w:p>
    <w:p w14:paraId="7875649D" w14:textId="77777777" w:rsidR="00DE75FD" w:rsidRPr="00B42123" w:rsidRDefault="00DE75FD" w:rsidP="00FF2ED6">
      <w:pPr>
        <w:spacing w:after="0" w:line="240" w:lineRule="auto"/>
        <w:jc w:val="both"/>
        <w:rPr>
          <w:rFonts w:ascii="Times New Roman" w:eastAsia="Times New Roman" w:hAnsi="Times New Roman" w:cs="Times New Roman"/>
          <w:lang w:eastAsia="pl-PL"/>
        </w:rPr>
      </w:pPr>
    </w:p>
    <w:p w14:paraId="4AA1CAE7" w14:textId="77777777" w:rsidR="00DE75FD" w:rsidRPr="00B42123" w:rsidRDefault="00323FBC" w:rsidP="00FF2ED6">
      <w:pPr>
        <w:spacing w:after="0" w:line="240" w:lineRule="auto"/>
        <w:ind w:firstLine="426"/>
        <w:jc w:val="both"/>
        <w:rPr>
          <w:rFonts w:ascii="Times New Roman" w:eastAsia="Times New Roman" w:hAnsi="Times New Roman" w:cs="Times New Roman"/>
          <w:b/>
          <w:bCs/>
          <w:lang w:eastAsia="pl-PL"/>
        </w:rPr>
      </w:pPr>
      <w:r w:rsidRPr="00B42123">
        <w:rPr>
          <w:rFonts w:ascii="Times New Roman" w:eastAsia="Times New Roman" w:hAnsi="Times New Roman" w:cs="Times New Roman"/>
          <w:lang w:eastAsia="pl-PL"/>
        </w:rPr>
        <w:t>Zgodnie z art. 38 ust. 2</w:t>
      </w:r>
      <w:r w:rsidR="006E59CC" w:rsidRPr="00B42123">
        <w:rPr>
          <w:rFonts w:ascii="Times New Roman" w:eastAsia="Times New Roman" w:hAnsi="Times New Roman" w:cs="Times New Roman"/>
          <w:lang w:eastAsia="pl-PL"/>
        </w:rPr>
        <w:t xml:space="preserve"> i 4</w:t>
      </w:r>
      <w:r w:rsidR="00DE75FD" w:rsidRPr="00B42123">
        <w:rPr>
          <w:rFonts w:ascii="Times New Roman" w:eastAsia="Times New Roman" w:hAnsi="Times New Roman" w:cs="Times New Roman"/>
          <w:lang w:eastAsia="pl-PL"/>
        </w:rPr>
        <w:t xml:space="preserve"> ustawy Prawo zamówień publicznych przekazuję odpowiedzi </w:t>
      </w:r>
      <w:r w:rsidR="00E57B4B" w:rsidRPr="00B42123">
        <w:rPr>
          <w:rFonts w:ascii="Times New Roman" w:eastAsia="Times New Roman" w:hAnsi="Times New Roman" w:cs="Times New Roman"/>
          <w:lang w:eastAsia="pl-PL"/>
        </w:rPr>
        <w:br/>
      </w:r>
      <w:r w:rsidR="00DE75FD" w:rsidRPr="00B42123">
        <w:rPr>
          <w:rFonts w:ascii="Times New Roman" w:eastAsia="Times New Roman" w:hAnsi="Times New Roman" w:cs="Times New Roman"/>
          <w:lang w:eastAsia="pl-PL"/>
        </w:rPr>
        <w:t>na pytania wykonawców dotyczące treści specyfikacji istotnych warunków zamówienia</w:t>
      </w:r>
      <w:r w:rsidR="006E59CC" w:rsidRPr="00B42123">
        <w:rPr>
          <w:rFonts w:ascii="Times New Roman" w:eastAsia="Times New Roman" w:hAnsi="Times New Roman" w:cs="Times New Roman"/>
          <w:lang w:eastAsia="pl-PL"/>
        </w:rPr>
        <w:t xml:space="preserve"> i modyfikuję specyfikację</w:t>
      </w:r>
      <w:r w:rsidR="00DE75FD" w:rsidRPr="00B42123">
        <w:rPr>
          <w:rFonts w:ascii="Times New Roman" w:eastAsia="Times New Roman" w:hAnsi="Times New Roman" w:cs="Times New Roman"/>
          <w:lang w:eastAsia="pl-PL"/>
        </w:rPr>
        <w:t xml:space="preserve">. </w:t>
      </w:r>
    </w:p>
    <w:p w14:paraId="49556C79" w14:textId="77777777" w:rsidR="007B061E" w:rsidRDefault="007B061E" w:rsidP="007B061E">
      <w:pPr>
        <w:spacing w:after="0" w:line="240" w:lineRule="auto"/>
        <w:jc w:val="both"/>
        <w:rPr>
          <w:rFonts w:ascii="Times New Roman" w:eastAsia="Times New Roman" w:hAnsi="Times New Roman" w:cs="Times New Roman"/>
          <w:bCs/>
          <w:lang w:eastAsia="pl-PL"/>
        </w:rPr>
      </w:pPr>
    </w:p>
    <w:p w14:paraId="6D2F497A"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w:t>
      </w:r>
      <w:r>
        <w:rPr>
          <w:rFonts w:ascii="Times New Roman" w:eastAsia="Times New Roman" w:hAnsi="Times New Roman" w:cs="Times New Roman"/>
          <w:b/>
          <w:bCs/>
          <w:lang w:eastAsia="pl-PL"/>
        </w:rPr>
        <w:t xml:space="preserve">: </w:t>
      </w:r>
    </w:p>
    <w:p w14:paraId="4A22C043"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Proszę o wykreślenie z przedmiotu zamówienia odpadów o kodzie 18 01 10* w postaci amalgamatu, </w:t>
      </w:r>
      <w:r w:rsidR="0055286A">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z uwagi na fakt że odpad o takim kodzie nie jest przez Zamawiającego generowany, gdyż Zamawiający nie świadczy usług stomatologicznych.</w:t>
      </w:r>
    </w:p>
    <w:p w14:paraId="32369665"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7334622D" w14:textId="77777777" w:rsidR="007B061E" w:rsidRDefault="007710A1" w:rsidP="007B061E">
      <w:pPr>
        <w:spacing w:after="0" w:line="240" w:lineRule="auto"/>
        <w:jc w:val="both"/>
        <w:rPr>
          <w:rFonts w:ascii="Times New Roman" w:eastAsia="Times New Roman" w:hAnsi="Times New Roman" w:cs="Times New Roman"/>
          <w:bCs/>
          <w:lang w:eastAsia="pl-PL"/>
        </w:rPr>
      </w:pPr>
      <w:r w:rsidRPr="007710A1">
        <w:rPr>
          <w:rFonts w:ascii="Times New Roman" w:eastAsia="Times New Roman" w:hAnsi="Times New Roman" w:cs="Times New Roman"/>
          <w:bCs/>
          <w:lang w:eastAsia="pl-PL"/>
        </w:rPr>
        <w:t>Zamawiający nie wyraża zgody. W związku z uruchomieniem Oddziału Chirurgii Szczękowo</w:t>
      </w:r>
      <w:r w:rsidR="0055286A">
        <w:rPr>
          <w:rFonts w:ascii="Times New Roman" w:eastAsia="Times New Roman" w:hAnsi="Times New Roman" w:cs="Times New Roman"/>
          <w:bCs/>
          <w:lang w:eastAsia="pl-PL"/>
        </w:rPr>
        <w:t xml:space="preserve"> </w:t>
      </w:r>
      <w:r w:rsidR="0055286A">
        <w:rPr>
          <w:rFonts w:ascii="Times New Roman" w:eastAsia="Times New Roman" w:hAnsi="Times New Roman" w:cs="Times New Roman"/>
          <w:bCs/>
          <w:lang w:eastAsia="pl-PL"/>
        </w:rPr>
        <w:br/>
      </w:r>
      <w:r w:rsidRPr="007710A1">
        <w:rPr>
          <w:rFonts w:ascii="Times New Roman" w:eastAsia="Times New Roman" w:hAnsi="Times New Roman" w:cs="Times New Roman"/>
          <w:bCs/>
          <w:lang w:eastAsia="pl-PL"/>
        </w:rPr>
        <w:t>-Twarzowej zasadnym jest umieszczenie kodu: 18 01 10 w przedmiocie zamówienia.</w:t>
      </w:r>
    </w:p>
    <w:p w14:paraId="3BA74F1C" w14:textId="77777777" w:rsidR="007710A1" w:rsidRDefault="007710A1" w:rsidP="007B061E">
      <w:pPr>
        <w:spacing w:after="0" w:line="240" w:lineRule="auto"/>
        <w:jc w:val="both"/>
        <w:rPr>
          <w:rFonts w:ascii="Times New Roman" w:eastAsia="Times New Roman" w:hAnsi="Times New Roman" w:cs="Times New Roman"/>
          <w:bCs/>
          <w:lang w:eastAsia="pl-PL"/>
        </w:rPr>
      </w:pPr>
    </w:p>
    <w:p w14:paraId="1C92BB44"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2</w:t>
      </w:r>
      <w:r>
        <w:rPr>
          <w:rFonts w:ascii="Times New Roman" w:eastAsia="Times New Roman" w:hAnsi="Times New Roman" w:cs="Times New Roman"/>
          <w:b/>
          <w:bCs/>
          <w:lang w:eastAsia="pl-PL"/>
        </w:rPr>
        <w:t xml:space="preserve">: </w:t>
      </w:r>
    </w:p>
    <w:p w14:paraId="4426EE3A"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związku z pkt 5.2.3.3 SIWZ proszę o przyjęcie w SIWZ oraz w § 4 pkt VIII Wzoru Umowy zapisu, że dowodem legalizacji wagi, na której ważone będą kontenery z odpadami będzie specjalna naklejka holograficzna umieszczona na wadze w pobliżu tabliczki znamionowej, zawierająca wymagane przepisami prawa oznaczenia.</w:t>
      </w:r>
    </w:p>
    <w:p w14:paraId="248E0EB3"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Każda waga automatyczna wprowadzona do obrotu lub użytkowania po dniu 1 maja 2004</w:t>
      </w:r>
      <w:r w:rsidR="004504D3">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r. jest poddawana ocenie zgodności z wymaganiami i przy wykorzystaniu procedur oceny określonych w rozporządzeniu Ministra Gospodarki, Pracy i Polityki Społecznej z dnia 11 grudnia 2003 r. w sprawie zasadniczych wymagań dla wag podlegających ocenie zgodności (Dz.U. z 2004 r. Nr 4, poz. 23), które wdraża do prawodawstwa polskiego dyrektywę Parlamentu Europejskiego i Rady nr 2009/23/WE z dnia 23 kwietnia 2009 r. (ex 90/384/EWG z dnia 20 czerwca 1990 r.) w sprawie wag.</w:t>
      </w:r>
    </w:p>
    <w:p w14:paraId="78D6A484"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związku z powyższym, wszystkie wagi wyprodukowane po dniu 1 maja 2004</w:t>
      </w:r>
      <w:r w:rsidR="004504D3">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r., aby mogły być używane w obrocie handlowym muszą posiadać tzw. pierwotną legalizację producenta lub importera. Dowodem legalizacji wagi jest specjalna naklejka holograficzna, którą umieszcza się w pobliżu tabliczki znamionowej, zawierająca następujące oznaczenia: znak CE, dwie ostatnie cyfry roku i numer jednostki notyfikowanej, która dokonała legalizacji WE lub dwie ostatnie cyfry roku i numer jednostki notyfikowanej, która sprawuje nadzór nad systemem jakości producenta, zielona, kwadratowa nalepka z nadrukowaną czarną literą „M”</w:t>
      </w:r>
      <w:r w:rsidR="004504D3">
        <w:rPr>
          <w:rFonts w:ascii="Times New Roman" w:eastAsia="Times New Roman" w:hAnsi="Times New Roman" w:cs="Times New Roman"/>
          <w:bCs/>
          <w:lang w:eastAsia="pl-PL"/>
        </w:rPr>
        <w:t xml:space="preserve">. </w:t>
      </w:r>
    </w:p>
    <w:p w14:paraId="5D7264B2"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Powyższe oznaczenia zastępują cechę legalizacji pierwotnej i świadectwo legalizacji pierwotnej, stosowane przed dniem 1 maja 2004 r.</w:t>
      </w:r>
    </w:p>
    <w:p w14:paraId="088DED8A"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47DE77B0" w14:textId="77777777" w:rsidR="004504D3" w:rsidRDefault="00A979A2" w:rsidP="00A979A2">
      <w:pPr>
        <w:spacing w:after="0" w:line="240" w:lineRule="auto"/>
        <w:jc w:val="both"/>
        <w:rPr>
          <w:rFonts w:ascii="Times New Roman" w:eastAsia="Times New Roman" w:hAnsi="Times New Roman" w:cs="Times New Roman"/>
          <w:bCs/>
          <w:lang w:eastAsia="pl-PL"/>
        </w:rPr>
      </w:pPr>
      <w:r w:rsidRPr="00A979A2">
        <w:rPr>
          <w:rFonts w:ascii="Times New Roman" w:eastAsia="Times New Roman" w:hAnsi="Times New Roman" w:cs="Times New Roman"/>
          <w:bCs/>
          <w:lang w:eastAsia="pl-PL"/>
        </w:rPr>
        <w:t>Zamawiający podtrzymuję zapis</w:t>
      </w:r>
      <w:r w:rsidR="004504D3">
        <w:rPr>
          <w:rFonts w:ascii="Times New Roman" w:eastAsia="Times New Roman" w:hAnsi="Times New Roman" w:cs="Times New Roman"/>
          <w:bCs/>
          <w:lang w:eastAsia="pl-PL"/>
        </w:rPr>
        <w:t>y Specyfikacji</w:t>
      </w:r>
      <w:r w:rsidRPr="00A979A2">
        <w:rPr>
          <w:rFonts w:ascii="Times New Roman" w:eastAsia="Times New Roman" w:hAnsi="Times New Roman" w:cs="Times New Roman"/>
          <w:bCs/>
          <w:lang w:eastAsia="pl-PL"/>
        </w:rPr>
        <w:t xml:space="preserve"> oraz zapis Wzoru Umowy. </w:t>
      </w:r>
    </w:p>
    <w:p w14:paraId="3CA26963" w14:textId="40DEA1BF" w:rsidR="007B061E" w:rsidRDefault="004504D3" w:rsidP="00A979A2">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Z</w:t>
      </w:r>
      <w:r w:rsidR="00A979A2" w:rsidRPr="00A979A2">
        <w:rPr>
          <w:rFonts w:ascii="Times New Roman" w:eastAsia="Times New Roman" w:hAnsi="Times New Roman" w:cs="Times New Roman"/>
          <w:bCs/>
          <w:lang w:eastAsia="pl-PL"/>
        </w:rPr>
        <w:t>godnie z informacją dotycząca regulacji wynikających z rozporządzenia Ministra Przedsiębiorczości i Technologii z dnia 22 marca 2019 r. w sprawie prawnej kontroli metrologicznej przyrządów pomiarowych (Dz.U. z 2019 r. poz. 759), waga dopuszczona do obrotu winna być poddana legalizacji co dwa lata.</w:t>
      </w:r>
    </w:p>
    <w:p w14:paraId="3DB1DB9F" w14:textId="77777777" w:rsidR="00A979A2" w:rsidRDefault="00A979A2" w:rsidP="00A979A2">
      <w:pPr>
        <w:spacing w:after="0" w:line="240" w:lineRule="auto"/>
        <w:jc w:val="both"/>
        <w:rPr>
          <w:rFonts w:ascii="Times New Roman" w:eastAsia="Times New Roman" w:hAnsi="Times New Roman" w:cs="Times New Roman"/>
          <w:bCs/>
          <w:lang w:eastAsia="pl-PL"/>
        </w:rPr>
      </w:pPr>
    </w:p>
    <w:p w14:paraId="0F4A5CAB"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Pytanie</w:t>
      </w:r>
      <w:r w:rsidR="004F40C1">
        <w:rPr>
          <w:rFonts w:ascii="Times New Roman" w:eastAsia="Times New Roman" w:hAnsi="Times New Roman" w:cs="Times New Roman"/>
          <w:b/>
          <w:bCs/>
          <w:lang w:eastAsia="pl-PL"/>
        </w:rPr>
        <w:t xml:space="preserve"> 3</w:t>
      </w:r>
      <w:r>
        <w:rPr>
          <w:rFonts w:ascii="Times New Roman" w:eastAsia="Times New Roman" w:hAnsi="Times New Roman" w:cs="Times New Roman"/>
          <w:b/>
          <w:bCs/>
          <w:lang w:eastAsia="pl-PL"/>
        </w:rPr>
        <w:t xml:space="preserve">: </w:t>
      </w:r>
    </w:p>
    <w:p w14:paraId="32D1D614"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związku z wymogiem przedłożenia wykazu osób skierowanych przez wykonawcę do realizacji zamówienia publicznego (załącznik nr 5b do SIWZ), proszę o informację czy wystarczy podać numer i datę ważności uprawnień ADR.</w:t>
      </w:r>
    </w:p>
    <w:p w14:paraId="370E7B75"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41A30834" w14:textId="251B9B0D" w:rsidR="007B061E" w:rsidRPr="00513EC6" w:rsidRDefault="00513EC6" w:rsidP="007B061E">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Wykaz osób skierowanych do realizacji zamówienia winien zawierać informacje zawarte we wzorze stanowiącym załącznik nr 5 b do specyfikacji. Zawarte w wykazie informacje muszą potwierdzać spełnianie warunku udziału w </w:t>
      </w:r>
      <w:r w:rsidR="00374D11">
        <w:rPr>
          <w:rFonts w:ascii="Times New Roman" w:eastAsia="Times New Roman" w:hAnsi="Times New Roman" w:cs="Times New Roman"/>
          <w:bCs/>
          <w:lang w:eastAsia="pl-PL"/>
        </w:rPr>
        <w:t xml:space="preserve">postępowaniu </w:t>
      </w:r>
      <w:r>
        <w:rPr>
          <w:rFonts w:ascii="Times New Roman" w:eastAsia="Times New Roman" w:hAnsi="Times New Roman" w:cs="Times New Roman"/>
          <w:bCs/>
          <w:lang w:eastAsia="pl-PL"/>
        </w:rPr>
        <w:t>określonego w pkt. 5.2.3.2.</w:t>
      </w:r>
    </w:p>
    <w:p w14:paraId="267E7E6C" w14:textId="77777777" w:rsidR="004504D3" w:rsidRDefault="00DE781C" w:rsidP="007B061E">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 </w:t>
      </w:r>
    </w:p>
    <w:p w14:paraId="5DC4AC4E"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4</w:t>
      </w:r>
      <w:r>
        <w:rPr>
          <w:rFonts w:ascii="Times New Roman" w:eastAsia="Times New Roman" w:hAnsi="Times New Roman" w:cs="Times New Roman"/>
          <w:b/>
          <w:bCs/>
          <w:lang w:eastAsia="pl-PL"/>
        </w:rPr>
        <w:t xml:space="preserve">: </w:t>
      </w:r>
    </w:p>
    <w:p w14:paraId="5D131994" w14:textId="77777777" w:rsidR="00A7251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Na podstawie art. 91 Ustawy Prawo Zamówień Publicznych z dnia 29 stycznia 2004 r. (tekst jednolity: DZ. U. z 2017 r., poz. 1579) proszę o dokonanie zmiany w pkt 13.1 SIWZ poprzez wykreślenie kryterium oceny ofert „czas reakcji” i jednoczesne przyjęcie dwóch nowych kryteriów oceny ofert tj. </w:t>
      </w:r>
    </w:p>
    <w:p w14:paraId="40C93C86"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„wydajność roczna spalarni, w której będą utylizowane odpady medyczne objęte przedmiotowym zamówieniem (W)”, o wadze 20%, wg poniższego wzoru.</w:t>
      </w:r>
    </w:p>
    <w:p w14:paraId="0323C0E4"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Wydajność roczna spalarni, w której będą utylizowane odpady –20%</w:t>
      </w:r>
    </w:p>
    <w:p w14:paraId="0DABA700"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Wartość punktowa wydajność roczna spalarni = R x (W of/ W max. x 100)</w:t>
      </w:r>
    </w:p>
    <w:p w14:paraId="0D325903" w14:textId="77777777" w:rsidR="00A7251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R – ranga ocenianego kryterium,</w:t>
      </w:r>
      <w:r w:rsidR="00A72516">
        <w:rPr>
          <w:rFonts w:ascii="Times New Roman" w:eastAsia="Times New Roman" w:hAnsi="Times New Roman" w:cs="Times New Roman"/>
          <w:bCs/>
          <w:lang w:eastAsia="pl-PL"/>
        </w:rPr>
        <w:t xml:space="preserve"> </w:t>
      </w:r>
    </w:p>
    <w:p w14:paraId="5F8D806F"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of - wydajność w badanej ofercie</w:t>
      </w:r>
    </w:p>
    <w:p w14:paraId="528512F1"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max. – najwyższa wydajność roczna z oferowanych</w:t>
      </w:r>
    </w:p>
    <w:p w14:paraId="5634819D"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Maksymalna liczba punktów jaka może osiągnąć oferta w kryterium wydajność roczna spalarni wynosi 20 pkt</w:t>
      </w:r>
    </w:p>
    <w:p w14:paraId="375D4A9D"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Wydajność roczna spalarni to kryterium odnoszące się bezpośrednio do jakości, do parametrów technicznych i zastosowanej technologii. Im wyższa wydajność spalarni w której Wykonawca deklaruje unieszkodliwianie odpadów medycznych, tym większe bezpieczeństwo sanitarno-epidemiologiczne dla Zamawiającego i gwarancja, że usługa będzie świadczona w sposób ciągły.</w:t>
      </w:r>
    </w:p>
    <w:p w14:paraId="11043611" w14:textId="27FB71B0"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 Odległość od siedziby Zamawiającego do miejsca unieszkodliwiania odpadów, o wadze 20%,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wg poniższego wzoru</w:t>
      </w:r>
      <w:r w:rsidR="00892FD6">
        <w:rPr>
          <w:rFonts w:ascii="Times New Roman" w:eastAsia="Times New Roman" w:hAnsi="Times New Roman" w:cs="Times New Roman"/>
          <w:bCs/>
          <w:lang w:eastAsia="pl-PL"/>
        </w:rPr>
        <w:t xml:space="preserve"> </w:t>
      </w:r>
    </w:p>
    <w:p w14:paraId="699AD329"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O min</w:t>
      </w:r>
    </w:p>
    <w:p w14:paraId="73A3B371"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R = x 20 pkt</w:t>
      </w:r>
    </w:p>
    <w:p w14:paraId="6A27F74D"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O </w:t>
      </w:r>
      <w:proofErr w:type="spellStart"/>
      <w:r w:rsidRPr="00E71CD6">
        <w:rPr>
          <w:rFonts w:ascii="Times New Roman" w:eastAsia="Times New Roman" w:hAnsi="Times New Roman" w:cs="Times New Roman"/>
          <w:bCs/>
          <w:lang w:eastAsia="pl-PL"/>
        </w:rPr>
        <w:t>O</w:t>
      </w:r>
      <w:proofErr w:type="spellEnd"/>
    </w:p>
    <w:p w14:paraId="1A472B8D"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R – ranga ocenianego kryterium,</w:t>
      </w:r>
    </w:p>
    <w:p w14:paraId="375E8D40"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O min. – najkrótsza odległość z oferowanych</w:t>
      </w:r>
    </w:p>
    <w:p w14:paraId="415D9F99"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O of - odległość w badanej ofercie</w:t>
      </w:r>
    </w:p>
    <w:p w14:paraId="3FC09822"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Maksymalna liczba punktów jaka może osiągnąć oferta w kryterium odległość,</w:t>
      </w:r>
      <w:r w:rsidR="00A72516">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wynosi</w:t>
      </w:r>
      <w:r w:rsidR="00A72516">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20 pkt.</w:t>
      </w:r>
      <w:r w:rsidR="00892FD6">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0 pkt za spalarnię spoza woj. małopolskiego</w:t>
      </w:r>
    </w:p>
    <w:p w14:paraId="5A992B3D"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Kryterium Odległość od siedziby Zamawiającego do miejsca unieszkodliwiania</w:t>
      </w:r>
      <w:r w:rsidR="00A72516">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odpadów wyraża przyjętą przez ustawodawcę w ustawie z dnia 14 grudnia 2012 r. o odpadach (Dz. U z 2013 r., poz. 21) regułę, że usługa będąca przedmiotem niniejszego zamówienia powinna być świadczona przez Wykonawcę z uwzględnieniem art. 20 ustawy z dnia 14 grudnia 2012 r. o odpadach (Dz. U z 2013 r., poz. 21), w szczególności z „zasadą bliskości” tj. w najbliżej położonej spalarni na terenie województwa, na obszarze którego odpady zostały wytworzone:</w:t>
      </w:r>
    </w:p>
    <w:p w14:paraId="411CA9AA" w14:textId="744525BB"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a) Zasada bliskości: zgodnie z art. 20 ust. 3 i art. 20 ust. 6 ustawy z dnia 14.12.2012 r. o odpadach zakazuje się unieszkodliwiania zakaźnych odpadów medycznych poza obszarem województwa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na którym zostały wytworzone.</w:t>
      </w:r>
    </w:p>
    <w:p w14:paraId="03A5A4D2" w14:textId="4A0D6528"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b) Wyjątek od zasady bliskości: Zgodnie art. 20 ust 6 ustawy z dnia 14 grudnia 2012 r. o odpadach dopuszcza się unieszkodliwienie zakaźnych odpadów medycznych na obszarze województwa innego niż to, na którym zostały wytworzone, w najbliżej położonej instalacji, w przypadku braku instalacji do unieszkodliwiania tych odpadów na obszarze danego województwa lub gdy istniejące instalacje nie mają wolnych mocy przerobowych. W przedmiotowym postępowaniu ma zastosowanie ogólna zasada wynikająca z postanowień art. 20 ust. 1 i 2 ustawy o odpadach. Potwierdziła to Krajowa Izba Odwoławcza orzekając, że: „2. Ustawodawca posługując się terminem "najbliżej położonej instalacji" </w:t>
      </w:r>
      <w:r w:rsidRPr="00E71CD6">
        <w:rPr>
          <w:rFonts w:ascii="Times New Roman" w:eastAsia="Times New Roman" w:hAnsi="Times New Roman" w:cs="Times New Roman"/>
          <w:bCs/>
          <w:lang w:eastAsia="pl-PL"/>
        </w:rPr>
        <w:lastRenderedPageBreak/>
        <w:t xml:space="preserve">wskazuje na konieczność odnoszenia przedmiotowego wymogu do odległości pomiędzy miejscem wytworzenia odpadów a miejscem ich unieszkodliwiania. Przy czym zasada bliskości zostanie spełniona w odniesieniu do miejsca, w którym będą unieszkodliwiane odpady, pozostającego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 najmniejszej odległości od miejsca ich wytwarzania” (wyrok o sygn. akt KIO 669/13 z dnia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02 kwietnia 2013 r.). Zamawiający dodając </w:t>
      </w:r>
      <w:proofErr w:type="spellStart"/>
      <w:r w:rsidRPr="00E71CD6">
        <w:rPr>
          <w:rFonts w:ascii="Times New Roman" w:eastAsia="Times New Roman" w:hAnsi="Times New Roman" w:cs="Times New Roman"/>
          <w:bCs/>
          <w:lang w:eastAsia="pl-PL"/>
        </w:rPr>
        <w:t>pozacenowe</w:t>
      </w:r>
      <w:proofErr w:type="spellEnd"/>
      <w:r w:rsidRPr="00E71CD6">
        <w:rPr>
          <w:rFonts w:ascii="Times New Roman" w:eastAsia="Times New Roman" w:hAnsi="Times New Roman" w:cs="Times New Roman"/>
          <w:bCs/>
          <w:lang w:eastAsia="pl-PL"/>
        </w:rPr>
        <w:t xml:space="preserve"> kryterium oceny ofert w postaci odległości miejsca wytwarzania zakaźnych odpadów medycznych do miejsca ich unieszkodliwienia właściwie realizuje zapisy znowelizowanej ustawy prawo zamówień publicznych. Kryterium „Odległość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od siedziby Zamawiającego do miejsca unieszkodliwiania odpadów (spalarni)” dotyczy wprost realizacji przedmiotu zamówienia, gdyż odnosi się do istotnego z punktu widzenia ochrony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i bezpieczeństwa ludzi oraz środowiska naturalnego etapu, jakim jest transport zakaźnych i wysoce zakaźnych odpadów medycznych z miejsca ich wytworzenia (szpital) do miejsca ich unieszkodliwienia (spalarnia). Proces transportowy stanowi ciąg </w:t>
      </w:r>
      <w:proofErr w:type="spellStart"/>
      <w:r w:rsidRPr="00E71CD6">
        <w:rPr>
          <w:rFonts w:ascii="Times New Roman" w:eastAsia="Times New Roman" w:hAnsi="Times New Roman" w:cs="Times New Roman"/>
          <w:bCs/>
          <w:lang w:eastAsia="pl-PL"/>
        </w:rPr>
        <w:t>organizacyjno</w:t>
      </w:r>
      <w:proofErr w:type="spellEnd"/>
      <w:r w:rsidRPr="00E71CD6">
        <w:rPr>
          <w:rFonts w:ascii="Times New Roman" w:eastAsia="Times New Roman" w:hAnsi="Times New Roman" w:cs="Times New Roman"/>
          <w:bCs/>
          <w:lang w:eastAsia="pl-PL"/>
        </w:rPr>
        <w:t xml:space="preserve"> – technologiczny, który ma na celu przewóz ładunku przy możliwie najmniejszym negatywnym wpływie na środowisko. Rozporządzenie Ministra Zdrowia z dnia 5 października 2017 r. (Dz.U. 2017 poz. 1975) w sprawie szczegółowego sposobu postępowania z odpadami medycznymi podkreśla konieczność bezpiecznego postępowania z odpadami medycznymi, wyróżniając wśród odpadów medycznych odpady, o których mowa w § 1 ust. 2 pkt 1, w których zidentyfikowano lub co do których istnieje uzasadnione podejrzenie, że zawierają biologiczne czynniki chorobotwórcze, które podlegają zakwalifikowaniu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do kategorii A zgodnie z pkt 2.2.62.1.4.1 załącznika A do Umowy europejskiej dotyczącej międzynarodowego przewozu drogowego towarów niebezpiecznych (ADR). Odpady medyczne zakaźne i wysoce zakaźne o kodzie 180103* stanowią 98,5% całości odpadów objętych usługą unieszkodliwiania w przedmiotowym zamówieniu. Są to odpady niebezpieczne, które zawierają żywe mikroorganizmy lub ich toksyny, o których wiadomo lub co do których istnieją wiarygodne podstawy do przyjęcia, że wywołują choroby zakaźne u ludzi lub innych żywych organizmów, dlatego konieczne jest ograniczenie do minimum niebezpieczeństwa związane z przemieszczaniem tego rodzaju odpadów na duże odległości. Zgodnie z Ust. 1 i 2 art. 20 ustawy o odpadach z 14 grudnia 2012r. (Dz.U. 2013, Poz. 21 z </w:t>
      </w:r>
      <w:proofErr w:type="spellStart"/>
      <w:r w:rsidRPr="00E71CD6">
        <w:rPr>
          <w:rFonts w:ascii="Times New Roman" w:eastAsia="Times New Roman" w:hAnsi="Times New Roman" w:cs="Times New Roman"/>
          <w:bCs/>
          <w:lang w:eastAsia="pl-PL"/>
        </w:rPr>
        <w:t>późn</w:t>
      </w:r>
      <w:proofErr w:type="spellEnd"/>
      <w:r w:rsidRPr="00E71CD6">
        <w:rPr>
          <w:rFonts w:ascii="Times New Roman" w:eastAsia="Times New Roman" w:hAnsi="Times New Roman" w:cs="Times New Roman"/>
          <w:bCs/>
          <w:lang w:eastAsia="pl-PL"/>
        </w:rPr>
        <w:t xml:space="preserve">. zm.) „1. Odpady, z uwzględnieniem hierarchii sposobów postępowania z odpadami, w pierwszej kolejności poddaje się przetwarzaniu w miejscu ich powstania. 2. Odpady, które nie mogą być przetworzone w miejscu ich powstania, przekazuje się, uwzględniając hierarchię sposobów postępowania z odpadami oraz najlepszą dostępną technikę, o której mowa w art. 207 ustawy z dnia 27 kwietnia 2001 r. - Prawo ochrony środowiska, lub technologię, o której mowa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 art. 143 tej ustawy, do najbliżej położonych miejsc, w których mogą być przetworzone.". Przepisy te wyrażają tzw. „zasadę bliskości" niezależnie od rodzaju odpadów, do którego się odnoszą. Przemawia za tym pogląd Wojciecha Radeckiego, który stwierdził, że: „Generalnym założeniem jest, że odpady poddaje się przetwarzaniu (tj. zgodnie z art. 3 odzyskowi lub unieszkodliwianiu, w tym przygotowaniu poprzedzającym odzysk lub unieszkodliwianie) w miejscu ich powstania. Tylko wtedy, gdy przetwarzanie odpadów nie jest możliwe w miejscu powstania, przekazuje się je do najbliżej położonych miejsc, w których mogą być przetworzone." oraz „Naruszenie zasady bliskości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we wszystkich jej aspektach zostało uznane za wykroczenie w art. 172 i 173 </w:t>
      </w:r>
      <w:proofErr w:type="spellStart"/>
      <w:r w:rsidRPr="00E71CD6">
        <w:rPr>
          <w:rFonts w:ascii="Times New Roman" w:eastAsia="Times New Roman" w:hAnsi="Times New Roman" w:cs="Times New Roman"/>
          <w:bCs/>
          <w:lang w:eastAsia="pl-PL"/>
        </w:rPr>
        <w:t>u.o</w:t>
      </w:r>
      <w:proofErr w:type="spellEnd"/>
      <w:r w:rsidRPr="00E71CD6">
        <w:rPr>
          <w:rFonts w:ascii="Times New Roman" w:eastAsia="Times New Roman" w:hAnsi="Times New Roman" w:cs="Times New Roman"/>
          <w:bCs/>
          <w:lang w:eastAsia="pl-PL"/>
        </w:rPr>
        <w:t xml:space="preserve">.”.(Wojciech Radecki, „Ustawa o odpadach. Komentarz", Wolters Kluwer 2016 r., uwaga nr 2 komentarza do art. 20). Kryterium oceny ofert „Odległość od miejsca wytworzenia odpadów do miejsca unieszkodliwienia odpadów" nie narusza reguły art. 20 ust. 3 pkt 2 ww. ustawy odnoszącej się do unieszkodliwiania odpadów zakaźnych na terenie województwa małopolskiego. Potwierdziła to Krajowa Izba Odwoławcza (Wyrok o sygn. akt KIO 669/13 z dnia 02 kwietnia 2013 r.) orzekając,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że: „2. Ustawodawca posługując się terminem "najbliżej położonej instalacji" wskazuje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na konieczność odnoszenia przedmiotowego wymogu do odległości pomiędzy miejscem wytworzenia odpadów a miejscem ich unieszkodliwiania. Przy czym zasada bliskości zostanie spełniona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 odniesieniu do miejsca, w którym będą unieszkodliwiane odpady, pozostającego w najmniejszej odległości od miejsca ich wytwarzania. 3. Unieszkodliwianie odpadów powinno odbywać się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na obszarze tego samego województwa, a na obszarze innego województwa jedynie w sytuacji, gdy odległość od miejsca wytwarzania odpadów do instalacji przeznaczonej do unieszkodliwiania, jest mniejsza niż odległość do instalacji na obszarze tego samego województwa." Przyjęcie przez </w:t>
      </w:r>
      <w:r w:rsidRPr="00E71CD6">
        <w:rPr>
          <w:rFonts w:ascii="Times New Roman" w:eastAsia="Times New Roman" w:hAnsi="Times New Roman" w:cs="Times New Roman"/>
          <w:bCs/>
          <w:lang w:eastAsia="pl-PL"/>
        </w:rPr>
        <w:lastRenderedPageBreak/>
        <w:t xml:space="preserve">Zamawiającego kryterium „Odległość od siedziby Zamawiającego do miejsca unieszkodliwiania odpadów (spalarni)” w równym stopniu dotyczy wszystkich potencjalnych wykonawców ubiegających się o zamówienie. Nie ma także żadnych podstaw, by uznać, że jest to kryterium, które ma na celu dyskryminowanie jakiegokolwiek wykonawcy, który jest zainteresowany udziałem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 przedmiotowym postępowaniu. Kryterium to nie jest ukierunkowane na ograniczenie konkurencji, lecz ma na celu minimalizowanie problemów związanych z przemieszczaniem wysoce niebezpiecznych odpadów medycznych na duże odległości, zatem stanowi wymaganie uzasadnione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w sposób obiektywny.</w:t>
      </w:r>
    </w:p>
    <w:p w14:paraId="04B0B966"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0AC53EDF" w14:textId="77777777" w:rsidR="007B061E" w:rsidRDefault="00A979A2" w:rsidP="00A979A2">
      <w:pPr>
        <w:spacing w:after="0" w:line="240" w:lineRule="auto"/>
        <w:jc w:val="both"/>
        <w:rPr>
          <w:rFonts w:ascii="Times New Roman" w:eastAsia="Times New Roman" w:hAnsi="Times New Roman" w:cs="Times New Roman"/>
          <w:bCs/>
          <w:lang w:eastAsia="pl-PL"/>
        </w:rPr>
      </w:pPr>
      <w:r w:rsidRPr="00A979A2">
        <w:rPr>
          <w:rFonts w:ascii="Times New Roman" w:eastAsia="Times New Roman" w:hAnsi="Times New Roman" w:cs="Times New Roman"/>
          <w:bCs/>
          <w:lang w:eastAsia="pl-PL"/>
        </w:rPr>
        <w:t>Zamawiający nie wyraża zgody.</w:t>
      </w:r>
      <w:r w:rsidR="0055402D">
        <w:rPr>
          <w:rFonts w:ascii="Times New Roman" w:eastAsia="Times New Roman" w:hAnsi="Times New Roman" w:cs="Times New Roman"/>
          <w:bCs/>
          <w:lang w:eastAsia="pl-PL"/>
        </w:rPr>
        <w:t xml:space="preserve"> </w:t>
      </w:r>
      <w:r w:rsidRPr="00A979A2">
        <w:rPr>
          <w:rFonts w:ascii="Times New Roman" w:eastAsia="Times New Roman" w:hAnsi="Times New Roman" w:cs="Times New Roman"/>
          <w:bCs/>
          <w:lang w:eastAsia="pl-PL"/>
        </w:rPr>
        <w:t xml:space="preserve">Zamawiający podtrzymuje zapisy </w:t>
      </w:r>
      <w:r w:rsidR="0055402D">
        <w:rPr>
          <w:rFonts w:ascii="Times New Roman" w:eastAsia="Times New Roman" w:hAnsi="Times New Roman" w:cs="Times New Roman"/>
          <w:bCs/>
          <w:lang w:eastAsia="pl-PL"/>
        </w:rPr>
        <w:t>Specyfikacji</w:t>
      </w:r>
      <w:r w:rsidRPr="00A979A2">
        <w:rPr>
          <w:rFonts w:ascii="Times New Roman" w:eastAsia="Times New Roman" w:hAnsi="Times New Roman" w:cs="Times New Roman"/>
          <w:bCs/>
          <w:lang w:eastAsia="pl-PL"/>
        </w:rPr>
        <w:t xml:space="preserve">. Zamawiający wymaga aby usługa będąca przedmiotem niniejszego zamówienia była świadczona zgodnie </w:t>
      </w:r>
      <w:r w:rsidR="0055402D">
        <w:rPr>
          <w:rFonts w:ascii="Times New Roman" w:eastAsia="Times New Roman" w:hAnsi="Times New Roman" w:cs="Times New Roman"/>
          <w:bCs/>
          <w:lang w:eastAsia="pl-PL"/>
        </w:rPr>
        <w:br/>
      </w:r>
      <w:r w:rsidRPr="00A979A2">
        <w:rPr>
          <w:rFonts w:ascii="Times New Roman" w:eastAsia="Times New Roman" w:hAnsi="Times New Roman" w:cs="Times New Roman"/>
          <w:bCs/>
          <w:lang w:eastAsia="pl-PL"/>
        </w:rPr>
        <w:t xml:space="preserve">z obowiązującymi przepisami w tym m.in. ustawą  z dnia 14 grudnia 2012 r. o odpadach. Wykonawca powinien świadczyć usługę będącą przedmiotem zamówienia z uwzględnieniem zasady bliskości, </w:t>
      </w:r>
      <w:r w:rsidR="0055402D">
        <w:rPr>
          <w:rFonts w:ascii="Times New Roman" w:eastAsia="Times New Roman" w:hAnsi="Times New Roman" w:cs="Times New Roman"/>
          <w:bCs/>
          <w:lang w:eastAsia="pl-PL"/>
        </w:rPr>
        <w:br/>
      </w:r>
      <w:r w:rsidRPr="00A979A2">
        <w:rPr>
          <w:rFonts w:ascii="Times New Roman" w:eastAsia="Times New Roman" w:hAnsi="Times New Roman" w:cs="Times New Roman"/>
          <w:bCs/>
          <w:lang w:eastAsia="pl-PL"/>
        </w:rPr>
        <w:t>o której mowa w art. 20 ustawy z dnia 14 grudnia 2012 r. o odpadach.</w:t>
      </w:r>
    </w:p>
    <w:p w14:paraId="4C09A90F" w14:textId="77777777" w:rsidR="00A979A2" w:rsidRDefault="00A979A2" w:rsidP="00A979A2">
      <w:pPr>
        <w:spacing w:after="0" w:line="240" w:lineRule="auto"/>
        <w:jc w:val="both"/>
        <w:rPr>
          <w:rFonts w:ascii="Times New Roman" w:eastAsia="Times New Roman" w:hAnsi="Times New Roman" w:cs="Times New Roman"/>
          <w:bCs/>
          <w:lang w:eastAsia="pl-PL"/>
        </w:rPr>
      </w:pPr>
    </w:p>
    <w:p w14:paraId="29A77932"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5</w:t>
      </w:r>
      <w:r>
        <w:rPr>
          <w:rFonts w:ascii="Times New Roman" w:eastAsia="Times New Roman" w:hAnsi="Times New Roman" w:cs="Times New Roman"/>
          <w:b/>
          <w:bCs/>
          <w:lang w:eastAsia="pl-PL"/>
        </w:rPr>
        <w:t xml:space="preserve">: </w:t>
      </w:r>
    </w:p>
    <w:p w14:paraId="18E1375A"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2 ust. 6 Wzoru Umowy zapisu w brzmieniu:</w:t>
      </w:r>
      <w:r w:rsidR="0055402D">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„Wykonawca oświa</w:t>
      </w:r>
      <w:r w:rsidR="0055402D">
        <w:rPr>
          <w:rFonts w:ascii="Times New Roman" w:eastAsia="Times New Roman" w:hAnsi="Times New Roman" w:cs="Times New Roman"/>
          <w:bCs/>
          <w:lang w:eastAsia="pl-PL"/>
        </w:rPr>
        <w:t>dcza</w:t>
      </w:r>
      <w:r w:rsidRPr="00E71CD6">
        <w:rPr>
          <w:rFonts w:ascii="Times New Roman" w:eastAsia="Times New Roman" w:hAnsi="Times New Roman" w:cs="Times New Roman"/>
          <w:bCs/>
          <w:lang w:eastAsia="pl-PL"/>
        </w:rPr>
        <w:t xml:space="preserve">, </w:t>
      </w:r>
      <w:r w:rsidR="0055402D">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że posiada konieczne uprawnienia do wykonywania przedmiotu umowy w szczególności pozwolenie w zakresie unieszkodliwiania odpadów medycznych zgodnie z ustawą z dnia 14.12.2012 r. o odpadach oraz wpis do rejestru BDO, o którym mowa w art. 49 ustawy o odpadach z dnia 14 grudnia 2012 r.”</w:t>
      </w:r>
    </w:p>
    <w:p w14:paraId="1315366A"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FD53542" w14:textId="77777777" w:rsidR="00A979A2" w:rsidRPr="00A979A2" w:rsidRDefault="00A979A2" w:rsidP="00A979A2">
      <w:pPr>
        <w:spacing w:after="0" w:line="240" w:lineRule="auto"/>
        <w:jc w:val="both"/>
        <w:rPr>
          <w:rFonts w:ascii="Times New Roman" w:eastAsia="Times New Roman" w:hAnsi="Times New Roman" w:cs="Times New Roman"/>
          <w:bCs/>
          <w:lang w:eastAsia="pl-PL"/>
        </w:rPr>
      </w:pPr>
      <w:r w:rsidRPr="00A979A2">
        <w:rPr>
          <w:rFonts w:ascii="Times New Roman" w:eastAsia="Times New Roman" w:hAnsi="Times New Roman" w:cs="Times New Roman"/>
          <w:bCs/>
          <w:lang w:eastAsia="pl-PL"/>
        </w:rPr>
        <w:t>§ 2 ust. 6 Wzoru Umowy otrzymuje nowe brzmienie:</w:t>
      </w:r>
    </w:p>
    <w:p w14:paraId="2168FA06" w14:textId="7EEE9641" w:rsidR="007B061E" w:rsidRDefault="00A979A2" w:rsidP="00A979A2">
      <w:pPr>
        <w:spacing w:after="0" w:line="240" w:lineRule="auto"/>
        <w:jc w:val="both"/>
        <w:rPr>
          <w:rFonts w:ascii="Times New Roman" w:eastAsia="Times New Roman" w:hAnsi="Times New Roman" w:cs="Times New Roman"/>
          <w:bCs/>
          <w:lang w:eastAsia="pl-PL"/>
        </w:rPr>
      </w:pPr>
      <w:r w:rsidRPr="00A979A2">
        <w:rPr>
          <w:rFonts w:ascii="Times New Roman" w:eastAsia="Times New Roman" w:hAnsi="Times New Roman" w:cs="Times New Roman"/>
          <w:bCs/>
          <w:lang w:eastAsia="pl-PL"/>
        </w:rPr>
        <w:t xml:space="preserve">,,Wykonawca oświadcza, że przez cały okres obowiązywania umowy będzie posiadał  konieczne uprawnienia do wykonywania przedmiotu umowy zgodnie z obowiązującymi przepisami prawnymi </w:t>
      </w:r>
      <w:r w:rsidR="0055402D">
        <w:rPr>
          <w:rFonts w:ascii="Times New Roman" w:eastAsia="Times New Roman" w:hAnsi="Times New Roman" w:cs="Times New Roman"/>
          <w:bCs/>
          <w:lang w:eastAsia="pl-PL"/>
        </w:rPr>
        <w:br/>
      </w:r>
      <w:r w:rsidRPr="00A979A2">
        <w:rPr>
          <w:rFonts w:ascii="Times New Roman" w:eastAsia="Times New Roman" w:hAnsi="Times New Roman" w:cs="Times New Roman"/>
          <w:bCs/>
          <w:lang w:eastAsia="pl-PL"/>
        </w:rPr>
        <w:t xml:space="preserve">w szczególności: uprawnienia w formie zezwolenia (decyzji) wydanego przez właściwy organ Państwowy na prowadzenie działalności dotyczącej gospodarowaniem odpadami medycznymi objętych przedmiotem zamówienia (grupy, podgrupy i rodzaje odpadów wymienione w opisie przedmiotu zamówienia) w zakresie unieszkodliwiania odpadów medycznych zgodnie z ustawą </w:t>
      </w:r>
      <w:r w:rsidR="0055402D">
        <w:rPr>
          <w:rFonts w:ascii="Times New Roman" w:eastAsia="Times New Roman" w:hAnsi="Times New Roman" w:cs="Times New Roman"/>
          <w:bCs/>
          <w:lang w:eastAsia="pl-PL"/>
        </w:rPr>
        <w:br/>
      </w:r>
      <w:r w:rsidRPr="00A979A2">
        <w:rPr>
          <w:rFonts w:ascii="Times New Roman" w:eastAsia="Times New Roman" w:hAnsi="Times New Roman" w:cs="Times New Roman"/>
          <w:bCs/>
          <w:lang w:eastAsia="pl-PL"/>
        </w:rPr>
        <w:t>o odpadach z dnia</w:t>
      </w:r>
      <w:r w:rsidR="0055402D">
        <w:rPr>
          <w:rFonts w:ascii="Times New Roman" w:eastAsia="Times New Roman" w:hAnsi="Times New Roman" w:cs="Times New Roman"/>
          <w:bCs/>
          <w:lang w:eastAsia="pl-PL"/>
        </w:rPr>
        <w:t xml:space="preserve"> </w:t>
      </w:r>
      <w:r w:rsidRPr="00A979A2">
        <w:rPr>
          <w:rFonts w:ascii="Times New Roman" w:eastAsia="Times New Roman" w:hAnsi="Times New Roman" w:cs="Times New Roman"/>
          <w:bCs/>
          <w:lang w:eastAsia="pl-PL"/>
        </w:rPr>
        <w:t xml:space="preserve">14.12.2012 r. oraz wpis do rejestru BDO w zakresie transportu odpadów medycznych objętych przedmiotem zamówienia (grupy, podgrupy i rodzaje odpadów wymienione </w:t>
      </w:r>
      <w:r w:rsidR="00390FC2">
        <w:rPr>
          <w:rFonts w:ascii="Times New Roman" w:eastAsia="Times New Roman" w:hAnsi="Times New Roman" w:cs="Times New Roman"/>
          <w:bCs/>
          <w:lang w:eastAsia="pl-PL"/>
        </w:rPr>
        <w:br/>
      </w:r>
      <w:r w:rsidRPr="00A979A2">
        <w:rPr>
          <w:rFonts w:ascii="Times New Roman" w:eastAsia="Times New Roman" w:hAnsi="Times New Roman" w:cs="Times New Roman"/>
          <w:bCs/>
          <w:lang w:eastAsia="pl-PL"/>
        </w:rPr>
        <w:t>w opisie przedmiotu zamówienia), o którym mowa w ustawie o odpadach z dn.14.12.2012 r.”</w:t>
      </w:r>
    </w:p>
    <w:p w14:paraId="534C71E0" w14:textId="77777777" w:rsidR="00A979A2" w:rsidRDefault="00A979A2" w:rsidP="00A979A2">
      <w:pPr>
        <w:spacing w:after="0" w:line="240" w:lineRule="auto"/>
        <w:jc w:val="both"/>
        <w:rPr>
          <w:rFonts w:ascii="Times New Roman" w:eastAsia="Times New Roman" w:hAnsi="Times New Roman" w:cs="Times New Roman"/>
          <w:bCs/>
          <w:lang w:eastAsia="pl-PL"/>
        </w:rPr>
      </w:pPr>
    </w:p>
    <w:p w14:paraId="36B972F8"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6</w:t>
      </w:r>
      <w:r>
        <w:rPr>
          <w:rFonts w:ascii="Times New Roman" w:eastAsia="Times New Roman" w:hAnsi="Times New Roman" w:cs="Times New Roman"/>
          <w:b/>
          <w:bCs/>
          <w:lang w:eastAsia="pl-PL"/>
        </w:rPr>
        <w:t xml:space="preserve">: </w:t>
      </w:r>
    </w:p>
    <w:p w14:paraId="037C70B6"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2 ust. 7 Wzoru Umowy zapisu w brzmieniu:</w:t>
      </w:r>
    </w:p>
    <w:p w14:paraId="57FC96B6"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„Wykonawca zobowiązuje się, że w przypadku utraty lub ograniczenia uprawnień koniecznych </w:t>
      </w:r>
      <w:r w:rsidR="00B0528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do wykonywania usługi będącej przedmiotem niniejszej umowy, niezwłocznie, nie później niż </w:t>
      </w:r>
      <w:r w:rsidR="00B0528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w ciągu 3 dni roboczych od powzięcia wiadomości o powyższej okoliczności powiadomi w formie pisemnej Szpital Uniwersytecki.”</w:t>
      </w:r>
    </w:p>
    <w:p w14:paraId="102E9E7C"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6782B0C5"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2 ust. 7 Wzoru Umowy nie ulega zmianie.</w:t>
      </w:r>
    </w:p>
    <w:p w14:paraId="1BC45879" w14:textId="77777777" w:rsidR="00DE7121" w:rsidRDefault="00DE7121" w:rsidP="007B061E">
      <w:pPr>
        <w:spacing w:after="0" w:line="240" w:lineRule="auto"/>
        <w:jc w:val="both"/>
        <w:rPr>
          <w:rFonts w:ascii="Times New Roman" w:eastAsia="Times New Roman" w:hAnsi="Times New Roman" w:cs="Times New Roman"/>
          <w:b/>
          <w:bCs/>
          <w:lang w:eastAsia="pl-PL"/>
        </w:rPr>
      </w:pPr>
    </w:p>
    <w:p w14:paraId="5682EACE"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7</w:t>
      </w:r>
      <w:r>
        <w:rPr>
          <w:rFonts w:ascii="Times New Roman" w:eastAsia="Times New Roman" w:hAnsi="Times New Roman" w:cs="Times New Roman"/>
          <w:b/>
          <w:bCs/>
          <w:lang w:eastAsia="pl-PL"/>
        </w:rPr>
        <w:t xml:space="preserve">: </w:t>
      </w:r>
    </w:p>
    <w:p w14:paraId="7776BA4C"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W związku z zapisem § 3 Wzoru Umowy proszę o wyrażenie zgody, aby kontenery dla odpadów </w:t>
      </w:r>
      <w:r w:rsidR="00B0528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o kodzie 18 01 08* w starej siedzibie SU były tego samego koloru, jak dla innych kodów odpadów. </w:t>
      </w:r>
      <w:r w:rsidR="002B1E17">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To ograniczy koszty po stronie wykonawcy i wpłynie pozytywnie na cenę usługi.</w:t>
      </w:r>
    </w:p>
    <w:p w14:paraId="20D5F12B"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68A86FB9" w14:textId="04FB4848"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Zamawiający wyraża zgodę. § 3 ust. 1 lit. c Wzoru Umowy otrzymuje nowe brzmienie:</w:t>
      </w:r>
    </w:p>
    <w:p w14:paraId="609EEADF" w14:textId="77777777" w:rsidR="00713973"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,,c) rozstawienia  przed   rozpoczęciem realizacji przedmiotu  umowy 83 sztuk szczelnych kontenerów  na kółkach z pokrywą na odpady medyczne do tzw. „gniazd”- (zwanych dalej „kontenerami”)</w:t>
      </w:r>
      <w:r w:rsidR="00713973">
        <w:rPr>
          <w:rFonts w:ascii="Times New Roman" w:eastAsia="Times New Roman" w:hAnsi="Times New Roman" w:cs="Times New Roman"/>
          <w:bCs/>
          <w:lang w:eastAsia="pl-PL"/>
        </w:rPr>
        <w:br/>
      </w:r>
      <w:r w:rsidRPr="00B33427">
        <w:rPr>
          <w:rFonts w:ascii="Times New Roman" w:eastAsia="Times New Roman" w:hAnsi="Times New Roman" w:cs="Times New Roman"/>
          <w:bCs/>
          <w:lang w:eastAsia="pl-PL"/>
        </w:rPr>
        <w:t xml:space="preserve">w miejscach, wyznaczonych i uzgodnionych z Kierownikiem Sekcji Administracji lub </w:t>
      </w:r>
      <w:r w:rsidR="00713973">
        <w:rPr>
          <w:rFonts w:ascii="Times New Roman" w:eastAsia="Times New Roman" w:hAnsi="Times New Roman" w:cs="Times New Roman"/>
          <w:bCs/>
          <w:lang w:eastAsia="pl-PL"/>
        </w:rPr>
        <w:br/>
      </w:r>
      <w:r w:rsidRPr="00B33427">
        <w:rPr>
          <w:rFonts w:ascii="Times New Roman" w:eastAsia="Times New Roman" w:hAnsi="Times New Roman" w:cs="Times New Roman"/>
          <w:bCs/>
          <w:lang w:eastAsia="pl-PL"/>
        </w:rPr>
        <w:t xml:space="preserve">z upoważnionym pracownikiem Sekcji Administracji. </w:t>
      </w:r>
    </w:p>
    <w:p w14:paraId="6DBEE01A" w14:textId="0221AAB7"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 xml:space="preserve">Stara siedziba SU: </w:t>
      </w:r>
    </w:p>
    <w:p w14:paraId="48F2E963" w14:textId="04254CE6"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lastRenderedPageBreak/>
        <w:t>- 31  kontenerów na odpady medyczne o pojemności 1100 l, w tym 2 sztuki do przechowywania odpadów o kodzie 18 01 08* przy ul. Śniadeckich 14 w Krakowie  (teren kotłowni).</w:t>
      </w:r>
    </w:p>
    <w:p w14:paraId="54E9EBBF" w14:textId="79EEFF3C"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Kontenery przez cały okres obowiązywania Umowy muszą być sprawne technicznie, czyste, zdezynfekowane, wyposażone w system jezdny. Muszą gwarantować możliwość umieszczania odpadów wyłącznie przez osoby do tego wyznaczone, a po umieszczeniu w nich odpadów muszą gwarantować jego bezpieczne zamknięcie w sposób uniemożliwiający otwarcie kontenera przez osoby nieupoważnione.</w:t>
      </w:r>
    </w:p>
    <w:p w14:paraId="2D05DC46" w14:textId="66DBD904"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 xml:space="preserve">Nowa Siedziba NSSU: </w:t>
      </w:r>
    </w:p>
    <w:p w14:paraId="7D2F26BA" w14:textId="22073CF1" w:rsidR="00713973"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 xml:space="preserve">- 30 kontenerów na odpady medyczne o pojemności 770 l w tym 4 sztuki w kolorze żółtym </w:t>
      </w:r>
      <w:r w:rsidR="00390FC2">
        <w:rPr>
          <w:rFonts w:ascii="Times New Roman" w:eastAsia="Times New Roman" w:hAnsi="Times New Roman" w:cs="Times New Roman"/>
          <w:bCs/>
          <w:lang w:eastAsia="pl-PL"/>
        </w:rPr>
        <w:br/>
      </w:r>
      <w:r w:rsidRPr="00B33427">
        <w:rPr>
          <w:rFonts w:ascii="Times New Roman" w:eastAsia="Times New Roman" w:hAnsi="Times New Roman" w:cs="Times New Roman"/>
          <w:bCs/>
          <w:lang w:eastAsia="pl-PL"/>
        </w:rPr>
        <w:t>do przechowywania odpadó</w:t>
      </w:r>
      <w:r w:rsidR="00713973">
        <w:rPr>
          <w:rFonts w:ascii="Times New Roman" w:eastAsia="Times New Roman" w:hAnsi="Times New Roman" w:cs="Times New Roman"/>
          <w:bCs/>
          <w:lang w:eastAsia="pl-PL"/>
        </w:rPr>
        <w:t>w o kodzie innym niż 18 01 03*,</w:t>
      </w:r>
    </w:p>
    <w:p w14:paraId="6A1EAFAE" w14:textId="14EDAC80"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- 2 kontenery   na odpady medyczne o pojemności 660 l,</w:t>
      </w:r>
    </w:p>
    <w:p w14:paraId="364699FA" w14:textId="0DBC8C35"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- 20 kontenerów na odpady medyczne o pojemności 1100 l,</w:t>
      </w:r>
    </w:p>
    <w:p w14:paraId="5596CE40" w14:textId="413B9C78" w:rsidR="00B33427" w:rsidRPr="00B33427"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Kontenery  przez cały okres obowiązywania Umowy muszą by</w:t>
      </w:r>
      <w:r w:rsidR="00713973">
        <w:rPr>
          <w:rFonts w:ascii="Times New Roman" w:eastAsia="Times New Roman" w:hAnsi="Times New Roman" w:cs="Times New Roman"/>
          <w:bCs/>
          <w:lang w:eastAsia="pl-PL"/>
        </w:rPr>
        <w:t xml:space="preserve">ć sprawne technicznie, czyste,  </w:t>
      </w:r>
      <w:r w:rsidRPr="00B33427">
        <w:rPr>
          <w:rFonts w:ascii="Times New Roman" w:eastAsia="Times New Roman" w:hAnsi="Times New Roman" w:cs="Times New Roman"/>
          <w:bCs/>
          <w:lang w:eastAsia="pl-PL"/>
        </w:rPr>
        <w:t xml:space="preserve">zdezynfekowane. </w:t>
      </w:r>
    </w:p>
    <w:p w14:paraId="557257D6" w14:textId="750CB915" w:rsidR="00DE7121" w:rsidRDefault="00B33427" w:rsidP="00B33427">
      <w:pPr>
        <w:spacing w:after="0" w:line="240" w:lineRule="auto"/>
        <w:jc w:val="both"/>
        <w:rPr>
          <w:rFonts w:ascii="Times New Roman" w:eastAsia="Times New Roman" w:hAnsi="Times New Roman" w:cs="Times New Roman"/>
          <w:bCs/>
          <w:lang w:eastAsia="pl-PL"/>
        </w:rPr>
      </w:pPr>
      <w:r w:rsidRPr="00B33427">
        <w:rPr>
          <w:rFonts w:ascii="Times New Roman" w:eastAsia="Times New Roman" w:hAnsi="Times New Roman" w:cs="Times New Roman"/>
          <w:bCs/>
          <w:lang w:eastAsia="pl-PL"/>
        </w:rPr>
        <w:t xml:space="preserve">Wykonawca zobowiązany jest do sporządzenia i przedłożenia Szpitalowi Uniwersyteckiemu w dniu podpisania  niniejszej umowy wykazu kontenerów zawierającego dane dotyczące masy każdego, </w:t>
      </w:r>
      <w:r w:rsidR="00713973">
        <w:rPr>
          <w:rFonts w:ascii="Times New Roman" w:eastAsia="Times New Roman" w:hAnsi="Times New Roman" w:cs="Times New Roman"/>
          <w:bCs/>
          <w:lang w:eastAsia="pl-PL"/>
        </w:rPr>
        <w:br/>
      </w:r>
      <w:r w:rsidRPr="00B33427">
        <w:rPr>
          <w:rFonts w:ascii="Times New Roman" w:eastAsia="Times New Roman" w:hAnsi="Times New Roman" w:cs="Times New Roman"/>
          <w:bCs/>
          <w:lang w:eastAsia="pl-PL"/>
        </w:rPr>
        <w:t>z nich,  który  będzie stanowił Załącznik nr 1 do niniejszej umowy. Szczegółowe wymagania dotyczące kontenerów,  o których mowa w zdaniach poprzednich określają § 4 ust. II, III, IV”.</w:t>
      </w:r>
    </w:p>
    <w:p w14:paraId="7D8CCEF5" w14:textId="77777777" w:rsidR="00B33427" w:rsidRDefault="00B33427" w:rsidP="00B33427">
      <w:pPr>
        <w:spacing w:after="0" w:line="240" w:lineRule="auto"/>
        <w:jc w:val="both"/>
        <w:rPr>
          <w:rFonts w:ascii="Times New Roman" w:eastAsia="Times New Roman" w:hAnsi="Times New Roman" w:cs="Times New Roman"/>
          <w:bCs/>
          <w:lang w:eastAsia="pl-PL"/>
        </w:rPr>
      </w:pPr>
    </w:p>
    <w:p w14:paraId="1EA085FC"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8</w:t>
      </w:r>
      <w:r>
        <w:rPr>
          <w:rFonts w:ascii="Times New Roman" w:eastAsia="Times New Roman" w:hAnsi="Times New Roman" w:cs="Times New Roman"/>
          <w:b/>
          <w:bCs/>
          <w:lang w:eastAsia="pl-PL"/>
        </w:rPr>
        <w:t xml:space="preserve">: </w:t>
      </w:r>
    </w:p>
    <w:p w14:paraId="0F40D4D7"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usunięcie z §4 ust. II Wzoru Umowy w całości punktu e), dotyczącego obligatoryjnego umieszczenia na każdym kontenerze numeru identyfikacyjnego.</w:t>
      </w:r>
    </w:p>
    <w:p w14:paraId="4531E9BD"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6E0C2E4"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nie wyraża zgody</w:t>
      </w:r>
      <w:r>
        <w:rPr>
          <w:rFonts w:ascii="Times New Roman" w:eastAsia="Times New Roman" w:hAnsi="Times New Roman" w:cs="Times New Roman"/>
          <w:bCs/>
          <w:lang w:eastAsia="pl-PL"/>
        </w:rPr>
        <w:t>.</w:t>
      </w:r>
    </w:p>
    <w:p w14:paraId="17A16665"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25E1E1B2"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9</w:t>
      </w:r>
      <w:r>
        <w:rPr>
          <w:rFonts w:ascii="Times New Roman" w:eastAsia="Times New Roman" w:hAnsi="Times New Roman" w:cs="Times New Roman"/>
          <w:b/>
          <w:bCs/>
          <w:lang w:eastAsia="pl-PL"/>
        </w:rPr>
        <w:t xml:space="preserve">: </w:t>
      </w:r>
    </w:p>
    <w:p w14:paraId="659C3B8F"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Proszę o rezygnację z obowiązku zaopatrzenia kontenery w system zamykania na klucz, z uwagi </w:t>
      </w:r>
      <w:r w:rsidR="002B1E17">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na fakt że kontenery z odpadami będą umieszczone w zamkniętych chłodniach i magazynach. Osoby postronne nie będą miały dostępu do odpadów medycznych, zatem nie ma potrzeby dodatkowego zabezpieczenia kontenerów.</w:t>
      </w:r>
    </w:p>
    <w:p w14:paraId="35A5CB3F"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3472F1C0" w14:textId="15ED2AFE" w:rsidR="00DE7121" w:rsidRDefault="002B1E17" w:rsidP="00DE7121">
      <w:pPr>
        <w:spacing w:after="0" w:line="240" w:lineRule="auto"/>
        <w:jc w:val="both"/>
        <w:rPr>
          <w:rFonts w:ascii="Times New Roman" w:eastAsia="Times New Roman" w:hAnsi="Times New Roman" w:cs="Times New Roman"/>
          <w:bCs/>
          <w:lang w:eastAsia="pl-PL"/>
        </w:rPr>
      </w:pPr>
      <w:r w:rsidRPr="00D44371">
        <w:rPr>
          <w:rFonts w:ascii="Times New Roman" w:eastAsia="Times New Roman" w:hAnsi="Times New Roman" w:cs="Times New Roman"/>
          <w:bCs/>
          <w:lang w:eastAsia="pl-PL"/>
        </w:rPr>
        <w:t>Zamawiający pozostawia w</w:t>
      </w:r>
      <w:r w:rsidR="00DE7121" w:rsidRPr="00D44371">
        <w:rPr>
          <w:rFonts w:ascii="Times New Roman" w:eastAsia="Times New Roman" w:hAnsi="Times New Roman" w:cs="Times New Roman"/>
          <w:bCs/>
          <w:lang w:eastAsia="pl-PL"/>
        </w:rPr>
        <w:t>ymóg</w:t>
      </w:r>
      <w:r w:rsidR="00DE7121" w:rsidRPr="00DE7121">
        <w:rPr>
          <w:rFonts w:ascii="Times New Roman" w:eastAsia="Times New Roman" w:hAnsi="Times New Roman" w:cs="Times New Roman"/>
          <w:bCs/>
          <w:lang w:eastAsia="pl-PL"/>
        </w:rPr>
        <w:t xml:space="preserve"> zgodnie ze Wzorem Umowy.</w:t>
      </w:r>
    </w:p>
    <w:p w14:paraId="38B11FA1" w14:textId="77777777" w:rsidR="007B061E" w:rsidRDefault="007B061E" w:rsidP="007B061E">
      <w:pPr>
        <w:spacing w:after="0" w:line="240" w:lineRule="auto"/>
        <w:jc w:val="both"/>
        <w:rPr>
          <w:rFonts w:ascii="Times New Roman" w:eastAsia="Times New Roman" w:hAnsi="Times New Roman" w:cs="Times New Roman"/>
          <w:bCs/>
          <w:lang w:eastAsia="pl-PL"/>
        </w:rPr>
      </w:pPr>
    </w:p>
    <w:p w14:paraId="7E1724E6"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10</w:t>
      </w:r>
      <w:r>
        <w:rPr>
          <w:rFonts w:ascii="Times New Roman" w:eastAsia="Times New Roman" w:hAnsi="Times New Roman" w:cs="Times New Roman"/>
          <w:b/>
          <w:bCs/>
          <w:lang w:eastAsia="pl-PL"/>
        </w:rPr>
        <w:t xml:space="preserve">: </w:t>
      </w:r>
    </w:p>
    <w:p w14:paraId="58EF7B59"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§4 ust. V Wzoru Umowy zapisu w poniższym brzmieniu:</w:t>
      </w:r>
      <w:r w:rsidR="00310934">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„Wykonawca zobowiązuje się do składania (w formie elektronicznej lub papierowej) w Sekcji Administracji Szpitala Uniwersyteckiego dokumentacji potwierdzającej wykonanie mycia i dezynfekcji kontenerów, których te czynności dotyczyły, na koniec każdego miesiąca rozliczeniowego.”</w:t>
      </w:r>
    </w:p>
    <w:p w14:paraId="765BDF78"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3D98EC24"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§4 pkt. V Wzoru Umowy otrzymuje nowe brzmienie:</w:t>
      </w:r>
    </w:p>
    <w:p w14:paraId="2EA7EA22" w14:textId="77777777" w:rsid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,,Wykonawca zobowiązuje się do składania (w formie elektronicznej lub papierowej) w Sekcji Administracji Szpitala Uniwersyteckiego pełnej dokumentacji potwierdzającej wykonanie mycia </w:t>
      </w:r>
      <w:r w:rsidR="00310934">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i dezynfekcji wraz z podaniem numerów kontenerów, których te czynności dotyczyły, na koniec każdego miesiąca rozliczeniowego. Szpital Uniwersytecki zastrzega sobie w każdym czasie prawo wglądu do dokumentacji,  o której mowa w zdaniu poprzednim, na co Wykonawca wyraża zgodę”.</w:t>
      </w:r>
    </w:p>
    <w:p w14:paraId="7ACDF802" w14:textId="77777777" w:rsidR="00DE7121" w:rsidRDefault="00DE7121" w:rsidP="00DE7121">
      <w:pPr>
        <w:spacing w:after="0" w:line="240" w:lineRule="auto"/>
        <w:jc w:val="both"/>
        <w:rPr>
          <w:rFonts w:ascii="Times New Roman" w:eastAsia="Times New Roman" w:hAnsi="Times New Roman" w:cs="Times New Roman"/>
          <w:bCs/>
          <w:lang w:eastAsia="pl-PL"/>
        </w:rPr>
      </w:pPr>
    </w:p>
    <w:p w14:paraId="4AB066E0"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11</w:t>
      </w:r>
      <w:r>
        <w:rPr>
          <w:rFonts w:ascii="Times New Roman" w:eastAsia="Times New Roman" w:hAnsi="Times New Roman" w:cs="Times New Roman"/>
          <w:b/>
          <w:bCs/>
          <w:lang w:eastAsia="pl-PL"/>
        </w:rPr>
        <w:t xml:space="preserve">: </w:t>
      </w:r>
    </w:p>
    <w:p w14:paraId="6C678CD8"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poprawienie numeracji ustępów w §6 Wzoru Umowy.</w:t>
      </w:r>
    </w:p>
    <w:p w14:paraId="5B9322C4"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36A9B369"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Numeracja zostaje poprawiona.</w:t>
      </w:r>
    </w:p>
    <w:p w14:paraId="2754A6CD" w14:textId="0AB9B0D0" w:rsidR="00DE7121" w:rsidRDefault="00DE7121" w:rsidP="007B061E">
      <w:pPr>
        <w:spacing w:after="0" w:line="240" w:lineRule="auto"/>
        <w:jc w:val="both"/>
        <w:rPr>
          <w:rFonts w:ascii="Times New Roman" w:eastAsia="Times New Roman" w:hAnsi="Times New Roman" w:cs="Times New Roman"/>
          <w:bCs/>
          <w:lang w:eastAsia="pl-PL"/>
        </w:rPr>
      </w:pPr>
    </w:p>
    <w:p w14:paraId="10C0C513" w14:textId="77777777" w:rsidR="00390FC2" w:rsidRDefault="00390FC2" w:rsidP="007B061E">
      <w:pPr>
        <w:spacing w:after="0" w:line="240" w:lineRule="auto"/>
        <w:jc w:val="both"/>
        <w:rPr>
          <w:rFonts w:ascii="Times New Roman" w:eastAsia="Times New Roman" w:hAnsi="Times New Roman" w:cs="Times New Roman"/>
          <w:bCs/>
          <w:lang w:eastAsia="pl-PL"/>
        </w:rPr>
      </w:pPr>
    </w:p>
    <w:p w14:paraId="758FD046"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lastRenderedPageBreak/>
        <w:t>Pytanie</w:t>
      </w:r>
      <w:r w:rsidR="004F40C1">
        <w:rPr>
          <w:rFonts w:ascii="Times New Roman" w:eastAsia="Times New Roman" w:hAnsi="Times New Roman" w:cs="Times New Roman"/>
          <w:b/>
          <w:bCs/>
          <w:lang w:eastAsia="pl-PL"/>
        </w:rPr>
        <w:t xml:space="preserve"> 12</w:t>
      </w:r>
      <w:r>
        <w:rPr>
          <w:rFonts w:ascii="Times New Roman" w:eastAsia="Times New Roman" w:hAnsi="Times New Roman" w:cs="Times New Roman"/>
          <w:b/>
          <w:bCs/>
          <w:lang w:eastAsia="pl-PL"/>
        </w:rPr>
        <w:t xml:space="preserve">: </w:t>
      </w:r>
    </w:p>
    <w:p w14:paraId="29360A69" w14:textId="4E553581"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6 ust. 6 Wzoru Umowy zapisu w brzmieniu:</w:t>
      </w:r>
      <w:r w:rsidR="00310934">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 xml:space="preserve">„Niezłożenie dokumentów </w:t>
      </w:r>
      <w:r w:rsidR="00310934">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o których mowa w ust. 2 lub 4 niniejszego §u, będzie skutkowało naliczeniem kary umownej </w:t>
      </w:r>
      <w:r w:rsidR="00310934">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 wysokości 0,1 % wartości brutto faktury za miesiąc poprzedzający podstawę naliczenia kary, </w:t>
      </w:r>
      <w:r w:rsidR="00390FC2">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za każdy dzień zwłoki. § 13 ust. 5-10 Umowy stosuje się odpowiednio.”</w:t>
      </w:r>
    </w:p>
    <w:p w14:paraId="193A3716"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696011C5" w14:textId="00DA2591"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6  ust. 6</w:t>
      </w:r>
      <w:r w:rsidR="006A0D83">
        <w:rPr>
          <w:rFonts w:ascii="Times New Roman" w:eastAsia="Times New Roman" w:hAnsi="Times New Roman" w:cs="Times New Roman"/>
          <w:bCs/>
          <w:lang w:eastAsia="pl-PL"/>
        </w:rPr>
        <w:t xml:space="preserve"> (ust. 5 po dokonanej aktualizacji numeracji)</w:t>
      </w:r>
      <w:r w:rsidRPr="00DE7121">
        <w:rPr>
          <w:rFonts w:ascii="Times New Roman" w:eastAsia="Times New Roman" w:hAnsi="Times New Roman" w:cs="Times New Roman"/>
          <w:bCs/>
          <w:lang w:eastAsia="pl-PL"/>
        </w:rPr>
        <w:t xml:space="preserve"> Wzoru Umowy.</w:t>
      </w:r>
    </w:p>
    <w:p w14:paraId="2596970C"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1D2D7117"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13</w:t>
      </w:r>
      <w:r>
        <w:rPr>
          <w:rFonts w:ascii="Times New Roman" w:eastAsia="Times New Roman" w:hAnsi="Times New Roman" w:cs="Times New Roman"/>
          <w:b/>
          <w:bCs/>
          <w:lang w:eastAsia="pl-PL"/>
        </w:rPr>
        <w:t xml:space="preserve">: </w:t>
      </w:r>
    </w:p>
    <w:p w14:paraId="73584F00"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9 ust. 3 Wzoru Umowy zapisu w brzmieniu:</w:t>
      </w:r>
      <w:r w:rsidR="00310934">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 xml:space="preserve">„Zapłata będzie następować </w:t>
      </w:r>
      <w:r w:rsidR="00310934">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na podstawie faktur miesięcznych, wystawianych przez Wykonawcę odrębnie dla Starej i Nowej Siedziby Szpitala Uniwersyteckiego, w których wykazana będzie masa odpadów medycznych (w kg) odebranych, wywiezionych i unieszkodliwionych przez Wykonawcę w miesięcznym okresie rozliczeniowym. Podana na fakturze masa i kody odpadów muszą być zgodne z ilościami kilogramów i rodzajów odpadów w/g kodów wynikającymi z wpisów dokonanych przez Zamawiającego w KPO </w:t>
      </w:r>
      <w:r w:rsidR="00310934">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w rejestrze BDO.</w:t>
      </w:r>
      <w:r w:rsidR="00310934">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 xml:space="preserve">Miesięczna kwota do zapłaty będzie iloczynem masy odebranych, wywiezionych </w:t>
      </w:r>
      <w:r w:rsidR="00310934">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i unieszkodliwionych odpadów medycznych oraz ceny (brutto) odbioru, transportu i unieszkodliwienia w odniesieniu do kg odpadów.”</w:t>
      </w:r>
    </w:p>
    <w:p w14:paraId="1DDBB66D"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Potwierdzeniem przekazania odpadów są elektroniczne karty przekazania odpadu generowane przez Zamawiającego w BDO, a następnie zatwierdzane w zakresie transportu i przejęcia przez Wykonawcę również w BDO. Natomiast wydruki z wagi są przekazywane Zamawiającemu przez Wykonawcę </w:t>
      </w:r>
      <w:r w:rsidR="00310934">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od razu przy odbiorze odpadów, który odbywa się w obecności pracownika Zamawiającego, zatem nie ma uzasadnienia dla wymogu stawianego Wykonawcy, aby każdorazowo załączał do miesięcznej faktury zestawienie/tabelę wydruków z wagi. Uporządkowanie zgodnie z kolejnością wykonywanych pomiarów wydruków przeprowadzonych pomiarów masy wywożonych odpadów medycznych </w:t>
      </w:r>
      <w:r w:rsidR="00310934">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z danego miesiąca leży po stronie Zamawiającego.</w:t>
      </w:r>
    </w:p>
    <w:p w14:paraId="10F23E28"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38472DBE"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9 ust. 3 Wzoru Umowy otrzymuje nowe brzmienie:</w:t>
      </w:r>
    </w:p>
    <w:p w14:paraId="1DB2A81E"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„Zapłata będzie następować na podstawie faktur miesięcznych, wystawianych przez Wykonawcę odrębnie dla Starej i Nowej Siedziby Szpitala Uniwersyteckiego, w których wykazana będzie masa odpadów medycznych (w kg) odebranych, wywiezionych i unieszkodliwionych przez Wykonawcę </w:t>
      </w:r>
      <w:r w:rsidR="00F9257E">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w miesięcznym okresie rozliczeniowym. Podana na fakturze masa i kody odpadów muszą być zgodne z ilościami kilogramów i rodzajów odpadów w/g kodów wynikającymi z wpisów dokonanych </w:t>
      </w:r>
      <w:r w:rsidR="00F9257E">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w rejestrze BDO. </w:t>
      </w:r>
    </w:p>
    <w:p w14:paraId="69E8556C" w14:textId="45BA77C9" w:rsidR="007B061E"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Miesięczna kwota do zapłaty będzie iloczynem masy odebranych, wywiezionych </w:t>
      </w:r>
      <w:r w:rsidR="00390FC2">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i unieszkodliwionych odpadów medycznych oraz ceny (brutto) odbioru, transportu i unieszkodliwienia w odniesieniu do kg odpadów.”</w:t>
      </w:r>
    </w:p>
    <w:p w14:paraId="1121F7DD" w14:textId="77777777" w:rsidR="00DE7121" w:rsidRDefault="00DE7121" w:rsidP="00DE7121">
      <w:pPr>
        <w:spacing w:after="0" w:line="240" w:lineRule="auto"/>
        <w:jc w:val="both"/>
        <w:rPr>
          <w:rFonts w:ascii="Times New Roman" w:eastAsia="Times New Roman" w:hAnsi="Times New Roman" w:cs="Times New Roman"/>
          <w:bCs/>
          <w:lang w:eastAsia="pl-PL"/>
        </w:rPr>
      </w:pPr>
    </w:p>
    <w:p w14:paraId="5F2E94C7"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14</w:t>
      </w:r>
      <w:r>
        <w:rPr>
          <w:rFonts w:ascii="Times New Roman" w:eastAsia="Times New Roman" w:hAnsi="Times New Roman" w:cs="Times New Roman"/>
          <w:b/>
          <w:bCs/>
          <w:lang w:eastAsia="pl-PL"/>
        </w:rPr>
        <w:t xml:space="preserve">: </w:t>
      </w:r>
    </w:p>
    <w:p w14:paraId="190E78AD"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§9 ust. 4 Wzoru Umowy zapisu w brzmieniu:</w:t>
      </w:r>
      <w:r w:rsidR="003D2B7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„Wykonawca dostarczy Szpitalowi Uniwersyteckiemu faktury w wersji papierowej lub w wersji elektronicznej (poczta elektroniczna sekretariatpt@su.krakow.pl) w standardzie ,,DATAFARM” lub ,,MALICKI/ lub PDF po zakończeniu każdego miesiąca kalendarzowego, opiewające na kwoty odpowiadające miesięcznemu wynagrodzeniu, o którym mowa w ust. 2 niniejszego §u, zawierające: nazwę płatnika, nazwę odbiorcy, nr faktury, NIP Wykonawcy, kwota netto, %VAT, numer umowy na podstawie której następuje realizacja usługi oraz imię i nazwisko osoby wystawiającej fakturę.”</w:t>
      </w:r>
    </w:p>
    <w:p w14:paraId="5B384B47"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Nie ma podstawy do dublowania sposobu wysyłania faktur, które powinny być przesyłane w jednej postaci tj. albo w postaci papierowej albo w postaci elektronicznej, jak również termin 3 dni roboczych licząc od daty upływu miesięcznego okresu uprawniającego do naliczenia miesięcznego wynagrodzenia jest zbyt krótki, zarówno w przypadku faktury wystawianej elektronicznie jak </w:t>
      </w:r>
      <w:r w:rsidR="003D2B7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lastRenderedPageBreak/>
        <w:t>i papierowej. Zapłata wynagrodzenia przez Zamawiającego i tak następuje przecież w terminie liczonym od dnia dostarczenia faktury.</w:t>
      </w:r>
    </w:p>
    <w:p w14:paraId="19ACD91B"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711B362"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Zapis §9 ust. 4 Wzoru Umowy otrzymuje nowe  brzmienie:</w:t>
      </w:r>
    </w:p>
    <w:p w14:paraId="1D1B7086" w14:textId="77777777" w:rsidR="007B061E"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,,Wykonawca dostarczy Szpitalowi Uniwersyteckiemu w ciągu 3 dni roboczych liczonych od daty upływu  miesięcznego okresu uprawniającego do naliczenia  miesięcznego wynagrodzenia faktury </w:t>
      </w:r>
      <w:r w:rsidR="003D2B7B">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w wersji papierowej lub przesłać obraz faktury w wersji elektronicznej (poczta elektroniczna sekretariatpt@su.krakow.pl) w standardzie ,,DATAFARM” lub ,,MALICKI/ lub PDF opiewającą </w:t>
      </w:r>
      <w:r w:rsidR="003D2B7B">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na kwotę odpowiadającą miesięcznemu wynagrodzeniu, o którym mowa </w:t>
      </w:r>
      <w:r w:rsidR="003D2B7B">
        <w:rPr>
          <w:rFonts w:ascii="Times New Roman" w:eastAsia="Times New Roman" w:hAnsi="Times New Roman" w:cs="Times New Roman"/>
          <w:bCs/>
          <w:lang w:eastAsia="pl-PL"/>
        </w:rPr>
        <w:t>w ust. 2  niniejszego paragrafu</w:t>
      </w:r>
      <w:r w:rsidRPr="00DE7121">
        <w:rPr>
          <w:rFonts w:ascii="Times New Roman" w:eastAsia="Times New Roman" w:hAnsi="Times New Roman" w:cs="Times New Roman"/>
          <w:bCs/>
          <w:lang w:eastAsia="pl-PL"/>
        </w:rPr>
        <w:t>,</w:t>
      </w:r>
      <w:r w:rsidR="003D2B7B">
        <w:rPr>
          <w:rFonts w:ascii="Times New Roman" w:eastAsia="Times New Roman" w:hAnsi="Times New Roman" w:cs="Times New Roman"/>
          <w:bCs/>
          <w:lang w:eastAsia="pl-PL"/>
        </w:rPr>
        <w:t xml:space="preserve"> </w:t>
      </w:r>
      <w:r w:rsidRPr="00DE7121">
        <w:rPr>
          <w:rFonts w:ascii="Times New Roman" w:eastAsia="Times New Roman" w:hAnsi="Times New Roman" w:cs="Times New Roman"/>
          <w:bCs/>
          <w:lang w:eastAsia="pl-PL"/>
        </w:rPr>
        <w:t>zawierającą: m.in. nazwę płatnika, nazwę odbiorcy, nr  faktury, NIP Wykonawcy,  przedmiot umowy, kwota netto, %VAT,  numer umowy na podstawie której następuje  realizacja  usługi oraz  osoby odpowiedzialne za akceptację faktur – Kierownika Sekcji  Administracji lub osoba upoważniona. Dane, o których mowa w zdaniu poprzednim mogą  być umieszczone przez Wykonawcę w dokumencie dołączonym do faktury’’.</w:t>
      </w:r>
    </w:p>
    <w:p w14:paraId="40B887D1" w14:textId="77777777" w:rsidR="00DE7121" w:rsidRDefault="00DE7121" w:rsidP="007B061E">
      <w:pPr>
        <w:spacing w:after="0" w:line="240" w:lineRule="auto"/>
        <w:jc w:val="both"/>
        <w:rPr>
          <w:rFonts w:ascii="Times New Roman" w:eastAsia="Times New Roman" w:hAnsi="Times New Roman" w:cs="Times New Roman"/>
          <w:b/>
          <w:bCs/>
          <w:lang w:eastAsia="pl-PL"/>
        </w:rPr>
      </w:pPr>
    </w:p>
    <w:p w14:paraId="023F2D2E"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15</w:t>
      </w:r>
      <w:r>
        <w:rPr>
          <w:rFonts w:ascii="Times New Roman" w:eastAsia="Times New Roman" w:hAnsi="Times New Roman" w:cs="Times New Roman"/>
          <w:b/>
          <w:bCs/>
          <w:lang w:eastAsia="pl-PL"/>
        </w:rPr>
        <w:t xml:space="preserve">: </w:t>
      </w:r>
    </w:p>
    <w:p w14:paraId="4CB4DF6E"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9 ust. 5 Wzoru Umowy zapisu w brzmieniu:</w:t>
      </w:r>
      <w:r w:rsidR="003D2B7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„W przypadku rozwiązania niniejszej Umowy, z jakiejkolwiek przyczyny, także w przypadku upływu czasu na jaki była zawarta, faktura za ostatni miesiąc obowiązywania umowy zostanie dostarczona przez Wykonawcę nie wcześniej niż ostatniego dnia obowiązywania umowy i nie później niż 14 dnia roboczego następnego miesiąca.”</w:t>
      </w:r>
    </w:p>
    <w:p w14:paraId="51EC4EC3"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71966A79" w14:textId="77777777" w:rsidR="007B061E"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9 ust. 5 Wzoru Umowy.</w:t>
      </w:r>
    </w:p>
    <w:p w14:paraId="327FA9C8" w14:textId="77777777" w:rsidR="00DE7121" w:rsidRDefault="00DE7121" w:rsidP="007B061E">
      <w:pPr>
        <w:spacing w:after="0" w:line="240" w:lineRule="auto"/>
        <w:jc w:val="both"/>
        <w:rPr>
          <w:rFonts w:ascii="Times New Roman" w:eastAsia="Times New Roman" w:hAnsi="Times New Roman" w:cs="Times New Roman"/>
          <w:b/>
          <w:bCs/>
          <w:lang w:eastAsia="pl-PL"/>
        </w:rPr>
      </w:pPr>
    </w:p>
    <w:p w14:paraId="66A12104"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16</w:t>
      </w:r>
      <w:r>
        <w:rPr>
          <w:rFonts w:ascii="Times New Roman" w:eastAsia="Times New Roman" w:hAnsi="Times New Roman" w:cs="Times New Roman"/>
          <w:b/>
          <w:bCs/>
          <w:lang w:eastAsia="pl-PL"/>
        </w:rPr>
        <w:t xml:space="preserve">: </w:t>
      </w:r>
    </w:p>
    <w:p w14:paraId="4E7C7B9B"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9 ust. 6 Wzoru Umowy zapisu w brzmieniu:</w:t>
      </w:r>
      <w:r w:rsidR="003D2B7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„W przypadku rozwiązania niniejszej Umowy, z jakiejkolwiek przyczyny, także w przypadku upływu czasu na jaki była zawarta, faktura za ostatni miesiąc obowiązywania umowy zostanie dostarczona przez Wykonawcę nie wcześniej niż ostatniego dnia obowiązywania umowy i nie później niż 14 dnia roboczego następnego miesiąca.</w:t>
      </w:r>
    </w:p>
    <w:p w14:paraId="189ECB64"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EED8C41"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9 ust. 6 Wzoru Umowy.</w:t>
      </w:r>
    </w:p>
    <w:p w14:paraId="1A2A53AF"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64D931A5"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17</w:t>
      </w:r>
      <w:r>
        <w:rPr>
          <w:rFonts w:ascii="Times New Roman" w:eastAsia="Times New Roman" w:hAnsi="Times New Roman" w:cs="Times New Roman"/>
          <w:b/>
          <w:bCs/>
          <w:lang w:eastAsia="pl-PL"/>
        </w:rPr>
        <w:t xml:space="preserve">: </w:t>
      </w:r>
    </w:p>
    <w:p w14:paraId="7B52754F"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9 ust. 8 Wzoru Umowy zapisu w brzmieniu:</w:t>
      </w:r>
      <w:r w:rsidR="003D2B7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 xml:space="preserve">„Zapłata nastąpi w formie przelewu na rachunek bankowy Wykonawcy wskazany na fakturze w terminie 60 dni liczonych </w:t>
      </w:r>
      <w:r w:rsidR="003D2B7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od dnia dostarczenia Szpitalowi Uniwersyteckiemu faktury w formie papierowej lub elektronicznej”.</w:t>
      </w:r>
    </w:p>
    <w:p w14:paraId="256B46E5"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F8B87F3"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Zapis § 9 ust. 8 Wzoru Umowy otrzymuje nowe brzmienie:</w:t>
      </w:r>
    </w:p>
    <w:p w14:paraId="48AC4D15" w14:textId="2B4C5F18" w:rsidR="007B061E"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,,Zapłata nastąpi w formie przelewu na rachunek bankowy Wykonawcy wskazany na fakturze </w:t>
      </w:r>
      <w:r w:rsidR="003D2B7B">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w   terminie 60 dni  liczonych od dnia dostarczenia Szpitalowi Uniwersyteckiemu  faktury.”  </w:t>
      </w:r>
    </w:p>
    <w:p w14:paraId="15160A87" w14:textId="77777777" w:rsidR="00DE7121" w:rsidRDefault="00DE7121" w:rsidP="00DE7121">
      <w:pPr>
        <w:spacing w:after="0" w:line="240" w:lineRule="auto"/>
        <w:jc w:val="both"/>
        <w:rPr>
          <w:rFonts w:ascii="Times New Roman" w:eastAsia="Times New Roman" w:hAnsi="Times New Roman" w:cs="Times New Roman"/>
          <w:bCs/>
          <w:lang w:eastAsia="pl-PL"/>
        </w:rPr>
      </w:pPr>
    </w:p>
    <w:p w14:paraId="099EA61A"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18</w:t>
      </w:r>
      <w:r>
        <w:rPr>
          <w:rFonts w:ascii="Times New Roman" w:eastAsia="Times New Roman" w:hAnsi="Times New Roman" w:cs="Times New Roman"/>
          <w:b/>
          <w:bCs/>
          <w:lang w:eastAsia="pl-PL"/>
        </w:rPr>
        <w:t xml:space="preserve">: </w:t>
      </w:r>
    </w:p>
    <w:p w14:paraId="2656EABF"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9 ust. 11 Wzoru Umowy zapisu w brzmieniu:</w:t>
      </w:r>
      <w:r w:rsidR="003B189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 xml:space="preserve">„Wykonawca zobowiązuje się </w:t>
      </w:r>
      <w:r w:rsidR="003B189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do nie wstrzymywania świadczenia usługi do czasu zapłaty zobowiązań Szpitala Uniwersyteckiego, nie dłużej jednak niż 15 dni liczonych od dnia upływu terminu płatności wynagrodzenia. Skorzystanie przez Wykonawcę z możliwości, o której mowa w zdaniu poprzedzającym wymaga uprzedniego złożenia Szpitalowi Uniwersyteckiemu oświadczenia w tym przedmiocie, w formie pisemnej pod rygorem nieważności, z wyznaczeniem dodatkowego terminu na zapłatę zobowiązań, nie krótszego niż 30 dni.”</w:t>
      </w:r>
    </w:p>
    <w:p w14:paraId="6F7856CF"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Przyjęty przez Zamawiającego termin 60 dni licząc od dnia upływu terminu płatności wynagrodzenia, przyjęty jako termin nie wstrzymywania świadczenia usługi przez Wykonawcę w przypadku zalegania przez Zamawiającego w płatnościach, jest bardzo długi. W praktyce oznacza, że Wykonawca </w:t>
      </w:r>
      <w:r w:rsidR="003B189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 przypadku nieterminowego regulowania należności przez Zamawiającego będzie zmuszony </w:t>
      </w:r>
      <w:r w:rsidRPr="00E71CD6">
        <w:rPr>
          <w:rFonts w:ascii="Times New Roman" w:eastAsia="Times New Roman" w:hAnsi="Times New Roman" w:cs="Times New Roman"/>
          <w:bCs/>
          <w:lang w:eastAsia="pl-PL"/>
        </w:rPr>
        <w:lastRenderedPageBreak/>
        <w:t>świadczyć usługę przez co najmniej 90 dni nie otrzymując za nią w tym czasie zapłaty, przy jednoczesnym ponoszeniu stałych kosztów.</w:t>
      </w:r>
    </w:p>
    <w:p w14:paraId="76A73097"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0700188E" w14:textId="77777777" w:rsidR="007B061E"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9 ust. 11 Wzoru Umowy.</w:t>
      </w:r>
    </w:p>
    <w:p w14:paraId="29BAB144" w14:textId="77777777" w:rsidR="00DE7121" w:rsidRDefault="00DE7121" w:rsidP="007B061E">
      <w:pPr>
        <w:spacing w:after="0" w:line="240" w:lineRule="auto"/>
        <w:jc w:val="both"/>
        <w:rPr>
          <w:rFonts w:ascii="Times New Roman" w:eastAsia="Times New Roman" w:hAnsi="Times New Roman" w:cs="Times New Roman"/>
          <w:b/>
          <w:bCs/>
          <w:lang w:eastAsia="pl-PL"/>
        </w:rPr>
      </w:pPr>
    </w:p>
    <w:p w14:paraId="7A2F4196"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19</w:t>
      </w:r>
      <w:r>
        <w:rPr>
          <w:rFonts w:ascii="Times New Roman" w:eastAsia="Times New Roman" w:hAnsi="Times New Roman" w:cs="Times New Roman"/>
          <w:b/>
          <w:bCs/>
          <w:lang w:eastAsia="pl-PL"/>
        </w:rPr>
        <w:t xml:space="preserve">: </w:t>
      </w:r>
    </w:p>
    <w:p w14:paraId="01F40711"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13 ust. 3 Wzoru Umowy zapisu w brzmieniu:</w:t>
      </w:r>
      <w:r w:rsidR="003B189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 xml:space="preserve">„Wykonawca zobowiązuje się </w:t>
      </w:r>
      <w:r w:rsidR="003B189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do zapłaty na rzecz Szpitala Uniwersyteckiego kary umownej w wysokości do 10 % kwoty brutto faktury za miesiąc poprzedzający podstawę naliczenia kary w razie nienależytego wykonania umowy, z zastrzeżeniem ust. 4.”</w:t>
      </w:r>
    </w:p>
    <w:p w14:paraId="09BFB620"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1ABA9DC8"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13 ust. 3 Wzoru Umowy. Każde nienależyte wykonanie umowy będzie rozpatrywane indywidualnie ponieważ  umowa przewiduje zastosowanie kary do 10 % kwoty brutto, o której mowa w § 9 ust. 1.</w:t>
      </w:r>
    </w:p>
    <w:p w14:paraId="0443B5F3"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34A7EDA1"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20</w:t>
      </w:r>
      <w:r>
        <w:rPr>
          <w:rFonts w:ascii="Times New Roman" w:eastAsia="Times New Roman" w:hAnsi="Times New Roman" w:cs="Times New Roman"/>
          <w:b/>
          <w:bCs/>
          <w:lang w:eastAsia="pl-PL"/>
        </w:rPr>
        <w:t xml:space="preserve">: </w:t>
      </w:r>
    </w:p>
    <w:p w14:paraId="2953FA1E"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13 ust. 4 Wzoru Umowy zapisu w brzmieniu:</w:t>
      </w:r>
      <w:r w:rsidR="003B189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 xml:space="preserve">„W przypadku zwłoki </w:t>
      </w:r>
      <w:r w:rsidR="003B189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w realizacji usługi w terminach, o którym mowa w umowie Wykonawca zobowiązuje się do zapłaty na rzecz Szpitala Uniwersyteckiego kary umownej w wysokości do 0,1 % wartości brutto faktury </w:t>
      </w:r>
      <w:r w:rsidR="003B189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za miesiąc poprzedzający podstawę naliczenia kary za każdy dzień zwłoki w realizacji usługi. Kara umowna nie może przekraczać 10 % kwoty brutto faktury za miesiąc poprzedzający podstawę naliczenia kary. W przypadku gdy kara umowna osiągnie wartość 10 % kwoty brutto faktury </w:t>
      </w:r>
      <w:r w:rsidR="003B189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za miesiąc poprzedzający podstawę naliczenia kary Szpital Uniwersytecki zastrzega sobie prawo </w:t>
      </w:r>
      <w:r w:rsidR="003B189B">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do rozwiązania umowy ze skutkiem natychmiastowym”.</w:t>
      </w:r>
    </w:p>
    <w:p w14:paraId="15AF0AB5"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773A8D9E"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13 ust. 4 Wzoru Umowy ponieważ kara umowna jest przewidziana za zwłokę Wykonawcy a nie za  opóźnienie.</w:t>
      </w:r>
    </w:p>
    <w:p w14:paraId="1C57D003"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6FD3CAA5"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21</w:t>
      </w:r>
      <w:r>
        <w:rPr>
          <w:rFonts w:ascii="Times New Roman" w:eastAsia="Times New Roman" w:hAnsi="Times New Roman" w:cs="Times New Roman"/>
          <w:b/>
          <w:bCs/>
          <w:lang w:eastAsia="pl-PL"/>
        </w:rPr>
        <w:t xml:space="preserve">: </w:t>
      </w:r>
    </w:p>
    <w:p w14:paraId="2B1207B1"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Proszę o przyjęcie w § 17 ust. 3 Wzoru Umowy zapisu w poniższym brzmieniu:</w:t>
      </w:r>
      <w:r w:rsidR="003B189B">
        <w:rPr>
          <w:rFonts w:ascii="Times New Roman" w:eastAsia="Times New Roman" w:hAnsi="Times New Roman" w:cs="Times New Roman"/>
          <w:bCs/>
          <w:lang w:eastAsia="pl-PL"/>
        </w:rPr>
        <w:t xml:space="preserve"> </w:t>
      </w:r>
      <w:r w:rsidRPr="00E71CD6">
        <w:rPr>
          <w:rFonts w:ascii="Times New Roman" w:eastAsia="Times New Roman" w:hAnsi="Times New Roman" w:cs="Times New Roman"/>
          <w:bCs/>
          <w:lang w:eastAsia="pl-PL"/>
        </w:rPr>
        <w:t>„W razie wygaśnięcia lub rozwiązania umowy ubezpieczenia w trakcie trwania niniejszej Umowy Wykonawca zobowiązuje się do zawarcia nowej umowy ubezpieczenia i dostarczenia Kierownikowi Sekcji Administracji lub upoważnionemu przez Kierownika Sekcji Administracji pracownikowi Szpitala Uniwersyteckiego nowego dokumentu potwierdzającego zawarcie ubezpieczenia w terminie do 7 dni roboczych od daty podpisania nowej Umowy ubezpieczenia”.</w:t>
      </w:r>
    </w:p>
    <w:p w14:paraId="6DBDCC91" w14:textId="77777777" w:rsidR="007B061E" w:rsidRPr="00B42123" w:rsidRDefault="00E71CD6" w:rsidP="007B061E">
      <w:pPr>
        <w:spacing w:after="0" w:line="240" w:lineRule="auto"/>
        <w:jc w:val="both"/>
        <w:rPr>
          <w:rFonts w:ascii="Times New Roman" w:eastAsia="Times New Roman" w:hAnsi="Times New Roman" w:cs="Times New Roman"/>
          <w:lang w:eastAsia="pl-PL"/>
        </w:rPr>
      </w:pPr>
      <w:r w:rsidRPr="00E71CD6">
        <w:rPr>
          <w:rFonts w:ascii="Times New Roman" w:eastAsia="Times New Roman" w:hAnsi="Times New Roman" w:cs="Times New Roman"/>
          <w:bCs/>
          <w:lang w:eastAsia="pl-PL"/>
        </w:rPr>
        <w:t xml:space="preserve"> </w:t>
      </w:r>
      <w:r w:rsidR="007B061E" w:rsidRPr="00B42123">
        <w:rPr>
          <w:rFonts w:ascii="Times New Roman" w:eastAsia="Times New Roman" w:hAnsi="Times New Roman" w:cs="Times New Roman"/>
          <w:b/>
          <w:lang w:eastAsia="pl-PL"/>
        </w:rPr>
        <w:t>Odpowiedź:</w:t>
      </w:r>
      <w:r w:rsidR="007B061E" w:rsidRPr="00B42123">
        <w:rPr>
          <w:rFonts w:ascii="Times New Roman" w:eastAsia="Times New Roman" w:hAnsi="Times New Roman" w:cs="Times New Roman"/>
          <w:lang w:eastAsia="pl-PL"/>
        </w:rPr>
        <w:t xml:space="preserve"> </w:t>
      </w:r>
    </w:p>
    <w:p w14:paraId="255DCA84"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17 ust. 3 Wzoru Umowy.</w:t>
      </w:r>
    </w:p>
    <w:p w14:paraId="1A2EFCE7"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17A8E052"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4F40C1">
        <w:rPr>
          <w:rFonts w:ascii="Times New Roman" w:eastAsia="Times New Roman" w:hAnsi="Times New Roman" w:cs="Times New Roman"/>
          <w:b/>
          <w:bCs/>
          <w:lang w:eastAsia="pl-PL"/>
        </w:rPr>
        <w:t xml:space="preserve"> 22</w:t>
      </w:r>
      <w:r>
        <w:rPr>
          <w:rFonts w:ascii="Times New Roman" w:eastAsia="Times New Roman" w:hAnsi="Times New Roman" w:cs="Times New Roman"/>
          <w:b/>
          <w:bCs/>
          <w:lang w:eastAsia="pl-PL"/>
        </w:rPr>
        <w:t xml:space="preserve">: </w:t>
      </w:r>
    </w:p>
    <w:p w14:paraId="44B25852"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Projekt umowy w paragrafie 4 ust. 5 VI. Prosimy o doprecyzowanie ile pojemników należy przyjąć (skalkulować) jako dodatkowe w razie konieczności, to bardzo istotne na etapie kalkulowania kosztu obsługi.</w:t>
      </w:r>
    </w:p>
    <w:p w14:paraId="08F313EA"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704FAE7A"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Zamawiający na tym etapie postępowanie nie jest wstanie wskazać precyzyjnie dodatkowej  ilości kontenerów która będzie potrzebna w trakcie obowiązywania umowy.  Jednocześnie  Zamawiający informuje, że  dodatkowe zapotrzebowanie na kontenery nie przekroczy ilości: do 10 sztuk </w:t>
      </w:r>
      <w:r w:rsidR="003B189B">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o pojemności 1,1 m³oraz  do 6 sztuk o pojemności 0,660m³.</w:t>
      </w:r>
    </w:p>
    <w:p w14:paraId="3BE5808C"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6E814902"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23</w:t>
      </w:r>
      <w:r>
        <w:rPr>
          <w:rFonts w:ascii="Times New Roman" w:eastAsia="Times New Roman" w:hAnsi="Times New Roman" w:cs="Times New Roman"/>
          <w:b/>
          <w:bCs/>
          <w:lang w:eastAsia="pl-PL"/>
        </w:rPr>
        <w:t xml:space="preserve">: </w:t>
      </w:r>
    </w:p>
    <w:p w14:paraId="70DABCDF"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Projekt umowy w paragrafie 4 ust. 5 VII. prosimy o informację szacunkową jak często takie zgłoszenia mogą zaistnieć, czy historycznie było dużo takich zgłoszeń np. w 2020 roku.</w:t>
      </w:r>
    </w:p>
    <w:p w14:paraId="1B3415FB" w14:textId="77777777" w:rsidR="00FB5C7D" w:rsidRDefault="00FB5C7D" w:rsidP="007B061E">
      <w:pPr>
        <w:spacing w:after="0" w:line="240" w:lineRule="auto"/>
        <w:jc w:val="both"/>
        <w:rPr>
          <w:rFonts w:ascii="Times New Roman" w:eastAsia="Times New Roman" w:hAnsi="Times New Roman" w:cs="Times New Roman"/>
          <w:b/>
          <w:lang w:eastAsia="pl-PL"/>
        </w:rPr>
      </w:pPr>
    </w:p>
    <w:p w14:paraId="128CADA0" w14:textId="2FBA5AA4"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lastRenderedPageBreak/>
        <w:t>Odpowiedź:</w:t>
      </w:r>
      <w:r w:rsidRPr="00B42123">
        <w:rPr>
          <w:rFonts w:ascii="Times New Roman" w:eastAsia="Times New Roman" w:hAnsi="Times New Roman" w:cs="Times New Roman"/>
          <w:lang w:eastAsia="pl-PL"/>
        </w:rPr>
        <w:t xml:space="preserve"> </w:t>
      </w:r>
    </w:p>
    <w:p w14:paraId="6B6AEFEC" w14:textId="33A545A2" w:rsidR="00DE7121" w:rsidRDefault="00C81675" w:rsidP="007B061E">
      <w:pPr>
        <w:spacing w:after="0" w:line="240" w:lineRule="auto"/>
        <w:jc w:val="both"/>
        <w:rPr>
          <w:rFonts w:ascii="Times New Roman" w:eastAsia="Times New Roman" w:hAnsi="Times New Roman" w:cs="Times New Roman"/>
          <w:bCs/>
          <w:lang w:eastAsia="pl-PL"/>
        </w:rPr>
      </w:pPr>
      <w:r w:rsidRPr="00223781">
        <w:rPr>
          <w:rFonts w:ascii="Times New Roman" w:eastAsia="Times New Roman" w:hAnsi="Times New Roman" w:cs="Times New Roman"/>
          <w:bCs/>
          <w:lang w:eastAsia="pl-PL"/>
        </w:rPr>
        <w:t>Zamawiający mając na uwadze obecną sytuacje pandemiczną przewiduje</w:t>
      </w:r>
      <w:r>
        <w:rPr>
          <w:rFonts w:ascii="Times New Roman" w:eastAsia="Times New Roman" w:hAnsi="Times New Roman" w:cs="Times New Roman"/>
          <w:bCs/>
          <w:lang w:eastAsia="pl-PL"/>
        </w:rPr>
        <w:t>,</w:t>
      </w:r>
      <w:r w:rsidRPr="00223781">
        <w:rPr>
          <w:rFonts w:ascii="Times New Roman" w:eastAsia="Times New Roman" w:hAnsi="Times New Roman" w:cs="Times New Roman"/>
          <w:bCs/>
          <w:lang w:eastAsia="pl-PL"/>
        </w:rPr>
        <w:t xml:space="preserve"> iż może wystąpić sytuacja</w:t>
      </w:r>
      <w:r>
        <w:rPr>
          <w:rFonts w:ascii="Times New Roman" w:eastAsia="Times New Roman" w:hAnsi="Times New Roman" w:cs="Times New Roman"/>
          <w:bCs/>
          <w:lang w:eastAsia="pl-PL"/>
        </w:rPr>
        <w:t>,</w:t>
      </w:r>
      <w:r w:rsidRPr="00223781">
        <w:rPr>
          <w:rFonts w:ascii="Times New Roman" w:eastAsia="Times New Roman" w:hAnsi="Times New Roman" w:cs="Times New Roman"/>
          <w:bCs/>
          <w:lang w:eastAsia="pl-PL"/>
        </w:rPr>
        <w:t xml:space="preserve"> w której będzie konieczność natychmiastowego wykonania usługi.</w:t>
      </w:r>
      <w:r>
        <w:rPr>
          <w:rFonts w:ascii="Times New Roman" w:eastAsia="Times New Roman" w:hAnsi="Times New Roman" w:cs="Times New Roman"/>
          <w:bCs/>
          <w:lang w:eastAsia="pl-PL"/>
        </w:rPr>
        <w:t xml:space="preserve"> </w:t>
      </w:r>
      <w:r w:rsidRPr="00223781">
        <w:rPr>
          <w:rFonts w:ascii="Times New Roman" w:eastAsia="Times New Roman" w:hAnsi="Times New Roman" w:cs="Times New Roman"/>
          <w:bCs/>
          <w:lang w:eastAsia="pl-PL"/>
        </w:rPr>
        <w:t>Na ten moment nie jest w stanie określić ile może być takich zdarzeń</w:t>
      </w:r>
      <w:r w:rsidR="00D86D6E" w:rsidRPr="00D86D6E">
        <w:rPr>
          <w:rFonts w:ascii="Times New Roman" w:eastAsia="Times New Roman" w:hAnsi="Times New Roman" w:cs="Times New Roman"/>
          <w:bCs/>
          <w:lang w:eastAsia="pl-PL"/>
        </w:rPr>
        <w:t>.</w:t>
      </w:r>
    </w:p>
    <w:p w14:paraId="4C67176C" w14:textId="77777777" w:rsidR="00D86D6E" w:rsidRDefault="00D86D6E" w:rsidP="007B061E">
      <w:pPr>
        <w:spacing w:after="0" w:line="240" w:lineRule="auto"/>
        <w:jc w:val="both"/>
        <w:rPr>
          <w:rFonts w:ascii="Times New Roman" w:eastAsia="Times New Roman" w:hAnsi="Times New Roman" w:cs="Times New Roman"/>
          <w:bCs/>
          <w:lang w:eastAsia="pl-PL"/>
        </w:rPr>
      </w:pPr>
    </w:p>
    <w:p w14:paraId="0083179D"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24</w:t>
      </w:r>
      <w:r>
        <w:rPr>
          <w:rFonts w:ascii="Times New Roman" w:eastAsia="Times New Roman" w:hAnsi="Times New Roman" w:cs="Times New Roman"/>
          <w:b/>
          <w:bCs/>
          <w:lang w:eastAsia="pl-PL"/>
        </w:rPr>
        <w:t xml:space="preserve">: </w:t>
      </w:r>
    </w:p>
    <w:p w14:paraId="402DA4A6"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Projekt umowy w paragrafie 6 ust. 6 Zamawiający Zapisał: Niezłożenie dokumentów o których mowa w ust. 2 lub 4 niniejszego paragrafu, będzie skutkowało naliczeniem kary umownej w wysokości 0,1% wynagrodzenia brutto, o którym mowa w § 9 ust. 1 umowy za każdy dzień zwłoki. Paragraf 13 ust. </w:t>
      </w:r>
      <w:r w:rsidR="0068390F">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5-10 Umowy stosuje się odpowiednio.</w:t>
      </w:r>
    </w:p>
    <w:p w14:paraId="32123A24"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Zwracamy się z prośbą o naliczenie kwotowo ewentualnej kary tj. 40 zł. za każdy dzień zwłoki. Kara w wysokości 0,1% jest nieproporcjonalna do ewentualnych uchybień wykonawcy.,</w:t>
      </w:r>
    </w:p>
    <w:p w14:paraId="004D411D"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EC79455" w14:textId="7F43B994"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6 ust. 6</w:t>
      </w:r>
      <w:r w:rsidR="006A0D83">
        <w:rPr>
          <w:rFonts w:ascii="Times New Roman" w:eastAsia="Times New Roman" w:hAnsi="Times New Roman" w:cs="Times New Roman"/>
          <w:bCs/>
          <w:lang w:eastAsia="pl-PL"/>
        </w:rPr>
        <w:t xml:space="preserve"> (ust. 5 po dokonanej aktualizacji numeracji)</w:t>
      </w:r>
      <w:r w:rsidR="006A0D83" w:rsidRPr="00DE7121">
        <w:rPr>
          <w:rFonts w:ascii="Times New Roman" w:eastAsia="Times New Roman" w:hAnsi="Times New Roman" w:cs="Times New Roman"/>
          <w:bCs/>
          <w:lang w:eastAsia="pl-PL"/>
        </w:rPr>
        <w:t xml:space="preserve"> </w:t>
      </w:r>
      <w:r w:rsidRPr="00DE7121">
        <w:rPr>
          <w:rFonts w:ascii="Times New Roman" w:eastAsia="Times New Roman" w:hAnsi="Times New Roman" w:cs="Times New Roman"/>
          <w:bCs/>
          <w:lang w:eastAsia="pl-PL"/>
        </w:rPr>
        <w:t xml:space="preserve"> Wzoru Umowy, </w:t>
      </w:r>
      <w:r w:rsidR="0068390F">
        <w:rPr>
          <w:rFonts w:ascii="Times New Roman" w:eastAsia="Times New Roman" w:hAnsi="Times New Roman" w:cs="Times New Roman"/>
          <w:bCs/>
          <w:lang w:eastAsia="pl-PL"/>
        </w:rPr>
        <w:t>jednocześnie informując</w:t>
      </w:r>
      <w:r w:rsidRPr="00DE7121">
        <w:rPr>
          <w:rFonts w:ascii="Times New Roman" w:eastAsia="Times New Roman" w:hAnsi="Times New Roman" w:cs="Times New Roman"/>
          <w:bCs/>
          <w:lang w:eastAsia="pl-PL"/>
        </w:rPr>
        <w:t>, że kara umowna przewidziana jest za zwłokę Wykonawcy a nie za opóźnienie.</w:t>
      </w:r>
    </w:p>
    <w:p w14:paraId="39924D75"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3CB25BCB"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25</w:t>
      </w:r>
      <w:r>
        <w:rPr>
          <w:rFonts w:ascii="Times New Roman" w:eastAsia="Times New Roman" w:hAnsi="Times New Roman" w:cs="Times New Roman"/>
          <w:b/>
          <w:bCs/>
          <w:lang w:eastAsia="pl-PL"/>
        </w:rPr>
        <w:t xml:space="preserve">: </w:t>
      </w:r>
    </w:p>
    <w:p w14:paraId="21784FDE"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Projekt umowy w paragrafie 6 ust. 7 Zamawiający </w:t>
      </w:r>
      <w:r w:rsidR="0068390F">
        <w:rPr>
          <w:rFonts w:ascii="Times New Roman" w:eastAsia="Times New Roman" w:hAnsi="Times New Roman" w:cs="Times New Roman"/>
          <w:bCs/>
          <w:lang w:eastAsia="pl-PL"/>
        </w:rPr>
        <w:t>z</w:t>
      </w:r>
      <w:r w:rsidRPr="00E71CD6">
        <w:rPr>
          <w:rFonts w:ascii="Times New Roman" w:eastAsia="Times New Roman" w:hAnsi="Times New Roman" w:cs="Times New Roman"/>
          <w:bCs/>
          <w:lang w:eastAsia="pl-PL"/>
        </w:rPr>
        <w:t xml:space="preserve">apisał: W przypadku wprowadzenia zmian </w:t>
      </w:r>
      <w:r w:rsidR="0068390F">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w składzie osobowym, Wykonawca zobowiązany jest niezwłocznie, nie później niż w terminie 3 dni przekazać Szpitalowi Uniwersyteckiemu oświadczenie, o którym mowa w ust. 3 powyżej obejmujące zaktualizowany wykaz pracowników zatrudnionych na umowę o pracę.</w:t>
      </w:r>
    </w:p>
    <w:p w14:paraId="1F9CB850"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Prosimy o wydłużenie terminu do 5 dni, bardzo często ze względu na rotację urlopową i chorobową np. kierowców, takie dane mogą się często zmieniać.</w:t>
      </w:r>
    </w:p>
    <w:p w14:paraId="5A57A589"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6F7655C1" w14:textId="6EC789D3"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wyraża zgodę. § 6 ust. 7</w:t>
      </w:r>
      <w:r w:rsidR="006A0D83">
        <w:rPr>
          <w:rFonts w:ascii="Times New Roman" w:eastAsia="Times New Roman" w:hAnsi="Times New Roman" w:cs="Times New Roman"/>
          <w:bCs/>
          <w:lang w:eastAsia="pl-PL"/>
        </w:rPr>
        <w:t xml:space="preserve"> (ust. 6 po dokonanej aktualizacji numeracji)</w:t>
      </w:r>
      <w:r w:rsidR="006A0D83" w:rsidRPr="00DE7121">
        <w:rPr>
          <w:rFonts w:ascii="Times New Roman" w:eastAsia="Times New Roman" w:hAnsi="Times New Roman" w:cs="Times New Roman"/>
          <w:bCs/>
          <w:lang w:eastAsia="pl-PL"/>
        </w:rPr>
        <w:t xml:space="preserve"> </w:t>
      </w:r>
      <w:r w:rsidRPr="00DE7121">
        <w:rPr>
          <w:rFonts w:ascii="Times New Roman" w:eastAsia="Times New Roman" w:hAnsi="Times New Roman" w:cs="Times New Roman"/>
          <w:bCs/>
          <w:lang w:eastAsia="pl-PL"/>
        </w:rPr>
        <w:t xml:space="preserve"> Wzoru Umowy otrzymuje nowe następujące brzmienie:</w:t>
      </w:r>
    </w:p>
    <w:p w14:paraId="29C4B6EA" w14:textId="77777777" w:rsidR="007B061E" w:rsidRDefault="00DE7121" w:rsidP="00DE7121">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w:t>
      </w:r>
      <w:r w:rsidRPr="00DE7121">
        <w:rPr>
          <w:rFonts w:ascii="Times New Roman" w:eastAsia="Times New Roman" w:hAnsi="Times New Roman" w:cs="Times New Roman"/>
          <w:bCs/>
          <w:lang w:eastAsia="pl-PL"/>
        </w:rPr>
        <w:t>W przypadku wprowadzenia zmian w składzie osobowym, Wykonawca zobowiązany jest niezwłocznie,  nie  później  niż  w terminie 5 dni przekazać Szpitalowi Uniwersyteckiemu oświadczenie, o którym mowa w ust. 3 powyżej obejmujące zaktualizowany wykaz pracowników zatrudnionych na umowę o pracę.”</w:t>
      </w:r>
    </w:p>
    <w:p w14:paraId="7AA9F4C3" w14:textId="77777777" w:rsidR="00DE7121" w:rsidRDefault="00DE7121" w:rsidP="00DE7121">
      <w:pPr>
        <w:spacing w:after="0" w:line="240" w:lineRule="auto"/>
        <w:jc w:val="both"/>
        <w:rPr>
          <w:rFonts w:ascii="Times New Roman" w:eastAsia="Times New Roman" w:hAnsi="Times New Roman" w:cs="Times New Roman"/>
          <w:bCs/>
          <w:lang w:eastAsia="pl-PL"/>
        </w:rPr>
      </w:pPr>
    </w:p>
    <w:p w14:paraId="651FE129"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26</w:t>
      </w:r>
      <w:r>
        <w:rPr>
          <w:rFonts w:ascii="Times New Roman" w:eastAsia="Times New Roman" w:hAnsi="Times New Roman" w:cs="Times New Roman"/>
          <w:b/>
          <w:bCs/>
          <w:lang w:eastAsia="pl-PL"/>
        </w:rPr>
        <w:t xml:space="preserve">: </w:t>
      </w:r>
    </w:p>
    <w:p w14:paraId="130DD9B5"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7 ust. 6 prosimy o doprecyzowanie zapisu.</w:t>
      </w:r>
    </w:p>
    <w:p w14:paraId="1565B93E"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7A8033BF" w14:textId="77777777" w:rsidR="007B061E"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7 ust. 6 Wzoru Umowy. Motywując tym, iż podczas odbioru odpadów może dojść do np.  wycieku paliwa z samochodu.</w:t>
      </w:r>
    </w:p>
    <w:p w14:paraId="234E1761" w14:textId="77777777" w:rsidR="00DE7121" w:rsidRDefault="00DE7121" w:rsidP="00DE7121">
      <w:pPr>
        <w:spacing w:after="0" w:line="240" w:lineRule="auto"/>
        <w:jc w:val="both"/>
        <w:rPr>
          <w:rFonts w:ascii="Times New Roman" w:eastAsia="Times New Roman" w:hAnsi="Times New Roman" w:cs="Times New Roman"/>
          <w:bCs/>
          <w:lang w:eastAsia="pl-PL"/>
        </w:rPr>
      </w:pPr>
    </w:p>
    <w:p w14:paraId="05E3BAC9"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27</w:t>
      </w:r>
      <w:r>
        <w:rPr>
          <w:rFonts w:ascii="Times New Roman" w:eastAsia="Times New Roman" w:hAnsi="Times New Roman" w:cs="Times New Roman"/>
          <w:b/>
          <w:bCs/>
          <w:lang w:eastAsia="pl-PL"/>
        </w:rPr>
        <w:t xml:space="preserve">: </w:t>
      </w:r>
    </w:p>
    <w:p w14:paraId="0C815CA2"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9 ust. 3 . Prosimy o doprecyzowanie zapisów, w związku z działaniem systemu BDO wystarczającym jest, że faktury będą wystawiane zgodnie z kartami w systemie BDO.</w:t>
      </w:r>
    </w:p>
    <w:p w14:paraId="59CB5B63"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697DC911"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9 ust. 3 Wzoru Umowy otrzymuje nowe brzmienie:</w:t>
      </w:r>
    </w:p>
    <w:p w14:paraId="199784CB"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„Zapłata będzie następować na podstawie faktur miesięcznych, wystawianych przez Wykonawcę odrębnie dla Starej i Nowej Siedziby Szpitala Uniwersyteckiego, w których wykazana będzie masa odpadów medycznych (w kg) odebranych, wywiezionych i unieszkodliwionych przez Wykonawcę </w:t>
      </w:r>
      <w:r w:rsidR="0068390F">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w miesięcznym okresie rozliczeniowym. Podana na fakturze masa i kody odpadów muszą być zgodne z ilościami kilogramów i rodzajów odpadów w/g kodów wynikającymi z wpisów dokonanych </w:t>
      </w:r>
      <w:r w:rsidR="0068390F">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w rejestrze BDO. </w:t>
      </w:r>
    </w:p>
    <w:p w14:paraId="64CE1DA3" w14:textId="77777777" w:rsidR="007B061E"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Miesięczna kwota do zapłaty będzie iloczynem masy odebranych, wywiezionych </w:t>
      </w:r>
      <w:r w:rsidR="0068390F">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i unieszkodliwionych odpadów medycznych oraz ceny (brutto) odbioru, transportu i unieszkodliwienia w odniesieniu do kg odpadów.”</w:t>
      </w:r>
    </w:p>
    <w:p w14:paraId="5253D167" w14:textId="77777777" w:rsidR="00DE7121" w:rsidRDefault="00DE7121" w:rsidP="00DE7121">
      <w:pPr>
        <w:spacing w:after="0" w:line="240" w:lineRule="auto"/>
        <w:jc w:val="both"/>
        <w:rPr>
          <w:rFonts w:ascii="Times New Roman" w:eastAsia="Times New Roman" w:hAnsi="Times New Roman" w:cs="Times New Roman"/>
          <w:bCs/>
          <w:lang w:eastAsia="pl-PL"/>
        </w:rPr>
      </w:pPr>
    </w:p>
    <w:p w14:paraId="7495386D"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28</w:t>
      </w:r>
      <w:r>
        <w:rPr>
          <w:rFonts w:ascii="Times New Roman" w:eastAsia="Times New Roman" w:hAnsi="Times New Roman" w:cs="Times New Roman"/>
          <w:b/>
          <w:bCs/>
          <w:lang w:eastAsia="pl-PL"/>
        </w:rPr>
        <w:t xml:space="preserve">: </w:t>
      </w:r>
    </w:p>
    <w:p w14:paraId="1BA2AFE7"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9 ust. ust.4 Prosimy o zmianę, że w ciągu 7 dni roboczych, okres 3 dni może być zbyt krótki, ze względu na zliczenie i podzielenie poszczególnych lokalizacji-gniazd do danej faktury.</w:t>
      </w:r>
    </w:p>
    <w:p w14:paraId="4B42DF99"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5F88D0A3" w14:textId="77777777" w:rsidR="007B061E"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9 ust. 4 Wzoru Umowy.</w:t>
      </w:r>
    </w:p>
    <w:p w14:paraId="1EB8F82D" w14:textId="77777777" w:rsidR="00DE7121" w:rsidRDefault="00DE7121" w:rsidP="007B061E">
      <w:pPr>
        <w:spacing w:after="0" w:line="240" w:lineRule="auto"/>
        <w:jc w:val="both"/>
        <w:rPr>
          <w:rFonts w:ascii="Times New Roman" w:eastAsia="Times New Roman" w:hAnsi="Times New Roman" w:cs="Times New Roman"/>
          <w:b/>
          <w:bCs/>
          <w:lang w:eastAsia="pl-PL"/>
        </w:rPr>
      </w:pPr>
    </w:p>
    <w:p w14:paraId="39158C99"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29</w:t>
      </w:r>
      <w:r>
        <w:rPr>
          <w:rFonts w:ascii="Times New Roman" w:eastAsia="Times New Roman" w:hAnsi="Times New Roman" w:cs="Times New Roman"/>
          <w:b/>
          <w:bCs/>
          <w:lang w:eastAsia="pl-PL"/>
        </w:rPr>
        <w:t xml:space="preserve">: </w:t>
      </w:r>
    </w:p>
    <w:p w14:paraId="0ABF908B"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9 ust. 5 Prosimy o zmianę na ‘’ nie później niż 7 dnia’’.</w:t>
      </w:r>
    </w:p>
    <w:p w14:paraId="7218D87E"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3E365C39" w14:textId="77777777" w:rsidR="007B061E"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9 ust. 5 Wzoru Umowy.</w:t>
      </w:r>
    </w:p>
    <w:p w14:paraId="467CD9B0" w14:textId="77777777" w:rsidR="00DE7121" w:rsidRDefault="00DE7121" w:rsidP="007B061E">
      <w:pPr>
        <w:spacing w:after="0" w:line="240" w:lineRule="auto"/>
        <w:jc w:val="both"/>
        <w:rPr>
          <w:rFonts w:ascii="Times New Roman" w:eastAsia="Times New Roman" w:hAnsi="Times New Roman" w:cs="Times New Roman"/>
          <w:b/>
          <w:bCs/>
          <w:lang w:eastAsia="pl-PL"/>
        </w:rPr>
      </w:pPr>
    </w:p>
    <w:p w14:paraId="3EB80CC1"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30</w:t>
      </w:r>
      <w:r>
        <w:rPr>
          <w:rFonts w:ascii="Times New Roman" w:eastAsia="Times New Roman" w:hAnsi="Times New Roman" w:cs="Times New Roman"/>
          <w:b/>
          <w:bCs/>
          <w:lang w:eastAsia="pl-PL"/>
        </w:rPr>
        <w:t xml:space="preserve">: </w:t>
      </w:r>
    </w:p>
    <w:p w14:paraId="35CE1D75"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9 ust. 7 Prosimy aby kontroli zgodności faktury była prowadzona na podstawie danych w systemie BDO, nie ma potrzeby weryfikacji na podstawie wydruków skoro te dane są w BDO.</w:t>
      </w:r>
    </w:p>
    <w:p w14:paraId="3F4CE713"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005B5DE4">
        <w:rPr>
          <w:rFonts w:ascii="Times New Roman" w:eastAsia="Times New Roman" w:hAnsi="Times New Roman" w:cs="Times New Roman"/>
          <w:b/>
          <w:lang w:eastAsia="pl-PL"/>
        </w:rPr>
        <w:t>:</w:t>
      </w:r>
      <w:r w:rsidRPr="00B42123">
        <w:rPr>
          <w:rFonts w:ascii="Times New Roman" w:eastAsia="Times New Roman" w:hAnsi="Times New Roman" w:cs="Times New Roman"/>
          <w:lang w:eastAsia="pl-PL"/>
        </w:rPr>
        <w:t xml:space="preserve"> </w:t>
      </w:r>
    </w:p>
    <w:p w14:paraId="04498804"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9 ust. 7 wzoru Umowy otrzymuje nowe brzmienie:</w:t>
      </w:r>
    </w:p>
    <w:p w14:paraId="13F3B934" w14:textId="1B03447B" w:rsidR="007B061E" w:rsidRDefault="002C5DC3" w:rsidP="00DE7121">
      <w:pPr>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w:t>
      </w:r>
      <w:r w:rsidR="00DE7121" w:rsidRPr="00DE7121">
        <w:rPr>
          <w:rFonts w:ascii="Times New Roman" w:eastAsia="Times New Roman" w:hAnsi="Times New Roman" w:cs="Times New Roman"/>
          <w:bCs/>
          <w:lang w:eastAsia="pl-PL"/>
        </w:rPr>
        <w:t xml:space="preserve">Faktura Wykonawcy będzie przyjęta po jej akceptacji przez Kierownika Sekcji Administracji lub upoważnionego pracownika Sekcji Administracji, która nastąpi po kontroli jej zgodności z masą wywiezionych odpadów, wynikającą z danych w systemie BDO. </w:t>
      </w:r>
      <w:r w:rsidR="006A0D83">
        <w:rPr>
          <w:rFonts w:ascii="Times New Roman" w:eastAsia="Times New Roman" w:hAnsi="Times New Roman" w:cs="Times New Roman"/>
          <w:bCs/>
          <w:lang w:eastAsia="pl-PL"/>
        </w:rPr>
        <w:t>‘’</w:t>
      </w:r>
    </w:p>
    <w:p w14:paraId="0814B8C4" w14:textId="77777777" w:rsidR="00DE7121" w:rsidRDefault="00DE7121" w:rsidP="00DE7121">
      <w:pPr>
        <w:spacing w:after="0" w:line="240" w:lineRule="auto"/>
        <w:jc w:val="both"/>
        <w:rPr>
          <w:rFonts w:ascii="Times New Roman" w:eastAsia="Times New Roman" w:hAnsi="Times New Roman" w:cs="Times New Roman"/>
          <w:bCs/>
          <w:lang w:eastAsia="pl-PL"/>
        </w:rPr>
      </w:pPr>
    </w:p>
    <w:p w14:paraId="1E00E583"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31</w:t>
      </w:r>
      <w:r>
        <w:rPr>
          <w:rFonts w:ascii="Times New Roman" w:eastAsia="Times New Roman" w:hAnsi="Times New Roman" w:cs="Times New Roman"/>
          <w:b/>
          <w:bCs/>
          <w:lang w:eastAsia="pl-PL"/>
        </w:rPr>
        <w:t xml:space="preserve">: </w:t>
      </w:r>
    </w:p>
    <w:p w14:paraId="23718FCF"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W paragrafie 9 ust. 8 Ze względu na długi 60 dniowy termin płatności, wnosimy o jego naliczanie </w:t>
      </w:r>
      <w:r w:rsidR="002C5DC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od daty wystawienia faktury.</w:t>
      </w:r>
    </w:p>
    <w:p w14:paraId="56A6BB09"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55622302"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nie wyraża zgody.</w:t>
      </w:r>
    </w:p>
    <w:p w14:paraId="30E5DC4B"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7D40F78B"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32</w:t>
      </w:r>
      <w:r>
        <w:rPr>
          <w:rFonts w:ascii="Times New Roman" w:eastAsia="Times New Roman" w:hAnsi="Times New Roman" w:cs="Times New Roman"/>
          <w:b/>
          <w:bCs/>
          <w:lang w:eastAsia="pl-PL"/>
        </w:rPr>
        <w:t xml:space="preserve">: </w:t>
      </w:r>
    </w:p>
    <w:p w14:paraId="40658895"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W paragrafie 9 ust. 11 prosimy o zmianę na 30 dni, termin płatności 60 dni jest wystarczający </w:t>
      </w:r>
      <w:r w:rsidR="002C5DC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na uregulowanie należności, dalsze ewentualne przedłużanie o 60 dni może niekorzystnie wpłynąć</w:t>
      </w:r>
      <w:r w:rsidR="002C5DC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 na płynność finansową wykonawcy.</w:t>
      </w:r>
    </w:p>
    <w:p w14:paraId="123583FD"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A153BCE"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9 ust. 11 Wzoru Umowy.</w:t>
      </w:r>
    </w:p>
    <w:p w14:paraId="0BA41ED6"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323FB8C8"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33</w:t>
      </w:r>
      <w:r>
        <w:rPr>
          <w:rFonts w:ascii="Times New Roman" w:eastAsia="Times New Roman" w:hAnsi="Times New Roman" w:cs="Times New Roman"/>
          <w:b/>
          <w:bCs/>
          <w:lang w:eastAsia="pl-PL"/>
        </w:rPr>
        <w:t xml:space="preserve">: </w:t>
      </w:r>
    </w:p>
    <w:p w14:paraId="51A09D9B"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13 ust. 2 Prosimy o zmniejszenie kary do 1%, zaproponowana kara biorąc pod uwagę wartość kontraktu jest nieproporcjonalna i niewspółmierna do ewentualnych uchybień wykonawcy, ponadto wpływa na koszty kalkulacji usługi.</w:t>
      </w:r>
    </w:p>
    <w:p w14:paraId="19CB320E"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234C0866" w14:textId="77777777"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Zamawiający podtrzymuje zapisy § 13 ust. 2 Wzoru Umowy. Wykonawca zobowiązuje się do zapłaty na rzecz Szpitala Uniwersyteckiego kary umownej w wysokości 10 % kwoty brutto, o której mowa </w:t>
      </w:r>
      <w:r w:rsidR="002C5DC3">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w § 9 ust. 1 w razie niewykonania umowy. Zamawiający informuje, że pod pojęciem ,,niewykonanie  umowy’’ rozumie nie przystąpienie przez Wykonawcę  do jej  realizacji.</w:t>
      </w:r>
    </w:p>
    <w:p w14:paraId="36EAE535" w14:textId="34A6737E" w:rsidR="00DE7121" w:rsidRPr="00DE7121"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 xml:space="preserve">Dodatkowo Zamawiający informuje, że instytucja kary umownej pełni funkcję czynnika dyscyplinującego w zakresie należytego wykonania umowy. Zgodnie z wymogami nałożonymi </w:t>
      </w:r>
      <w:r w:rsidR="002C5DC3">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na Zamawiającego jako jednostkę sektora finansów publicznych przez przepisy ustawy </w:t>
      </w:r>
      <w:r w:rsidR="002C5DC3">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 xml:space="preserve">„O odpowiedzialności za naruszenie dyscypliny finansów publicznych” z dnia 17 grudnia 2004 r. jest on zobowiązany do zapewnienia terminowego wypełniania zobowiązań przez swoich kontrahentów. Zamawiający jako łagodniejszą formę zabezpieczenia nałożonych na niego ustawowych obowiązków wybrał instytucję kar umownych. Ich istotą jest zastosowanie represji finansowych dopiero </w:t>
      </w:r>
      <w:r w:rsidR="002C5DC3">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w przypadku niewykonania lub nienależytego wykonania umowy, a nie już na etapie jej zawarcia</w:t>
      </w:r>
      <w:r w:rsidR="001F6D06">
        <w:rPr>
          <w:rFonts w:ascii="Times New Roman" w:eastAsia="Times New Roman" w:hAnsi="Times New Roman" w:cs="Times New Roman"/>
          <w:bCs/>
          <w:lang w:eastAsia="pl-PL"/>
        </w:rPr>
        <w:t>.</w:t>
      </w:r>
      <w:r w:rsidRPr="00DE7121">
        <w:rPr>
          <w:rFonts w:ascii="Times New Roman" w:eastAsia="Times New Roman" w:hAnsi="Times New Roman" w:cs="Times New Roman"/>
          <w:bCs/>
          <w:lang w:eastAsia="pl-PL"/>
        </w:rPr>
        <w:t xml:space="preserve"> </w:t>
      </w:r>
    </w:p>
    <w:p w14:paraId="6C67E5E9" w14:textId="77777777" w:rsidR="007B061E" w:rsidRDefault="00DE7121" w:rsidP="00DE7121">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lastRenderedPageBreak/>
        <w:t>Ponadto, wprowadzenie w tym zakresie kary umownej w przewidzianej wysokości równoważy obciążenia Stron na wypadek niedotrzymania warunków umownych. Zamawiający pragnie podkreślić, iż w przypadku ich dopełnienia nie będzie miał podstaw do naliczenia w/w kar.</w:t>
      </w:r>
    </w:p>
    <w:p w14:paraId="0D498BAF" w14:textId="77777777" w:rsidR="00390FC2" w:rsidRDefault="00390FC2" w:rsidP="00DE7121">
      <w:pPr>
        <w:spacing w:after="0" w:line="240" w:lineRule="auto"/>
        <w:jc w:val="both"/>
        <w:rPr>
          <w:rFonts w:ascii="Times New Roman" w:eastAsia="Times New Roman" w:hAnsi="Times New Roman" w:cs="Times New Roman"/>
          <w:bCs/>
          <w:lang w:eastAsia="pl-PL"/>
        </w:rPr>
      </w:pPr>
    </w:p>
    <w:p w14:paraId="4514C43B"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34</w:t>
      </w:r>
      <w:r>
        <w:rPr>
          <w:rFonts w:ascii="Times New Roman" w:eastAsia="Times New Roman" w:hAnsi="Times New Roman" w:cs="Times New Roman"/>
          <w:b/>
          <w:bCs/>
          <w:lang w:eastAsia="pl-PL"/>
        </w:rPr>
        <w:t xml:space="preserve">: </w:t>
      </w:r>
    </w:p>
    <w:p w14:paraId="48B8EBCB"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13 ust. 3 Prosimy o zmniejszenie kary do 1%, zaproponowana kara biorąc pod uwagę wartość kontraktu jest nieproporcjonalna i niewspółmierna do ewentualnych uchybień wykonawcy, ponadto wpływa na koszty kalkulacji usługi.</w:t>
      </w:r>
    </w:p>
    <w:p w14:paraId="793A94D9"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576D3B52"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13 ust. 3 Wzoru Umowy. Każde nienależyte wykonanie umowy będzie rozpatrywane indywidualnie ponieważ  umowa przewiduje zastosowanie kary do 10 % kwoty brutto, o której mowa w § 9 ust. 1.</w:t>
      </w:r>
    </w:p>
    <w:p w14:paraId="1489A79C"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7FEFD7F2"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35</w:t>
      </w:r>
      <w:r>
        <w:rPr>
          <w:rFonts w:ascii="Times New Roman" w:eastAsia="Times New Roman" w:hAnsi="Times New Roman" w:cs="Times New Roman"/>
          <w:b/>
          <w:bCs/>
          <w:lang w:eastAsia="pl-PL"/>
        </w:rPr>
        <w:t xml:space="preserve">: </w:t>
      </w:r>
    </w:p>
    <w:p w14:paraId="2F3C5BAC"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13 ust. 4 Prosimy o określenie kary kwotowo tj. 40 zł. za każdy dzień zwłoki, określanie kary procentowo jest nieproporcjonalna i niewspółmierna do wartości umowy w przypadku ewentualnych uchybień wykonawcy, ponadto wpływa na koszty kalkulacji usługi.</w:t>
      </w:r>
    </w:p>
    <w:p w14:paraId="39959998"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3B323A54"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13 ust. 4 Wzoru Umowy ponieważ kara umowna jest przewidziana za zwłokę Wykonawcy a nie za  opóźnienie.</w:t>
      </w:r>
    </w:p>
    <w:p w14:paraId="10F487C1"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1008A56C"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36</w:t>
      </w:r>
      <w:r>
        <w:rPr>
          <w:rFonts w:ascii="Times New Roman" w:eastAsia="Times New Roman" w:hAnsi="Times New Roman" w:cs="Times New Roman"/>
          <w:b/>
          <w:bCs/>
          <w:lang w:eastAsia="pl-PL"/>
        </w:rPr>
        <w:t xml:space="preserve">: </w:t>
      </w:r>
    </w:p>
    <w:p w14:paraId="36BEDD74"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13 ust. 6 Prosimy o zmianę zapisu w tym paragrafie na: Wykonawca zobowiązany jest do zapłaty kary w terminie uzgodnionym z Zamawiającym.</w:t>
      </w:r>
    </w:p>
    <w:p w14:paraId="53426DFA"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3681EA8F"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13 ust. 6 Wzoru Umowy.</w:t>
      </w:r>
    </w:p>
    <w:p w14:paraId="31104884"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58BABE41"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37</w:t>
      </w:r>
      <w:r>
        <w:rPr>
          <w:rFonts w:ascii="Times New Roman" w:eastAsia="Times New Roman" w:hAnsi="Times New Roman" w:cs="Times New Roman"/>
          <w:b/>
          <w:bCs/>
          <w:lang w:eastAsia="pl-PL"/>
        </w:rPr>
        <w:t xml:space="preserve">: </w:t>
      </w:r>
    </w:p>
    <w:p w14:paraId="0F219656"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W paragrafie 13 ust. 9 Prosimy o zmianę zapisu na: 72 godziny zwłoki.</w:t>
      </w:r>
    </w:p>
    <w:p w14:paraId="1691291A"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59E28556"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podtrzymuje zapisy § 13 ust. 9 Wzoru Umowy.</w:t>
      </w:r>
    </w:p>
    <w:p w14:paraId="62222B9A"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53EF9A58"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38</w:t>
      </w:r>
      <w:r>
        <w:rPr>
          <w:rFonts w:ascii="Times New Roman" w:eastAsia="Times New Roman" w:hAnsi="Times New Roman" w:cs="Times New Roman"/>
          <w:b/>
          <w:bCs/>
          <w:lang w:eastAsia="pl-PL"/>
        </w:rPr>
        <w:t xml:space="preserve">: </w:t>
      </w:r>
    </w:p>
    <w:p w14:paraId="2A011549" w14:textId="77777777" w:rsid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Ze względu na przeobrażenia, które dokonują się w branży gospodarki odpadami, zmiany </w:t>
      </w:r>
      <w:r w:rsidR="002C5DC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 xml:space="preserve">i wymagania określone w Ustawie o Odpadach, wnosimy o określenie terminu wykonania usługi </w:t>
      </w:r>
      <w:r w:rsidR="002C5DC3">
        <w:rPr>
          <w:rFonts w:ascii="Times New Roman" w:eastAsia="Times New Roman" w:hAnsi="Times New Roman" w:cs="Times New Roman"/>
          <w:bCs/>
          <w:lang w:eastAsia="pl-PL"/>
        </w:rPr>
        <w:br/>
      </w:r>
      <w:r w:rsidRPr="00E71CD6">
        <w:rPr>
          <w:rFonts w:ascii="Times New Roman" w:eastAsia="Times New Roman" w:hAnsi="Times New Roman" w:cs="Times New Roman"/>
          <w:bCs/>
          <w:lang w:eastAsia="pl-PL"/>
        </w:rPr>
        <w:t>na 12 miesięcy.</w:t>
      </w:r>
    </w:p>
    <w:p w14:paraId="069A59E7" w14:textId="77777777" w:rsidR="007B061E" w:rsidRPr="00B42123" w:rsidRDefault="007B061E" w:rsidP="007B061E">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6A77B839" w14:textId="77777777" w:rsidR="007B061E" w:rsidRDefault="00DE7121" w:rsidP="007B061E">
      <w:pPr>
        <w:spacing w:after="0" w:line="240" w:lineRule="auto"/>
        <w:jc w:val="both"/>
        <w:rPr>
          <w:rFonts w:ascii="Times New Roman" w:eastAsia="Times New Roman" w:hAnsi="Times New Roman" w:cs="Times New Roman"/>
          <w:bCs/>
          <w:lang w:eastAsia="pl-PL"/>
        </w:rPr>
      </w:pPr>
      <w:r w:rsidRPr="00DE7121">
        <w:rPr>
          <w:rFonts w:ascii="Times New Roman" w:eastAsia="Times New Roman" w:hAnsi="Times New Roman" w:cs="Times New Roman"/>
          <w:bCs/>
          <w:lang w:eastAsia="pl-PL"/>
        </w:rPr>
        <w:t>Zamawiający nie przychyla się do proponowanych zmian.</w:t>
      </w:r>
    </w:p>
    <w:p w14:paraId="0DE36396" w14:textId="77777777" w:rsidR="00DE7121" w:rsidRDefault="00DE7121" w:rsidP="007B061E">
      <w:pPr>
        <w:spacing w:after="0" w:line="240" w:lineRule="auto"/>
        <w:jc w:val="both"/>
        <w:rPr>
          <w:rFonts w:ascii="Times New Roman" w:eastAsia="Times New Roman" w:hAnsi="Times New Roman" w:cs="Times New Roman"/>
          <w:bCs/>
          <w:lang w:eastAsia="pl-PL"/>
        </w:rPr>
      </w:pPr>
    </w:p>
    <w:p w14:paraId="67703526" w14:textId="77777777" w:rsidR="007B061E" w:rsidRPr="00B42123" w:rsidRDefault="007B061E" w:rsidP="007B061E">
      <w:pPr>
        <w:spacing w:after="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b/>
          <w:bCs/>
          <w:lang w:eastAsia="pl-PL"/>
        </w:rPr>
        <w:t>Pytanie</w:t>
      </w:r>
      <w:r w:rsidR="005B5DE4">
        <w:rPr>
          <w:rFonts w:ascii="Times New Roman" w:eastAsia="Times New Roman" w:hAnsi="Times New Roman" w:cs="Times New Roman"/>
          <w:b/>
          <w:bCs/>
          <w:lang w:eastAsia="pl-PL"/>
        </w:rPr>
        <w:t xml:space="preserve"> 39</w:t>
      </w:r>
      <w:r>
        <w:rPr>
          <w:rFonts w:ascii="Times New Roman" w:eastAsia="Times New Roman" w:hAnsi="Times New Roman" w:cs="Times New Roman"/>
          <w:b/>
          <w:bCs/>
          <w:lang w:eastAsia="pl-PL"/>
        </w:rPr>
        <w:t xml:space="preserve">: </w:t>
      </w:r>
    </w:p>
    <w:p w14:paraId="56B3F3D5"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Prosimy o doprecyzowanie – potwierdzenie, że odbiór odpadów odbywa się poprzez wymianę pełnych pojemników z odpadami na puste.</w:t>
      </w:r>
    </w:p>
    <w:p w14:paraId="509E03FA" w14:textId="77777777" w:rsidR="00DE7121" w:rsidRPr="00B42123" w:rsidRDefault="00DE7121" w:rsidP="00DE7121">
      <w:pPr>
        <w:spacing w:after="0" w:line="240" w:lineRule="auto"/>
        <w:jc w:val="both"/>
        <w:rPr>
          <w:rFonts w:ascii="Times New Roman" w:eastAsia="Times New Roman" w:hAnsi="Times New Roman" w:cs="Times New Roman"/>
          <w:lang w:eastAsia="pl-PL"/>
        </w:rPr>
      </w:pPr>
      <w:r w:rsidRPr="00B42123">
        <w:rPr>
          <w:rFonts w:ascii="Times New Roman" w:eastAsia="Times New Roman" w:hAnsi="Times New Roman" w:cs="Times New Roman"/>
          <w:b/>
          <w:lang w:eastAsia="pl-PL"/>
        </w:rPr>
        <w:t>Odpowiedź:</w:t>
      </w:r>
      <w:r w:rsidRPr="00B42123">
        <w:rPr>
          <w:rFonts w:ascii="Times New Roman" w:eastAsia="Times New Roman" w:hAnsi="Times New Roman" w:cs="Times New Roman"/>
          <w:lang w:eastAsia="pl-PL"/>
        </w:rPr>
        <w:t xml:space="preserve"> </w:t>
      </w:r>
    </w:p>
    <w:p w14:paraId="590B603D" w14:textId="0C0F8BE1" w:rsidR="00DE7121" w:rsidRPr="00E71CD6" w:rsidRDefault="00DE7121" w:rsidP="00E71CD6">
      <w:pPr>
        <w:spacing w:after="0" w:line="240" w:lineRule="auto"/>
        <w:jc w:val="both"/>
        <w:rPr>
          <w:rFonts w:ascii="Times New Roman" w:eastAsia="Times New Roman" w:hAnsi="Times New Roman" w:cs="Times New Roman"/>
          <w:bCs/>
          <w:lang w:eastAsia="pl-PL"/>
        </w:rPr>
      </w:pPr>
      <w:r w:rsidRPr="001F6D06">
        <w:rPr>
          <w:rFonts w:ascii="Times New Roman" w:eastAsia="Times New Roman" w:hAnsi="Times New Roman" w:cs="Times New Roman"/>
          <w:bCs/>
          <w:lang w:eastAsia="pl-PL"/>
        </w:rPr>
        <w:t xml:space="preserve">Kontenery zapełnione  w części  mają być również odbierane. </w:t>
      </w:r>
      <w:r w:rsidR="002C5DC3" w:rsidRPr="001F6D06">
        <w:rPr>
          <w:rFonts w:ascii="Times New Roman" w:eastAsia="Times New Roman" w:hAnsi="Times New Roman" w:cs="Times New Roman"/>
          <w:bCs/>
          <w:lang w:eastAsia="pl-PL"/>
        </w:rPr>
        <w:t>Zamawiający n</w:t>
      </w:r>
      <w:r w:rsidRPr="001F6D06">
        <w:rPr>
          <w:rFonts w:ascii="Times New Roman" w:eastAsia="Times New Roman" w:hAnsi="Times New Roman" w:cs="Times New Roman"/>
          <w:bCs/>
          <w:lang w:eastAsia="pl-PL"/>
        </w:rPr>
        <w:t>ie wyraża zgody</w:t>
      </w:r>
      <w:r w:rsidRPr="00DE7121">
        <w:rPr>
          <w:rFonts w:ascii="Times New Roman" w:eastAsia="Times New Roman" w:hAnsi="Times New Roman" w:cs="Times New Roman"/>
          <w:bCs/>
          <w:lang w:eastAsia="pl-PL"/>
        </w:rPr>
        <w:t xml:space="preserve"> </w:t>
      </w:r>
      <w:r w:rsidR="002C5DC3">
        <w:rPr>
          <w:rFonts w:ascii="Times New Roman" w:eastAsia="Times New Roman" w:hAnsi="Times New Roman" w:cs="Times New Roman"/>
          <w:bCs/>
          <w:lang w:eastAsia="pl-PL"/>
        </w:rPr>
        <w:br/>
      </w:r>
      <w:r w:rsidRPr="00DE7121">
        <w:rPr>
          <w:rFonts w:ascii="Times New Roman" w:eastAsia="Times New Roman" w:hAnsi="Times New Roman" w:cs="Times New Roman"/>
          <w:bCs/>
          <w:lang w:eastAsia="pl-PL"/>
        </w:rPr>
        <w:t>na przekładanie worków z odpadami (uzupełnianie pustych kontenerów).</w:t>
      </w:r>
    </w:p>
    <w:p w14:paraId="2477FCDF" w14:textId="77777777" w:rsidR="00E71CD6" w:rsidRPr="00E71CD6" w:rsidRDefault="00E71CD6" w:rsidP="00E71CD6">
      <w:pPr>
        <w:spacing w:after="0" w:line="240" w:lineRule="auto"/>
        <w:jc w:val="both"/>
        <w:rPr>
          <w:rFonts w:ascii="Times New Roman" w:eastAsia="Times New Roman" w:hAnsi="Times New Roman" w:cs="Times New Roman"/>
          <w:bCs/>
          <w:lang w:eastAsia="pl-PL"/>
        </w:rPr>
      </w:pPr>
      <w:bookmarkStart w:id="0" w:name="_GoBack"/>
      <w:bookmarkEnd w:id="0"/>
    </w:p>
    <w:p w14:paraId="2A2CC264" w14:textId="77777777" w:rsidR="00767009" w:rsidRPr="00B42123" w:rsidRDefault="00E71CD6" w:rsidP="00DE7121">
      <w:pPr>
        <w:spacing w:after="0" w:line="240" w:lineRule="auto"/>
        <w:jc w:val="both"/>
        <w:rPr>
          <w:rFonts w:ascii="Times New Roman" w:eastAsia="Times New Roman" w:hAnsi="Times New Roman" w:cs="Times New Roman"/>
          <w:bCs/>
          <w:lang w:eastAsia="pl-PL"/>
        </w:rPr>
      </w:pPr>
      <w:r w:rsidRPr="00E71CD6">
        <w:rPr>
          <w:rFonts w:ascii="Times New Roman" w:eastAsia="Times New Roman" w:hAnsi="Times New Roman" w:cs="Times New Roman"/>
          <w:bCs/>
          <w:lang w:eastAsia="pl-PL"/>
        </w:rPr>
        <w:t xml:space="preserve"> </w:t>
      </w:r>
    </w:p>
    <w:p w14:paraId="7AC5A523" w14:textId="4BE5D9D1" w:rsidR="00284FD2" w:rsidRPr="00FF2ED6" w:rsidRDefault="00142166" w:rsidP="00142166">
      <w:pPr>
        <w:spacing w:after="0" w:line="240" w:lineRule="auto"/>
        <w:jc w:val="both"/>
        <w:rPr>
          <w:rFonts w:ascii="Times New Roman" w:hAnsi="Times New Roman" w:cs="Times New Roman"/>
        </w:rPr>
      </w:pPr>
      <w:r w:rsidRPr="003E1E74">
        <w:rPr>
          <w:rFonts w:ascii="Times New Roman" w:eastAsia="Times New Roman" w:hAnsi="Times New Roman"/>
          <w:lang w:eastAsia="pl-PL"/>
        </w:rPr>
        <w:t xml:space="preserve">W </w:t>
      </w:r>
      <w:r>
        <w:rPr>
          <w:rFonts w:ascii="Times New Roman" w:eastAsia="Times New Roman" w:hAnsi="Times New Roman"/>
          <w:lang w:eastAsia="pl-PL"/>
        </w:rPr>
        <w:t xml:space="preserve">załączeniu przekazuję </w:t>
      </w:r>
      <w:r w:rsidR="00390FC2">
        <w:rPr>
          <w:rFonts w:ascii="Times New Roman" w:eastAsia="Times New Roman" w:hAnsi="Times New Roman"/>
          <w:lang w:eastAsia="pl-PL"/>
        </w:rPr>
        <w:t xml:space="preserve">wzór umowy stanowiący </w:t>
      </w:r>
      <w:r>
        <w:rPr>
          <w:rFonts w:ascii="Times New Roman" w:eastAsia="Times New Roman" w:hAnsi="Times New Roman"/>
          <w:lang w:eastAsia="pl-PL"/>
        </w:rPr>
        <w:t>załącznik</w:t>
      </w:r>
      <w:r w:rsidRPr="003E1E74">
        <w:rPr>
          <w:rFonts w:ascii="Times New Roman" w:eastAsia="Times New Roman" w:hAnsi="Times New Roman"/>
          <w:lang w:eastAsia="pl-PL"/>
        </w:rPr>
        <w:t xml:space="preserve"> nr </w:t>
      </w:r>
      <w:r>
        <w:rPr>
          <w:rFonts w:ascii="Times New Roman" w:eastAsia="Times New Roman" w:hAnsi="Times New Roman"/>
          <w:lang w:eastAsia="pl-PL"/>
        </w:rPr>
        <w:t>3</w:t>
      </w:r>
      <w:r w:rsidRPr="003E1E74">
        <w:rPr>
          <w:rFonts w:ascii="Times New Roman" w:eastAsia="Times New Roman" w:hAnsi="Times New Roman"/>
          <w:lang w:eastAsia="pl-PL"/>
        </w:rPr>
        <w:t xml:space="preserve"> do specyfikacji uwzględniający wprowadzone modyfikacje</w:t>
      </w:r>
      <w:r>
        <w:rPr>
          <w:rFonts w:ascii="Times New Roman" w:eastAsia="Times New Roman" w:hAnsi="Times New Roman"/>
          <w:lang w:eastAsia="pl-PL"/>
        </w:rPr>
        <w:t>.</w:t>
      </w:r>
    </w:p>
    <w:sectPr w:rsidR="00284FD2" w:rsidRPr="00FF2ED6"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E67F9" w14:textId="77777777" w:rsidR="005E184A" w:rsidRDefault="005E184A" w:rsidP="00E22E7B">
      <w:pPr>
        <w:spacing w:after="0" w:line="240" w:lineRule="auto"/>
      </w:pPr>
      <w:r>
        <w:separator/>
      </w:r>
    </w:p>
  </w:endnote>
  <w:endnote w:type="continuationSeparator" w:id="0">
    <w:p w14:paraId="641CB499" w14:textId="77777777" w:rsidR="005E184A" w:rsidRDefault="005E184A"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EAB0"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02055961"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062ED" w14:textId="77777777" w:rsidR="005E184A" w:rsidRDefault="005E184A" w:rsidP="00E22E7B">
      <w:pPr>
        <w:spacing w:after="0" w:line="240" w:lineRule="auto"/>
      </w:pPr>
      <w:r>
        <w:separator/>
      </w:r>
    </w:p>
  </w:footnote>
  <w:footnote w:type="continuationSeparator" w:id="0">
    <w:p w14:paraId="4E427068" w14:textId="77777777" w:rsidR="005E184A" w:rsidRDefault="005E184A"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B2177" w14:textId="77777777" w:rsidR="00E22E7B" w:rsidRDefault="00F81E4E" w:rsidP="00E22E7B">
    <w:pPr>
      <w:pStyle w:val="Nagwek"/>
      <w:jc w:val="center"/>
    </w:pPr>
    <w:r>
      <w:rPr>
        <w:noProof/>
        <w:lang w:eastAsia="pl-PL"/>
      </w:rPr>
      <w:drawing>
        <wp:inline distT="0" distB="0" distL="0" distR="0" wp14:anchorId="26BFB596" wp14:editId="23A5F45D">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FC4"/>
    <w:rsid w:val="0001314F"/>
    <w:rsid w:val="00020D85"/>
    <w:rsid w:val="0003360C"/>
    <w:rsid w:val="00033D65"/>
    <w:rsid w:val="000456B6"/>
    <w:rsid w:val="00047A08"/>
    <w:rsid w:val="00074020"/>
    <w:rsid w:val="00096822"/>
    <w:rsid w:val="000A3CFF"/>
    <w:rsid w:val="000B2E90"/>
    <w:rsid w:val="000D6E99"/>
    <w:rsid w:val="0010622D"/>
    <w:rsid w:val="00111B00"/>
    <w:rsid w:val="001122C9"/>
    <w:rsid w:val="00116188"/>
    <w:rsid w:val="001369B1"/>
    <w:rsid w:val="00142166"/>
    <w:rsid w:val="001506E4"/>
    <w:rsid w:val="001514F3"/>
    <w:rsid w:val="00197F7E"/>
    <w:rsid w:val="001A2069"/>
    <w:rsid w:val="001B7FB1"/>
    <w:rsid w:val="001C2D75"/>
    <w:rsid w:val="001D6783"/>
    <w:rsid w:val="001F198D"/>
    <w:rsid w:val="001F6D06"/>
    <w:rsid w:val="002058AC"/>
    <w:rsid w:val="00212CC4"/>
    <w:rsid w:val="00264323"/>
    <w:rsid w:val="002711BC"/>
    <w:rsid w:val="00284FD2"/>
    <w:rsid w:val="0029043D"/>
    <w:rsid w:val="002B0B31"/>
    <w:rsid w:val="002B1E17"/>
    <w:rsid w:val="002B46A8"/>
    <w:rsid w:val="002C5DC3"/>
    <w:rsid w:val="00310934"/>
    <w:rsid w:val="00313075"/>
    <w:rsid w:val="00323FBC"/>
    <w:rsid w:val="00343F02"/>
    <w:rsid w:val="003536B2"/>
    <w:rsid w:val="003656FF"/>
    <w:rsid w:val="003725CC"/>
    <w:rsid w:val="00374D11"/>
    <w:rsid w:val="00377075"/>
    <w:rsid w:val="003828C4"/>
    <w:rsid w:val="00390BBE"/>
    <w:rsid w:val="00390FC2"/>
    <w:rsid w:val="003A311E"/>
    <w:rsid w:val="003B189B"/>
    <w:rsid w:val="003B6BF5"/>
    <w:rsid w:val="003D2B7B"/>
    <w:rsid w:val="003D3B45"/>
    <w:rsid w:val="003F447D"/>
    <w:rsid w:val="004239FA"/>
    <w:rsid w:val="004504D3"/>
    <w:rsid w:val="00451107"/>
    <w:rsid w:val="004824AB"/>
    <w:rsid w:val="00483804"/>
    <w:rsid w:val="00491F76"/>
    <w:rsid w:val="004A6908"/>
    <w:rsid w:val="004C025C"/>
    <w:rsid w:val="004D57B8"/>
    <w:rsid w:val="004F40C1"/>
    <w:rsid w:val="005035AD"/>
    <w:rsid w:val="00503BCF"/>
    <w:rsid w:val="00504B1A"/>
    <w:rsid w:val="00510F1A"/>
    <w:rsid w:val="00513CEF"/>
    <w:rsid w:val="00513EC6"/>
    <w:rsid w:val="00525B05"/>
    <w:rsid w:val="00526555"/>
    <w:rsid w:val="00530392"/>
    <w:rsid w:val="00546E51"/>
    <w:rsid w:val="0055286A"/>
    <w:rsid w:val="0055402D"/>
    <w:rsid w:val="005648AF"/>
    <w:rsid w:val="005716B9"/>
    <w:rsid w:val="005B5DE4"/>
    <w:rsid w:val="005C4A87"/>
    <w:rsid w:val="005C59B4"/>
    <w:rsid w:val="005D5ACA"/>
    <w:rsid w:val="005D775F"/>
    <w:rsid w:val="005E184A"/>
    <w:rsid w:val="005E4F0D"/>
    <w:rsid w:val="00600795"/>
    <w:rsid w:val="006068BE"/>
    <w:rsid w:val="0060713B"/>
    <w:rsid w:val="00613330"/>
    <w:rsid w:val="0061406D"/>
    <w:rsid w:val="00624AFC"/>
    <w:rsid w:val="00626EBB"/>
    <w:rsid w:val="00645051"/>
    <w:rsid w:val="00657975"/>
    <w:rsid w:val="0068299B"/>
    <w:rsid w:val="0068390F"/>
    <w:rsid w:val="006844CD"/>
    <w:rsid w:val="00684F8E"/>
    <w:rsid w:val="006A0D83"/>
    <w:rsid w:val="006B6ABA"/>
    <w:rsid w:val="006E2699"/>
    <w:rsid w:val="006E59CC"/>
    <w:rsid w:val="00707EAA"/>
    <w:rsid w:val="00711254"/>
    <w:rsid w:val="00713973"/>
    <w:rsid w:val="00715CE1"/>
    <w:rsid w:val="0072228D"/>
    <w:rsid w:val="00727F97"/>
    <w:rsid w:val="00736089"/>
    <w:rsid w:val="007372AB"/>
    <w:rsid w:val="0074131A"/>
    <w:rsid w:val="00747DC0"/>
    <w:rsid w:val="007616A9"/>
    <w:rsid w:val="00767009"/>
    <w:rsid w:val="007710A1"/>
    <w:rsid w:val="007710AA"/>
    <w:rsid w:val="00776744"/>
    <w:rsid w:val="00785DE7"/>
    <w:rsid w:val="00790BA1"/>
    <w:rsid w:val="00795DC4"/>
    <w:rsid w:val="007A1223"/>
    <w:rsid w:val="007A4E8F"/>
    <w:rsid w:val="007A7552"/>
    <w:rsid w:val="007B061E"/>
    <w:rsid w:val="007B1D2A"/>
    <w:rsid w:val="007B1EBD"/>
    <w:rsid w:val="007F65A1"/>
    <w:rsid w:val="007F65AC"/>
    <w:rsid w:val="008013B6"/>
    <w:rsid w:val="00803C17"/>
    <w:rsid w:val="008231DF"/>
    <w:rsid w:val="00843E81"/>
    <w:rsid w:val="00854C42"/>
    <w:rsid w:val="008554FF"/>
    <w:rsid w:val="008747F4"/>
    <w:rsid w:val="00884C08"/>
    <w:rsid w:val="00892FD6"/>
    <w:rsid w:val="00894071"/>
    <w:rsid w:val="008A350C"/>
    <w:rsid w:val="008A539D"/>
    <w:rsid w:val="008B6D36"/>
    <w:rsid w:val="008D3243"/>
    <w:rsid w:val="008E2ED1"/>
    <w:rsid w:val="008E57E2"/>
    <w:rsid w:val="00905926"/>
    <w:rsid w:val="0092377F"/>
    <w:rsid w:val="00923A26"/>
    <w:rsid w:val="00930EF5"/>
    <w:rsid w:val="00957E08"/>
    <w:rsid w:val="00967A10"/>
    <w:rsid w:val="00970D62"/>
    <w:rsid w:val="009A34B2"/>
    <w:rsid w:val="009A5839"/>
    <w:rsid w:val="009B074B"/>
    <w:rsid w:val="009B3680"/>
    <w:rsid w:val="009E6EE7"/>
    <w:rsid w:val="009F1A85"/>
    <w:rsid w:val="009F6B93"/>
    <w:rsid w:val="00A028A5"/>
    <w:rsid w:val="00A04ED3"/>
    <w:rsid w:val="00A0635D"/>
    <w:rsid w:val="00A1266C"/>
    <w:rsid w:val="00A4270B"/>
    <w:rsid w:val="00A64642"/>
    <w:rsid w:val="00A72516"/>
    <w:rsid w:val="00A76D40"/>
    <w:rsid w:val="00A979A2"/>
    <w:rsid w:val="00AA2535"/>
    <w:rsid w:val="00AA6A69"/>
    <w:rsid w:val="00AA6CEE"/>
    <w:rsid w:val="00AD3E4E"/>
    <w:rsid w:val="00AD73CA"/>
    <w:rsid w:val="00B05283"/>
    <w:rsid w:val="00B11829"/>
    <w:rsid w:val="00B12300"/>
    <w:rsid w:val="00B1328F"/>
    <w:rsid w:val="00B2061E"/>
    <w:rsid w:val="00B33427"/>
    <w:rsid w:val="00B37E0E"/>
    <w:rsid w:val="00B42123"/>
    <w:rsid w:val="00B44ED4"/>
    <w:rsid w:val="00B5084D"/>
    <w:rsid w:val="00B567B1"/>
    <w:rsid w:val="00B7461A"/>
    <w:rsid w:val="00B760A1"/>
    <w:rsid w:val="00B76526"/>
    <w:rsid w:val="00B92114"/>
    <w:rsid w:val="00BC2123"/>
    <w:rsid w:val="00BC422C"/>
    <w:rsid w:val="00BE09EA"/>
    <w:rsid w:val="00BF3278"/>
    <w:rsid w:val="00C00657"/>
    <w:rsid w:val="00C03926"/>
    <w:rsid w:val="00C12308"/>
    <w:rsid w:val="00C17790"/>
    <w:rsid w:val="00C54532"/>
    <w:rsid w:val="00C66D6D"/>
    <w:rsid w:val="00C81675"/>
    <w:rsid w:val="00C879A5"/>
    <w:rsid w:val="00CA01D3"/>
    <w:rsid w:val="00CB3149"/>
    <w:rsid w:val="00CB5CEC"/>
    <w:rsid w:val="00CC1108"/>
    <w:rsid w:val="00CD5B12"/>
    <w:rsid w:val="00CD712F"/>
    <w:rsid w:val="00CE0CE2"/>
    <w:rsid w:val="00CF4284"/>
    <w:rsid w:val="00D03318"/>
    <w:rsid w:val="00D1579C"/>
    <w:rsid w:val="00D3220E"/>
    <w:rsid w:val="00D3796C"/>
    <w:rsid w:val="00D40897"/>
    <w:rsid w:val="00D43965"/>
    <w:rsid w:val="00D44371"/>
    <w:rsid w:val="00D44DD9"/>
    <w:rsid w:val="00D45089"/>
    <w:rsid w:val="00D623CE"/>
    <w:rsid w:val="00D74CF8"/>
    <w:rsid w:val="00D756DB"/>
    <w:rsid w:val="00D76E1F"/>
    <w:rsid w:val="00D83D22"/>
    <w:rsid w:val="00D86D6E"/>
    <w:rsid w:val="00D876BE"/>
    <w:rsid w:val="00DA5168"/>
    <w:rsid w:val="00DB0A87"/>
    <w:rsid w:val="00DB2A4C"/>
    <w:rsid w:val="00DD6A94"/>
    <w:rsid w:val="00DE7121"/>
    <w:rsid w:val="00DE75FD"/>
    <w:rsid w:val="00DE781C"/>
    <w:rsid w:val="00E0782F"/>
    <w:rsid w:val="00E10E4A"/>
    <w:rsid w:val="00E1675D"/>
    <w:rsid w:val="00E22E7B"/>
    <w:rsid w:val="00E34CA0"/>
    <w:rsid w:val="00E37337"/>
    <w:rsid w:val="00E42DD1"/>
    <w:rsid w:val="00E477A3"/>
    <w:rsid w:val="00E57B4B"/>
    <w:rsid w:val="00E62B94"/>
    <w:rsid w:val="00E631DB"/>
    <w:rsid w:val="00E651DF"/>
    <w:rsid w:val="00E71CD6"/>
    <w:rsid w:val="00E827F0"/>
    <w:rsid w:val="00E95D18"/>
    <w:rsid w:val="00EA2693"/>
    <w:rsid w:val="00EA3DFE"/>
    <w:rsid w:val="00EA40AB"/>
    <w:rsid w:val="00EA4D92"/>
    <w:rsid w:val="00EA6320"/>
    <w:rsid w:val="00EC4048"/>
    <w:rsid w:val="00EC5D0B"/>
    <w:rsid w:val="00ED3CD7"/>
    <w:rsid w:val="00ED4821"/>
    <w:rsid w:val="00ED5CC7"/>
    <w:rsid w:val="00EE09E4"/>
    <w:rsid w:val="00EE423F"/>
    <w:rsid w:val="00EF2149"/>
    <w:rsid w:val="00F02F07"/>
    <w:rsid w:val="00F06D04"/>
    <w:rsid w:val="00F52548"/>
    <w:rsid w:val="00F5445A"/>
    <w:rsid w:val="00F80450"/>
    <w:rsid w:val="00F81E4E"/>
    <w:rsid w:val="00F842B9"/>
    <w:rsid w:val="00F87037"/>
    <w:rsid w:val="00F9257E"/>
    <w:rsid w:val="00F95FA2"/>
    <w:rsid w:val="00FB5C7D"/>
    <w:rsid w:val="00FD763D"/>
    <w:rsid w:val="00FD7DFD"/>
    <w:rsid w:val="00FF2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B350B"/>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DE78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EA6FC-6F20-42CC-880F-038C4E463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5127</Words>
  <Characters>30766</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5</cp:revision>
  <cp:lastPrinted>2020-03-09T11:33:00Z</cp:lastPrinted>
  <dcterms:created xsi:type="dcterms:W3CDTF">2020-08-11T11:01:00Z</dcterms:created>
  <dcterms:modified xsi:type="dcterms:W3CDTF">2020-08-11T11:08:00Z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