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5C48BE">
        <w:rPr>
          <w:rFonts w:ascii="Garamond" w:eastAsia="Times New Roman" w:hAnsi="Garamond"/>
          <w:lang w:eastAsia="pl-PL"/>
        </w:rPr>
        <w:t>18.01.2022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5C48BE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DFP.271.145</w:t>
      </w:r>
      <w:r w:rsidR="00100CB4">
        <w:rPr>
          <w:rFonts w:ascii="Garamond" w:eastAsia="Times New Roman" w:hAnsi="Garamond"/>
          <w:lang w:eastAsia="pl-PL"/>
        </w:rPr>
        <w:t>.2021</w:t>
      </w:r>
      <w:r w:rsidR="00EB3F9B">
        <w:rPr>
          <w:rFonts w:ascii="Garamond" w:eastAsia="Times New Roman" w:hAnsi="Garamond"/>
          <w:lang w:eastAsia="pl-PL"/>
        </w:rPr>
        <w:t>.BM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5C48BE" w:rsidRPr="005C48BE" w:rsidRDefault="005C48BE" w:rsidP="005C48BE">
      <w:pPr>
        <w:pStyle w:val="Nagwek1"/>
        <w:shd w:val="clear" w:color="auto" w:fill="FFFFFF"/>
        <w:tabs>
          <w:tab w:val="left" w:pos="993"/>
        </w:tabs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</w:rPr>
      </w:pPr>
      <w:r w:rsidRPr="005C48BE">
        <w:rPr>
          <w:rFonts w:ascii="Garamond" w:hAnsi="Garamond"/>
          <w:b w:val="0"/>
          <w:i/>
          <w:color w:val="000000" w:themeColor="text1"/>
          <w:sz w:val="22"/>
          <w:szCs w:val="22"/>
        </w:rPr>
        <w:t xml:space="preserve">Dotyczy: </w:t>
      </w:r>
      <w:r w:rsidRPr="005C48BE">
        <w:rPr>
          <w:rFonts w:ascii="Garamond" w:hAnsi="Garamond"/>
          <w:b w:val="0"/>
          <w:i/>
          <w:color w:val="000000" w:themeColor="text1"/>
          <w:sz w:val="22"/>
          <w:szCs w:val="22"/>
        </w:rPr>
        <w:tab/>
      </w:r>
      <w:r w:rsidRPr="005C48BE">
        <w:rPr>
          <w:rFonts w:ascii="Garamond" w:hAnsi="Garamond" w:cs="Arial"/>
          <w:b w:val="0"/>
          <w:i/>
          <w:color w:val="000000" w:themeColor="text1"/>
          <w:sz w:val="22"/>
          <w:szCs w:val="22"/>
        </w:rPr>
        <w:t xml:space="preserve">postępowania o udzielenie zamówienia publicznego na </w:t>
      </w:r>
      <w:r w:rsidRPr="005C48BE">
        <w:rPr>
          <w:rFonts w:ascii="Garamond" w:hAnsi="Garamond"/>
          <w:b w:val="0"/>
          <w:i/>
          <w:color w:val="000000"/>
          <w:sz w:val="22"/>
          <w:szCs w:val="22"/>
        </w:rPr>
        <w:t>dostawę różnych produktów do Apteki Szpitala Uniwersyteckiego w Krakowie.</w:t>
      </w:r>
    </w:p>
    <w:p w:rsidR="0093009D" w:rsidRPr="0093009D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8857EC" w:rsidRPr="008857EC" w:rsidRDefault="0093009D" w:rsidP="008857EC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93009D">
        <w:rPr>
          <w:rFonts w:ascii="Garamond" w:eastAsia="Times New Roman" w:hAnsi="Garamond"/>
          <w:lang w:eastAsia="pl-PL"/>
        </w:rPr>
        <w:t xml:space="preserve">Zgodnie z art. 137 ust. 1 ustawy z dnia 11 września 2019 r. Prawo zamówień publicznych Zamawiający informuje, że modyfikuje treść </w:t>
      </w:r>
      <w:r w:rsidR="005C48BE">
        <w:rPr>
          <w:rFonts w:ascii="Garamond" w:eastAsia="Times New Roman" w:hAnsi="Garamond"/>
          <w:lang w:eastAsia="pl-PL"/>
        </w:rPr>
        <w:t xml:space="preserve">Arkusza cenowego w zakresie części 41, który przekazuję w załączeniu. </w:t>
      </w:r>
      <w:bookmarkStart w:id="0" w:name="_GoBack"/>
      <w:bookmarkEnd w:id="0"/>
    </w:p>
    <w:p w:rsidR="00021E7E" w:rsidRPr="00021E7E" w:rsidRDefault="00021E7E" w:rsidP="00021E7E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021E7E" w:rsidRPr="00EB3F9B" w:rsidRDefault="00021E7E" w:rsidP="0093009D">
      <w:pPr>
        <w:widowControl/>
        <w:ind w:right="2" w:firstLine="720"/>
        <w:jc w:val="both"/>
        <w:rPr>
          <w:rFonts w:ascii="Garamond" w:hAnsi="Garamond"/>
          <w:color w:val="000000"/>
          <w:lang w:eastAsia="pl-PL"/>
        </w:rPr>
      </w:pPr>
    </w:p>
    <w:sectPr w:rsidR="00021E7E" w:rsidRPr="00EB3F9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39" w:rsidRDefault="004B2639" w:rsidP="00E22E7B">
      <w:r>
        <w:separator/>
      </w:r>
    </w:p>
  </w:endnote>
  <w:endnote w:type="continuationSeparator" w:id="0">
    <w:p w:rsidR="004B2639" w:rsidRDefault="004B263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39" w:rsidRDefault="004B2639" w:rsidP="00E22E7B">
      <w:r>
        <w:separator/>
      </w:r>
    </w:p>
  </w:footnote>
  <w:footnote w:type="continuationSeparator" w:id="0">
    <w:p w:rsidR="004B2639" w:rsidRDefault="004B263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63EB"/>
    <w:rsid w:val="004871E5"/>
    <w:rsid w:val="004A7CFA"/>
    <w:rsid w:val="004B2639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C48BE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A72CB"/>
    <w:rsid w:val="006C7242"/>
    <w:rsid w:val="006D0AB6"/>
    <w:rsid w:val="006E1430"/>
    <w:rsid w:val="006E35AD"/>
    <w:rsid w:val="006E4A02"/>
    <w:rsid w:val="006F2580"/>
    <w:rsid w:val="006F4078"/>
    <w:rsid w:val="007057E6"/>
    <w:rsid w:val="0071031E"/>
    <w:rsid w:val="00737BD5"/>
    <w:rsid w:val="00760978"/>
    <w:rsid w:val="007710AA"/>
    <w:rsid w:val="007954D8"/>
    <w:rsid w:val="007C5CB9"/>
    <w:rsid w:val="007F5287"/>
    <w:rsid w:val="00806DFC"/>
    <w:rsid w:val="00850207"/>
    <w:rsid w:val="00850F52"/>
    <w:rsid w:val="00865F91"/>
    <w:rsid w:val="008857EC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04E73"/>
    <w:rsid w:val="00C1348E"/>
    <w:rsid w:val="00C23D2F"/>
    <w:rsid w:val="00C26C64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A2289"/>
    <w:rsid w:val="00EA4538"/>
    <w:rsid w:val="00EB3F9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E6952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748F3C-2E94-4B64-9681-10403BA8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Beata Musiał</cp:lastModifiedBy>
  <cp:revision>5</cp:revision>
  <cp:lastPrinted>2021-04-06T07:34:00Z</cp:lastPrinted>
  <dcterms:created xsi:type="dcterms:W3CDTF">2021-09-29T10:22:00Z</dcterms:created>
  <dcterms:modified xsi:type="dcterms:W3CDTF">2022-01-18T12:22:00Z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