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813DC2">
        <w:rPr>
          <w:rFonts w:ascii="Garamond" w:eastAsia="Times New Roman" w:hAnsi="Garamond" w:cs="Times New Roman"/>
          <w:lang w:eastAsia="pl-PL"/>
        </w:rPr>
        <w:t>2</w:t>
      </w:r>
      <w:r w:rsidR="00EA4137">
        <w:rPr>
          <w:rFonts w:ascii="Garamond" w:eastAsia="Times New Roman" w:hAnsi="Garamond" w:cs="Times New Roman"/>
          <w:lang w:eastAsia="pl-PL"/>
        </w:rPr>
        <w:t>9</w:t>
      </w:r>
      <w:r w:rsidR="005B5EBA">
        <w:rPr>
          <w:rFonts w:ascii="Garamond" w:eastAsia="Times New Roman" w:hAnsi="Garamond" w:cs="Times New Roman"/>
          <w:lang w:eastAsia="pl-PL"/>
        </w:rPr>
        <w:t>.07</w:t>
      </w:r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EA4137">
        <w:rPr>
          <w:rFonts w:ascii="Garamond" w:eastAsia="Times New Roman" w:hAnsi="Garamond" w:cs="Times New Roman"/>
          <w:lang w:eastAsia="pl-PL"/>
        </w:rPr>
        <w:t>73.2021.A</w:t>
      </w:r>
      <w:r w:rsidRPr="000508E9">
        <w:rPr>
          <w:rFonts w:ascii="Garamond" w:eastAsia="Times New Roman" w:hAnsi="Garamond" w:cs="Times New Roman"/>
          <w:lang w:eastAsia="pl-PL"/>
        </w:rPr>
        <w:t>M</w:t>
      </w:r>
    </w:p>
    <w:p w:rsidR="005B4BE3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37BA6" w:rsidRPr="000508E9" w:rsidRDefault="00237BA6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813DC2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813DC2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545512" w:rsidRPr="00545512">
        <w:rPr>
          <w:rFonts w:ascii="Garamond" w:hAnsi="Garamond"/>
          <w:i/>
          <w:color w:val="000000"/>
        </w:rPr>
        <w:t>produktów leczniczych, dietetycznych środków specjalnego przeznaczenia medycznego, wyrobów medycznych oraz atomizera do Apteki Szpitala Uniwersyteckiego w Krakowie</w:t>
      </w:r>
      <w:r w:rsidR="00813DC2" w:rsidRPr="00813DC2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545512" w:rsidRDefault="003B4213" w:rsidP="00545512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211D09" w:rsidRPr="00330856">
        <w:rPr>
          <w:rFonts w:ascii="Garamond" w:eastAsia="Times New Roman" w:hAnsi="Garamond"/>
          <w:lang w:eastAsia="pl-PL"/>
        </w:rPr>
        <w:t xml:space="preserve">z art. 286 ust. 1 ustawy Prawo zamówień publicznych </w:t>
      </w:r>
      <w:r w:rsidR="00545512">
        <w:rPr>
          <w:rFonts w:ascii="Garamond" w:eastAsia="Times New Roman" w:hAnsi="Garamond"/>
          <w:lang w:eastAsia="pl-PL"/>
        </w:rPr>
        <w:t xml:space="preserve">Zamawiający </w:t>
      </w:r>
      <w:r w:rsidR="00211D09" w:rsidRPr="00330856">
        <w:rPr>
          <w:rFonts w:ascii="Garamond" w:eastAsia="Times New Roman" w:hAnsi="Garamond"/>
          <w:lang w:eastAsia="pl-PL"/>
        </w:rPr>
        <w:t>modyfikuję specyfikację warunków zamówienia:</w:t>
      </w:r>
    </w:p>
    <w:p w:rsidR="00C86BE8" w:rsidRDefault="00C86BE8" w:rsidP="00545512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</w:p>
    <w:p w:rsidR="00C86BE8" w:rsidRPr="00733F45" w:rsidRDefault="001B350B" w:rsidP="008827A6">
      <w:pPr>
        <w:pStyle w:val="Akapitzlist"/>
        <w:numPr>
          <w:ilvl w:val="0"/>
          <w:numId w:val="11"/>
        </w:numPr>
        <w:spacing w:before="20" w:after="0" w:line="240" w:lineRule="auto"/>
        <w:ind w:left="567" w:hanging="283"/>
        <w:jc w:val="both"/>
        <w:rPr>
          <w:rFonts w:ascii="Garamond" w:eastAsia="Times New Roman" w:hAnsi="Garamond"/>
          <w:lang w:eastAsia="pl-PL"/>
        </w:rPr>
      </w:pPr>
      <w:r w:rsidRPr="00733F45">
        <w:rPr>
          <w:rFonts w:ascii="Garamond" w:eastAsia="Times New Roman" w:hAnsi="Garamond"/>
          <w:lang w:eastAsia="pl-PL"/>
        </w:rPr>
        <w:t>Poprawie</w:t>
      </w:r>
      <w:r w:rsidR="00545512" w:rsidRPr="00733F45">
        <w:rPr>
          <w:rFonts w:ascii="Garamond" w:eastAsia="Times New Roman" w:hAnsi="Garamond"/>
          <w:lang w:eastAsia="pl-PL"/>
        </w:rPr>
        <w:t xml:space="preserve"> ulegają punkty 12.1. oraz 12.3.</w:t>
      </w:r>
      <w:r w:rsidR="00543674" w:rsidRPr="00733F45">
        <w:rPr>
          <w:rFonts w:ascii="Garamond" w:eastAsia="Times New Roman" w:hAnsi="Garamond"/>
          <w:lang w:eastAsia="pl-PL"/>
        </w:rPr>
        <w:t xml:space="preserve"> Specyfikacji</w:t>
      </w:r>
      <w:r w:rsidR="00545512" w:rsidRPr="00733F45">
        <w:rPr>
          <w:rFonts w:ascii="Garamond" w:eastAsia="Times New Roman" w:hAnsi="Garamond"/>
          <w:lang w:eastAsia="pl-PL"/>
        </w:rPr>
        <w:t xml:space="preserve">, które </w:t>
      </w:r>
      <w:r w:rsidR="0042687F" w:rsidRPr="00733F45">
        <w:rPr>
          <w:rFonts w:ascii="Garamond" w:eastAsia="Times New Roman" w:hAnsi="Garamond"/>
          <w:lang w:eastAsia="pl-PL"/>
        </w:rPr>
        <w:t>zostają dostosowane do dat podanych</w:t>
      </w:r>
      <w:r w:rsidR="00C86BE8" w:rsidRPr="00733F45">
        <w:rPr>
          <w:rFonts w:ascii="Garamond" w:eastAsia="Times New Roman" w:hAnsi="Garamond"/>
          <w:lang w:eastAsia="pl-PL"/>
        </w:rPr>
        <w:t>:</w:t>
      </w:r>
      <w:r w:rsidR="0042687F" w:rsidRPr="00733F45">
        <w:rPr>
          <w:rFonts w:ascii="Garamond" w:eastAsia="Times New Roman" w:hAnsi="Garamond"/>
          <w:lang w:eastAsia="pl-PL"/>
        </w:rPr>
        <w:t xml:space="preserve"> </w:t>
      </w:r>
    </w:p>
    <w:p w:rsidR="00C86BE8" w:rsidRPr="00C86BE8" w:rsidRDefault="0042687F" w:rsidP="00C86BE8">
      <w:pPr>
        <w:pStyle w:val="Akapitzlist"/>
        <w:numPr>
          <w:ilvl w:val="0"/>
          <w:numId w:val="9"/>
        </w:numPr>
        <w:spacing w:before="20" w:after="0" w:line="240" w:lineRule="auto"/>
        <w:jc w:val="both"/>
        <w:rPr>
          <w:rFonts w:ascii="Garamond" w:eastAsia="Times New Roman" w:hAnsi="Garamond"/>
          <w:lang w:eastAsia="pl-PL"/>
        </w:rPr>
      </w:pPr>
      <w:r w:rsidRPr="00C86BE8">
        <w:rPr>
          <w:rFonts w:ascii="Garamond" w:eastAsia="Times New Roman" w:hAnsi="Garamond"/>
          <w:lang w:eastAsia="pl-PL"/>
        </w:rPr>
        <w:t>w</w:t>
      </w:r>
      <w:r w:rsidR="00C86BE8" w:rsidRPr="00C86BE8">
        <w:rPr>
          <w:rFonts w:ascii="Garamond" w:eastAsia="Times New Roman" w:hAnsi="Garamond"/>
          <w:lang w:eastAsia="pl-PL"/>
        </w:rPr>
        <w:t xml:space="preserve"> </w:t>
      </w:r>
      <w:r w:rsidRPr="00C86BE8">
        <w:rPr>
          <w:rFonts w:ascii="Garamond" w:eastAsia="Times New Roman" w:hAnsi="Garamond"/>
          <w:lang w:eastAsia="pl-PL"/>
        </w:rPr>
        <w:t xml:space="preserve">ogłoszeniu o zamówieniu (Ogłoszenie nr 2021/BZP 00129543/01 z dnia 2021-07-28),  </w:t>
      </w:r>
    </w:p>
    <w:p w:rsidR="00C86BE8" w:rsidRPr="00C86BE8" w:rsidRDefault="00543674" w:rsidP="00C86BE8">
      <w:pPr>
        <w:pStyle w:val="Akapitzlist"/>
        <w:numPr>
          <w:ilvl w:val="0"/>
          <w:numId w:val="9"/>
        </w:numPr>
        <w:spacing w:before="20" w:after="0" w:line="240" w:lineRule="auto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na stronie</w:t>
      </w:r>
      <w:r w:rsidR="0042687F" w:rsidRPr="00C86BE8">
        <w:rPr>
          <w:rFonts w:ascii="Garamond" w:eastAsia="Times New Roman" w:hAnsi="Garamond"/>
          <w:lang w:eastAsia="pl-PL"/>
        </w:rPr>
        <w:t xml:space="preserve"> internetowej prowadzonego postępowania: </w:t>
      </w:r>
      <w:r w:rsidR="00C86BE8" w:rsidRPr="00C86BE8">
        <w:rPr>
          <w:rFonts w:ascii="Garamond" w:eastAsia="Times New Roman" w:hAnsi="Garamond"/>
          <w:u w:val="single"/>
          <w:lang w:eastAsia="pl-PL"/>
        </w:rPr>
        <w:t>https://www.su.krakow.pl/strefa-kontrahenta/zamowienia-publiczne</w:t>
      </w:r>
      <w:r w:rsidR="0042687F" w:rsidRPr="00C86BE8">
        <w:rPr>
          <w:rFonts w:ascii="Garamond" w:eastAsia="Times New Roman" w:hAnsi="Garamond"/>
          <w:lang w:eastAsia="pl-PL"/>
        </w:rPr>
        <w:t xml:space="preserve">, </w:t>
      </w:r>
    </w:p>
    <w:p w:rsidR="00C86BE8" w:rsidRPr="00C86BE8" w:rsidRDefault="0042687F" w:rsidP="00C86BE8">
      <w:pPr>
        <w:pStyle w:val="Akapitzlist"/>
        <w:numPr>
          <w:ilvl w:val="0"/>
          <w:numId w:val="9"/>
        </w:numPr>
        <w:spacing w:before="20" w:after="0" w:line="240" w:lineRule="auto"/>
        <w:jc w:val="both"/>
        <w:rPr>
          <w:rFonts w:ascii="Garamond" w:eastAsia="Times New Roman" w:hAnsi="Garamond"/>
          <w:lang w:eastAsia="pl-PL"/>
        </w:rPr>
      </w:pPr>
      <w:r w:rsidRPr="00C86BE8">
        <w:rPr>
          <w:rFonts w:ascii="Garamond" w:eastAsia="Times New Roman" w:hAnsi="Garamond"/>
          <w:lang w:eastAsia="pl-PL"/>
        </w:rPr>
        <w:t xml:space="preserve">na kanale elektronicznej komunikacji:  </w:t>
      </w:r>
      <w:r w:rsidRPr="00C86BE8">
        <w:rPr>
          <w:rFonts w:ascii="Garamond" w:eastAsia="Times New Roman" w:hAnsi="Garamond"/>
          <w:u w:val="single"/>
          <w:lang w:eastAsia="pl-PL"/>
        </w:rPr>
        <w:t>https://www.soldea.pl/epz/epz/</w:t>
      </w:r>
      <w:r w:rsidRPr="00C86BE8">
        <w:rPr>
          <w:rFonts w:ascii="Garamond" w:eastAsia="Times New Roman" w:hAnsi="Garamond"/>
          <w:lang w:eastAsia="pl-PL"/>
        </w:rPr>
        <w:t xml:space="preserve"> </w:t>
      </w:r>
    </w:p>
    <w:p w:rsidR="00813DC2" w:rsidRPr="00545512" w:rsidRDefault="00C86BE8" w:rsidP="00C86BE8">
      <w:pPr>
        <w:spacing w:before="20" w:after="0" w:line="240" w:lineRule="auto"/>
        <w:ind w:firstLine="708"/>
        <w:rPr>
          <w:rFonts w:ascii="Garamond" w:eastAsia="Times New Roman" w:hAnsi="Garamond"/>
          <w:lang w:eastAsia="pl-PL"/>
        </w:rPr>
      </w:pPr>
      <w:r w:rsidRPr="00C86BE8">
        <w:rPr>
          <w:rFonts w:ascii="Garamond" w:eastAsia="Times New Roman" w:hAnsi="Garamond"/>
          <w:lang w:eastAsia="pl-PL"/>
        </w:rPr>
        <w:t>punkty 12.1. oraz 12.3</w:t>
      </w:r>
      <w:r>
        <w:rPr>
          <w:rFonts w:ascii="Garamond" w:eastAsia="Times New Roman" w:hAnsi="Garamond"/>
          <w:lang w:eastAsia="pl-PL"/>
        </w:rPr>
        <w:t>.</w:t>
      </w:r>
      <w:r w:rsidR="00543674">
        <w:rPr>
          <w:rFonts w:ascii="Garamond" w:eastAsia="Times New Roman" w:hAnsi="Garamond"/>
          <w:lang w:eastAsia="pl-PL"/>
        </w:rPr>
        <w:t xml:space="preserve"> Specyfikacji</w:t>
      </w:r>
      <w:r>
        <w:rPr>
          <w:rFonts w:ascii="Garamond" w:eastAsia="Times New Roman" w:hAnsi="Garamond"/>
          <w:lang w:eastAsia="pl-PL"/>
        </w:rPr>
        <w:t xml:space="preserve"> </w:t>
      </w:r>
      <w:r w:rsidR="00545512">
        <w:rPr>
          <w:rFonts w:ascii="Garamond" w:eastAsia="Times New Roman" w:hAnsi="Garamond"/>
          <w:lang w:eastAsia="pl-PL"/>
        </w:rPr>
        <w:t>otrzymują następujące brzmienie:</w:t>
      </w:r>
    </w:p>
    <w:p w:rsidR="00AC5DD0" w:rsidRDefault="00AC5DD0" w:rsidP="005B608A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:rsidR="00EA4137" w:rsidRPr="006235DD" w:rsidRDefault="00574571" w:rsidP="00574571">
      <w:pPr>
        <w:spacing w:after="0" w:line="240" w:lineRule="auto"/>
        <w:ind w:left="708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</w:rPr>
        <w:t xml:space="preserve">12.1. </w:t>
      </w:r>
      <w:r w:rsidR="00EA4137" w:rsidRPr="006235DD">
        <w:rPr>
          <w:rFonts w:ascii="Garamond" w:hAnsi="Garamond"/>
          <w:color w:val="000000"/>
        </w:rPr>
        <w:t xml:space="preserve">Oferty należy składać za pośrednictwem kanału elektronicznej komunikacji pod adresem: </w:t>
      </w:r>
      <w:hyperlink r:id="rId11" w:history="1">
        <w:r w:rsidR="00EA4137" w:rsidRPr="006235DD">
          <w:rPr>
            <w:rStyle w:val="Hipercze"/>
            <w:rFonts w:ascii="Garamond" w:hAnsi="Garamond"/>
            <w:bCs/>
            <w:color w:val="000000"/>
          </w:rPr>
          <w:t>https://www.soldea.pl/epz/epz/</w:t>
        </w:r>
      </w:hyperlink>
      <w:r w:rsidR="00EA4137" w:rsidRPr="006235DD">
        <w:rPr>
          <w:rFonts w:ascii="Garamond" w:hAnsi="Garamond"/>
          <w:color w:val="000000"/>
        </w:rPr>
        <w:t xml:space="preserve"> w sposób określony w pkt. 11 SWZ, nie później niż do dnia </w:t>
      </w:r>
      <w:r w:rsidR="00EA4137" w:rsidRPr="00545512">
        <w:rPr>
          <w:rFonts w:ascii="Garamond" w:hAnsi="Garamond"/>
          <w:b/>
          <w:color w:val="000000"/>
          <w:u w:val="single"/>
        </w:rPr>
        <w:t>05.08.2021</w:t>
      </w:r>
      <w:r w:rsidR="00EA4137" w:rsidRPr="00E617C5">
        <w:rPr>
          <w:rFonts w:ascii="Garamond" w:hAnsi="Garamond"/>
          <w:b/>
          <w:color w:val="000000"/>
        </w:rPr>
        <w:t xml:space="preserve"> r. do godz. 10:00</w:t>
      </w:r>
    </w:p>
    <w:p w:rsidR="00EA4137" w:rsidRPr="00733F45" w:rsidRDefault="00574571" w:rsidP="00574571">
      <w:pPr>
        <w:spacing w:after="0" w:line="240" w:lineRule="auto"/>
        <w:ind w:left="708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 w:cs="Arial"/>
          <w:color w:val="000000"/>
        </w:rPr>
        <w:t xml:space="preserve">12.3. </w:t>
      </w:r>
      <w:r w:rsidR="00EA4137" w:rsidRPr="00574571">
        <w:rPr>
          <w:rFonts w:ascii="Garamond" w:hAnsi="Garamond" w:cs="Arial"/>
          <w:color w:val="000000"/>
        </w:rPr>
        <w:t xml:space="preserve">Otwarcie ofert rozpocznie się  w dniu </w:t>
      </w:r>
      <w:r w:rsidR="00EA4137" w:rsidRPr="00574571">
        <w:rPr>
          <w:rFonts w:ascii="Garamond" w:hAnsi="Garamond"/>
          <w:b/>
          <w:color w:val="000000"/>
          <w:u w:val="single"/>
        </w:rPr>
        <w:t>05.08.2021</w:t>
      </w:r>
      <w:r w:rsidR="00EA4137" w:rsidRPr="00574571">
        <w:rPr>
          <w:rFonts w:ascii="Garamond" w:hAnsi="Garamond"/>
          <w:b/>
          <w:color w:val="000000"/>
        </w:rPr>
        <w:t xml:space="preserve"> r. </w:t>
      </w:r>
      <w:r w:rsidR="00EA4137" w:rsidRPr="00574571">
        <w:rPr>
          <w:rFonts w:ascii="Garamond" w:hAnsi="Garamond" w:cs="Arial"/>
          <w:color w:val="000000"/>
        </w:rPr>
        <w:t>o godzinie</w:t>
      </w:r>
      <w:r w:rsidR="00EA4137" w:rsidRPr="00574571">
        <w:rPr>
          <w:rFonts w:ascii="Garamond" w:hAnsi="Garamond" w:cs="Arial"/>
          <w:b/>
          <w:color w:val="000000"/>
        </w:rPr>
        <w:t xml:space="preserve"> 10:01</w:t>
      </w:r>
      <w:r w:rsidR="00EA4137" w:rsidRPr="00574571">
        <w:rPr>
          <w:rFonts w:ascii="Garamond" w:hAnsi="Garamond" w:cs="Arial"/>
          <w:color w:val="000000"/>
        </w:rPr>
        <w:t xml:space="preserve"> na komputerze </w:t>
      </w:r>
      <w:r w:rsidR="00EA4137" w:rsidRPr="00733F45">
        <w:rPr>
          <w:rFonts w:ascii="Garamond" w:hAnsi="Garamond" w:cs="Arial"/>
          <w:color w:val="000000" w:themeColor="text1"/>
        </w:rPr>
        <w:t>Zamawiającego po pobraniu udostępnionych przez Platformę EPZ plików złożonych przez Wykonawców.</w:t>
      </w:r>
      <w:r w:rsidR="00EA4137" w:rsidRPr="00733F45">
        <w:rPr>
          <w:rFonts w:ascii="Garamond" w:hAnsi="Garamond"/>
          <w:color w:val="000000" w:themeColor="text1"/>
        </w:rPr>
        <w:t xml:space="preserve"> </w:t>
      </w:r>
    </w:p>
    <w:p w:rsidR="00733F45" w:rsidRPr="00733F45" w:rsidRDefault="00733F45" w:rsidP="00574571">
      <w:pPr>
        <w:spacing w:after="0" w:line="240" w:lineRule="auto"/>
        <w:ind w:left="708"/>
        <w:jc w:val="both"/>
        <w:rPr>
          <w:rFonts w:ascii="Garamond" w:hAnsi="Garamond"/>
          <w:color w:val="000000" w:themeColor="text1"/>
        </w:rPr>
      </w:pPr>
    </w:p>
    <w:p w:rsidR="00EA4137" w:rsidRDefault="00733F45" w:rsidP="008827A6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lang w:eastAsia="pl-PL"/>
        </w:rPr>
        <w:t>Dodany zostaje punkt 3.26. Specyfikacji, który otrzymuje następujące brzmienie:</w:t>
      </w:r>
    </w:p>
    <w:p w:rsidR="00733F45" w:rsidRDefault="00733F45" w:rsidP="00733F45">
      <w:pPr>
        <w:pStyle w:val="Akapitzlist"/>
        <w:spacing w:after="0" w:line="240" w:lineRule="auto"/>
        <w:ind w:left="142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733F45" w:rsidRPr="00733F45" w:rsidRDefault="00733F45" w:rsidP="00733F45">
      <w:pPr>
        <w:spacing w:after="0" w:line="240" w:lineRule="auto"/>
        <w:ind w:left="709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  <w:r w:rsidRPr="00733F45"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3.26. Zamawiający zastrzega sobie prawo zwrócenia się do wykonawców na etapie badania i oceny ofert o udostępnienie próbnej ilości oferowanych produktów w celu ich przetestowania i sprawdzenia pod kątem spełniania postawionych dla przedmiotu zamówienia wymagań Zamawiającego. W przypadku korzystania przez Zamawiającego </w:t>
      </w:r>
      <w:r w:rsidR="001E6DB5">
        <w:rPr>
          <w:rFonts w:ascii="Garamond" w:eastAsia="Times New Roman" w:hAnsi="Garamond" w:cs="Times New Roman"/>
          <w:b/>
          <w:color w:val="000000" w:themeColor="text1"/>
          <w:lang w:eastAsia="pl-PL"/>
        </w:rPr>
        <w:br/>
      </w:r>
      <w:r w:rsidRPr="00733F45"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z powyższego uprawnienia, zastrzega sobie On również prawo do określenia </w:t>
      </w:r>
      <w:r w:rsidR="001E6DB5">
        <w:rPr>
          <w:rFonts w:ascii="Garamond" w:eastAsia="Times New Roman" w:hAnsi="Garamond" w:cs="Times New Roman"/>
          <w:b/>
          <w:color w:val="000000" w:themeColor="text1"/>
          <w:lang w:eastAsia="pl-PL"/>
        </w:rPr>
        <w:br/>
      </w:r>
      <w:bookmarkStart w:id="0" w:name="_GoBack"/>
      <w:bookmarkEnd w:id="0"/>
      <w:r w:rsidRPr="00733F45">
        <w:rPr>
          <w:rFonts w:ascii="Garamond" w:eastAsia="Times New Roman" w:hAnsi="Garamond" w:cs="Times New Roman"/>
          <w:b/>
          <w:color w:val="000000" w:themeColor="text1"/>
          <w:lang w:eastAsia="pl-PL"/>
        </w:rPr>
        <w:t>w przedmiotowym wezwaniu ilości, rodzaju oraz typu próbki oferowanego produktu. Koszty z tym związane ponosi Wykonawca.</w:t>
      </w:r>
    </w:p>
    <w:sectPr w:rsidR="00733F45" w:rsidRPr="00733F45" w:rsidSect="007A3D36">
      <w:headerReference w:type="default" r:id="rId12"/>
      <w:footerReference w:type="default" r:id="rId13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85" w:rsidRDefault="00F42485" w:rsidP="00E22E7B">
      <w:pPr>
        <w:spacing w:after="0" w:line="240" w:lineRule="auto"/>
      </w:pPr>
      <w:r>
        <w:separator/>
      </w:r>
    </w:p>
  </w:endnote>
  <w:endnote w:type="continuationSeparator" w:id="0">
    <w:p w:rsidR="00F42485" w:rsidRDefault="00F4248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85" w:rsidRDefault="00F42485" w:rsidP="00E22E7B">
      <w:pPr>
        <w:spacing w:after="0" w:line="240" w:lineRule="auto"/>
      </w:pPr>
      <w:r>
        <w:separator/>
      </w:r>
    </w:p>
  </w:footnote>
  <w:footnote w:type="continuationSeparator" w:id="0">
    <w:p w:rsidR="00F42485" w:rsidRDefault="00F4248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6FDE"/>
    <w:rsid w:val="00071EB1"/>
    <w:rsid w:val="00074020"/>
    <w:rsid w:val="000742CE"/>
    <w:rsid w:val="00082802"/>
    <w:rsid w:val="000A09AF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3674"/>
    <w:rsid w:val="00545512"/>
    <w:rsid w:val="00546E51"/>
    <w:rsid w:val="00563624"/>
    <w:rsid w:val="005648AF"/>
    <w:rsid w:val="005716B9"/>
    <w:rsid w:val="00574571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C3E35"/>
    <w:rsid w:val="00EC4048"/>
    <w:rsid w:val="00EC5D0B"/>
    <w:rsid w:val="00ED3CD7"/>
    <w:rsid w:val="00ED5CC7"/>
    <w:rsid w:val="00ED652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E488A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dea.pl/epz/ep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E08A0F-27CD-4822-A2F0-E302384A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118</cp:revision>
  <cp:lastPrinted>2020-03-09T11:33:00Z</cp:lastPrinted>
  <dcterms:created xsi:type="dcterms:W3CDTF">2021-05-27T08:49:00Z</dcterms:created>
  <dcterms:modified xsi:type="dcterms:W3CDTF">2021-07-29T07:02:00Z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