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A78" w:rsidRPr="00A55A78" w:rsidRDefault="006052CA" w:rsidP="00A55A78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>Nr sprawy: DFP.271.67</w:t>
      </w:r>
      <w:r w:rsidR="006E0B19">
        <w:rPr>
          <w:rFonts w:ascii="Garamond" w:eastAsia="Times New Roman" w:hAnsi="Garamond" w:cs="Times New Roman"/>
          <w:lang w:eastAsia="pl-PL"/>
        </w:rPr>
        <w:t>.2020</w:t>
      </w:r>
      <w:r w:rsidR="005766A2">
        <w:rPr>
          <w:rFonts w:ascii="Garamond" w:eastAsia="Times New Roman" w:hAnsi="Garamond" w:cs="Times New Roman"/>
          <w:lang w:eastAsia="pl-PL"/>
        </w:rPr>
        <w:t>.EP</w:t>
      </w:r>
    </w:p>
    <w:p w:rsidR="00A55A78" w:rsidRPr="00A55A78" w:rsidRDefault="00A55A78" w:rsidP="00A55A78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:rsidR="00A55A78" w:rsidRPr="00A55A78" w:rsidRDefault="00A55A78" w:rsidP="00A55A78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:rsidR="00A55A78" w:rsidRPr="00A55A78" w:rsidRDefault="00A55A78" w:rsidP="006052CA">
      <w:pPr>
        <w:spacing w:after="0" w:line="240" w:lineRule="auto"/>
        <w:ind w:left="2552"/>
        <w:jc w:val="center"/>
        <w:rPr>
          <w:rFonts w:ascii="Garamond" w:eastAsia="Times New Roman" w:hAnsi="Garamond" w:cs="Times New Roman"/>
          <w:b/>
          <w:sz w:val="24"/>
          <w:szCs w:val="24"/>
          <w:u w:val="single"/>
          <w:lang w:eastAsia="pl-PL"/>
        </w:rPr>
      </w:pPr>
      <w:bookmarkStart w:id="0" w:name="_GoBack"/>
      <w:bookmarkEnd w:id="0"/>
      <w:r w:rsidRPr="00A55A78">
        <w:rPr>
          <w:rFonts w:ascii="Garamond" w:eastAsia="Times New Roman" w:hAnsi="Garamond" w:cs="Times New Roman"/>
          <w:b/>
          <w:sz w:val="24"/>
          <w:szCs w:val="24"/>
          <w:u w:val="single"/>
          <w:lang w:eastAsia="pl-PL"/>
        </w:rPr>
        <w:t>Informacja o sposobie zadawania pytań</w:t>
      </w:r>
    </w:p>
    <w:p w:rsidR="00A55A78" w:rsidRPr="00A55A78" w:rsidRDefault="00A55A78" w:rsidP="00A55A78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A55A78" w:rsidRPr="00A55A78" w:rsidRDefault="00A55A78" w:rsidP="00A55A78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A55A78" w:rsidRPr="00A55A78" w:rsidRDefault="00A55A78" w:rsidP="006052CA">
      <w:pPr>
        <w:autoSpaceDE w:val="0"/>
        <w:autoSpaceDN w:val="0"/>
        <w:adjustRightInd w:val="0"/>
        <w:spacing w:after="0" w:line="240" w:lineRule="auto"/>
        <w:ind w:left="851" w:hanging="709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A55A78">
        <w:rPr>
          <w:rFonts w:ascii="Garamond" w:eastAsia="Times New Roman" w:hAnsi="Garamond" w:cs="Times New Roman"/>
          <w:bCs/>
          <w:sz w:val="20"/>
          <w:szCs w:val="20"/>
          <w:lang w:eastAsia="pl-PL"/>
        </w:rPr>
        <w:t xml:space="preserve">Dotyczy: </w:t>
      </w:r>
      <w:r w:rsidRPr="00A55A78">
        <w:rPr>
          <w:rFonts w:ascii="Garamond" w:eastAsia="Calibri" w:hAnsi="Garamond" w:cs="Arial"/>
          <w:sz w:val="20"/>
          <w:szCs w:val="20"/>
        </w:rPr>
        <w:t xml:space="preserve">postępowania o udzielenie zamówienia publicznego na </w:t>
      </w:r>
      <w:r w:rsidRPr="00A55A78">
        <w:rPr>
          <w:rFonts w:ascii="Garamond" w:eastAsia="Calibri" w:hAnsi="Garamond" w:cs="Times New Roman"/>
          <w:bCs/>
          <w:sz w:val="20"/>
          <w:szCs w:val="20"/>
        </w:rPr>
        <w:t xml:space="preserve">dostawę </w:t>
      </w:r>
      <w:r w:rsidR="006052CA" w:rsidRPr="006052CA">
        <w:rPr>
          <w:rFonts w:ascii="Garamond" w:eastAsia="Calibri" w:hAnsi="Garamond" w:cs="Times New Roman"/>
          <w:bCs/>
          <w:sz w:val="20"/>
          <w:szCs w:val="20"/>
        </w:rPr>
        <w:t>odczyn</w:t>
      </w:r>
      <w:r w:rsidR="006052CA">
        <w:rPr>
          <w:rFonts w:ascii="Garamond" w:eastAsia="Calibri" w:hAnsi="Garamond" w:cs="Times New Roman"/>
          <w:bCs/>
          <w:sz w:val="20"/>
          <w:szCs w:val="20"/>
        </w:rPr>
        <w:t>ników, materiałów kontrolnych i </w:t>
      </w:r>
      <w:r w:rsidR="006052CA" w:rsidRPr="006052CA">
        <w:rPr>
          <w:rFonts w:ascii="Garamond" w:eastAsia="Calibri" w:hAnsi="Garamond" w:cs="Times New Roman"/>
          <w:bCs/>
          <w:sz w:val="20"/>
          <w:szCs w:val="20"/>
        </w:rPr>
        <w:t xml:space="preserve">innych elementów zużywalnych oraz dzierżawa aparatu, do wykonania prążków oligoklonalnych na żelach metodą </w:t>
      </w:r>
      <w:proofErr w:type="spellStart"/>
      <w:r w:rsidR="006052CA" w:rsidRPr="006052CA">
        <w:rPr>
          <w:rFonts w:ascii="Garamond" w:eastAsia="Calibri" w:hAnsi="Garamond" w:cs="Times New Roman"/>
          <w:bCs/>
          <w:sz w:val="20"/>
          <w:szCs w:val="20"/>
        </w:rPr>
        <w:t>izoelektroogniskowania</w:t>
      </w:r>
      <w:proofErr w:type="spellEnd"/>
      <w:r w:rsidR="006052CA" w:rsidRPr="006052CA">
        <w:rPr>
          <w:rFonts w:ascii="Garamond" w:eastAsia="Calibri" w:hAnsi="Garamond" w:cs="Times New Roman"/>
          <w:bCs/>
          <w:sz w:val="20"/>
          <w:szCs w:val="20"/>
        </w:rPr>
        <w:t xml:space="preserve"> oraz testów </w:t>
      </w:r>
      <w:proofErr w:type="spellStart"/>
      <w:r w:rsidR="006052CA" w:rsidRPr="006052CA">
        <w:rPr>
          <w:rFonts w:ascii="Garamond" w:eastAsia="Calibri" w:hAnsi="Garamond" w:cs="Times New Roman"/>
          <w:bCs/>
          <w:sz w:val="20"/>
          <w:szCs w:val="20"/>
        </w:rPr>
        <w:t>daratumumab</w:t>
      </w:r>
      <w:proofErr w:type="spellEnd"/>
      <w:r w:rsidR="006052CA" w:rsidRPr="006052CA">
        <w:rPr>
          <w:rFonts w:ascii="Garamond" w:eastAsia="Calibri" w:hAnsi="Garamond" w:cs="Times New Roman"/>
          <w:bCs/>
          <w:sz w:val="20"/>
          <w:szCs w:val="20"/>
        </w:rPr>
        <w:t xml:space="preserve"> w Zakładzie Diagnostyki NSSU, ul. Jakubowskiego 2 w Krakowie</w:t>
      </w:r>
    </w:p>
    <w:p w:rsidR="00A55A78" w:rsidRPr="00A55A78" w:rsidRDefault="00A55A78" w:rsidP="00A55A78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</w:p>
    <w:p w:rsidR="00A55A78" w:rsidRPr="00A55A78" w:rsidRDefault="00A55A78" w:rsidP="005766A2">
      <w:pPr>
        <w:shd w:val="clear" w:color="auto" w:fill="FFFFFF"/>
        <w:spacing w:after="0" w:line="276" w:lineRule="auto"/>
        <w:ind w:firstLine="709"/>
        <w:jc w:val="both"/>
        <w:rPr>
          <w:rFonts w:ascii="Garamond" w:eastAsia="Calibri" w:hAnsi="Garamond" w:cs="Times New Roman"/>
        </w:rPr>
      </w:pPr>
      <w:r w:rsidRPr="00A55A78">
        <w:rPr>
          <w:rFonts w:ascii="Garamond" w:eastAsia="Calibri" w:hAnsi="Garamond" w:cs="Times New Roman"/>
          <w:lang w:eastAsia="pl-PL"/>
        </w:rPr>
        <w:t>Zamawiający informuje, iż sposób korzystania przez wykon</w:t>
      </w:r>
      <w:r w:rsidR="005766A2">
        <w:rPr>
          <w:rFonts w:ascii="Garamond" w:eastAsia="Calibri" w:hAnsi="Garamond" w:cs="Times New Roman"/>
          <w:lang w:eastAsia="pl-PL"/>
        </w:rPr>
        <w:t>awców z platformy EPZ zgodnie z </w:t>
      </w:r>
      <w:r w:rsidRPr="00A55A78">
        <w:rPr>
          <w:rFonts w:ascii="Garamond" w:eastAsia="Calibri" w:hAnsi="Garamond" w:cs="Times New Roman"/>
          <w:lang w:eastAsia="pl-PL"/>
        </w:rPr>
        <w:t xml:space="preserve">punktem </w:t>
      </w:r>
      <w:r w:rsidRPr="00A55A78">
        <w:rPr>
          <w:rFonts w:ascii="Garamond" w:eastAsia="Calibri" w:hAnsi="Garamond" w:cs="Times New Roman"/>
        </w:rPr>
        <w:t>10.4.3 specyfikacji został przedstawiony w zakładce „</w:t>
      </w:r>
      <w:hyperlink r:id="rId9" w:history="1">
        <w:r w:rsidRPr="00A55A78">
          <w:rPr>
            <w:rFonts w:ascii="Garamond" w:eastAsia="Calibri" w:hAnsi="Garamond" w:cs="Times New Roman"/>
          </w:rPr>
          <w:t>FAQ</w:t>
        </w:r>
      </w:hyperlink>
      <w:r w:rsidRPr="00A55A78">
        <w:rPr>
          <w:rFonts w:ascii="Garamond" w:eastAsia="Calibri" w:hAnsi="Garamond" w:cs="Times New Roman"/>
        </w:rPr>
        <w:t xml:space="preserve">” oraz w zamieszczonych na platformie filmach instruktażowych. Zamawiający w szczególności informuje, że </w:t>
      </w:r>
      <w:r w:rsidRPr="00A55A78">
        <w:rPr>
          <w:rFonts w:ascii="Garamond" w:eastAsia="Calibri" w:hAnsi="Garamond" w:cs="Times New Roman"/>
          <w:u w:val="single"/>
        </w:rPr>
        <w:t>miejsce do dodawania plików nie jest miejscem przeznaczonym do składania wniosków o wyjaśnienie treści specyfikacji istotnych warunków zamówienia oraz załączników do tych wniosków</w:t>
      </w:r>
      <w:r w:rsidRPr="00A55A78">
        <w:rPr>
          <w:rFonts w:ascii="Garamond" w:eastAsia="Calibri" w:hAnsi="Garamond" w:cs="Times New Roman"/>
        </w:rPr>
        <w:t xml:space="preserve">. Miejscem przeznaczonym do zadawania pytań o wyjaśnienie treści specyfikacji jest zakładka </w:t>
      </w:r>
      <w:r w:rsidRPr="00A55A78">
        <w:rPr>
          <w:rFonts w:ascii="Garamond" w:eastAsia="Calibri" w:hAnsi="Garamond" w:cs="Times New Roman"/>
          <w:u w:val="single"/>
        </w:rPr>
        <w:t>„</w:t>
      </w:r>
      <w:r w:rsidRPr="00A55A78">
        <w:rPr>
          <w:rFonts w:ascii="Garamond" w:eastAsia="Calibri" w:hAnsi="Garamond" w:cs="Times New Roman"/>
          <w:b/>
          <w:bCs/>
          <w:u w:val="single"/>
        </w:rPr>
        <w:t>Pytania</w:t>
      </w:r>
      <w:r w:rsidRPr="00A55A78">
        <w:rPr>
          <w:rFonts w:ascii="Garamond" w:eastAsia="Calibri" w:hAnsi="Garamond" w:cs="Times New Roman"/>
          <w:u w:val="single"/>
        </w:rPr>
        <w:t>”</w:t>
      </w:r>
      <w:r w:rsidRPr="00A55A78">
        <w:rPr>
          <w:rFonts w:ascii="Garamond" w:eastAsia="Calibri" w:hAnsi="Garamond" w:cs="Times New Roman"/>
        </w:rPr>
        <w:t>.</w:t>
      </w:r>
    </w:p>
    <w:p w:rsidR="00A55A78" w:rsidRPr="00A55A78" w:rsidRDefault="00A55A78" w:rsidP="00A55A78">
      <w:pPr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Garamond" w:eastAsia="Calibri" w:hAnsi="Garamond" w:cs="Times New Roman"/>
          <w:bCs/>
          <w:sz w:val="20"/>
          <w:szCs w:val="20"/>
        </w:rPr>
      </w:pPr>
    </w:p>
    <w:p w:rsidR="00A55A78" w:rsidRPr="00A55A78" w:rsidRDefault="00A55A78" w:rsidP="00A55A78">
      <w:pPr>
        <w:widowControl w:val="0"/>
        <w:spacing w:after="0" w:line="240" w:lineRule="auto"/>
        <w:rPr>
          <w:rFonts w:ascii="Calibri" w:eastAsia="Calibri" w:hAnsi="Calibri" w:cs="Times New Roman"/>
        </w:rPr>
      </w:pPr>
    </w:p>
    <w:p w:rsidR="00284FD2" w:rsidRPr="00A55A78" w:rsidRDefault="00284FD2" w:rsidP="00A55A78"/>
    <w:sectPr w:rsidR="00284FD2" w:rsidRPr="00A55A7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774D" w:rsidRDefault="0099774D" w:rsidP="00E22E7B">
      <w:pPr>
        <w:spacing w:after="0" w:line="240" w:lineRule="auto"/>
      </w:pPr>
      <w:r>
        <w:separator/>
      </w:r>
    </w:p>
  </w:endnote>
  <w:endnote w:type="continuationSeparator" w:id="0">
    <w:p w:rsidR="0099774D" w:rsidRDefault="0099774D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48AF" w:rsidRDefault="005648A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F81E4E" w:rsidRDefault="005648AF" w:rsidP="007710AA">
    <w:pPr>
      <w:pStyle w:val="Stopka"/>
      <w:jc w:val="center"/>
      <w:rPr>
        <w:lang w:val="en-US"/>
      </w:rPr>
    </w:pPr>
    <w:r w:rsidRPr="00F81E4E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F81E4E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48AF" w:rsidRDefault="005648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774D" w:rsidRDefault="0099774D" w:rsidP="00E22E7B">
      <w:pPr>
        <w:spacing w:after="0" w:line="240" w:lineRule="auto"/>
      </w:pPr>
      <w:r>
        <w:separator/>
      </w:r>
    </w:p>
  </w:footnote>
  <w:footnote w:type="continuationSeparator" w:id="0">
    <w:p w:rsidR="0099774D" w:rsidRDefault="0099774D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48AF" w:rsidRDefault="005648A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E7B" w:rsidRDefault="00F81E4E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176022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48AF" w:rsidRDefault="005648A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74020"/>
    <w:rsid w:val="000B2E90"/>
    <w:rsid w:val="00217BF4"/>
    <w:rsid w:val="00264323"/>
    <w:rsid w:val="00284FD2"/>
    <w:rsid w:val="003B6BF5"/>
    <w:rsid w:val="003F447D"/>
    <w:rsid w:val="00421030"/>
    <w:rsid w:val="00457884"/>
    <w:rsid w:val="005648AF"/>
    <w:rsid w:val="005766A2"/>
    <w:rsid w:val="005811D8"/>
    <w:rsid w:val="00600795"/>
    <w:rsid w:val="006052CA"/>
    <w:rsid w:val="00637B86"/>
    <w:rsid w:val="006639EB"/>
    <w:rsid w:val="00666E58"/>
    <w:rsid w:val="006A1E0D"/>
    <w:rsid w:val="006E0B19"/>
    <w:rsid w:val="007710AA"/>
    <w:rsid w:val="007F1E5A"/>
    <w:rsid w:val="00855998"/>
    <w:rsid w:val="008C0B48"/>
    <w:rsid w:val="00957E08"/>
    <w:rsid w:val="00990DB3"/>
    <w:rsid w:val="0099774D"/>
    <w:rsid w:val="009A5839"/>
    <w:rsid w:val="009B3680"/>
    <w:rsid w:val="00A523E4"/>
    <w:rsid w:val="00A55A78"/>
    <w:rsid w:val="00AA2535"/>
    <w:rsid w:val="00B44B9C"/>
    <w:rsid w:val="00B760A1"/>
    <w:rsid w:val="00BA67BB"/>
    <w:rsid w:val="00BD1D86"/>
    <w:rsid w:val="00BF4558"/>
    <w:rsid w:val="00C03926"/>
    <w:rsid w:val="00D6482F"/>
    <w:rsid w:val="00D855D4"/>
    <w:rsid w:val="00D876BE"/>
    <w:rsid w:val="00D92733"/>
    <w:rsid w:val="00E22E7B"/>
    <w:rsid w:val="00E42DD1"/>
    <w:rsid w:val="00E631DB"/>
    <w:rsid w:val="00F80450"/>
    <w:rsid w:val="00F81E4E"/>
    <w:rsid w:val="00F87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81B050"/>
  <w15:docId w15:val="{AEAE3EE1-4A73-44A3-A2D0-6DBA73996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ww.soldea.pl/epz/epz/pomoc.php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Edyta Prokopiuk</cp:lastModifiedBy>
  <cp:revision>5</cp:revision>
  <cp:lastPrinted>2020-03-18T06:28:00Z</cp:lastPrinted>
  <dcterms:created xsi:type="dcterms:W3CDTF">2020-04-10T07:44:00Z</dcterms:created>
  <dcterms:modified xsi:type="dcterms:W3CDTF">2020-05-25T07:12:00Z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