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r w:rsidRPr="00DC1440">
        <w:rPr>
          <w:sz w:val="22"/>
          <w:szCs w:val="22"/>
          <w:lang w:val="pl-PL"/>
        </w:rPr>
        <w:t xml:space="preserve"> </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C23246">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Oddział Kliniczny Chorób Metabolicznych</w:t>
      </w:r>
      <w:r w:rsidR="00F17D96">
        <w:rPr>
          <w:sz w:val="22"/>
          <w:szCs w:val="22"/>
          <w:lang w:val="pl-PL"/>
        </w:rPr>
        <w:t xml:space="preserve"> </w:t>
      </w:r>
      <w:r w:rsidR="00EA1C26">
        <w:rPr>
          <w:sz w:val="22"/>
          <w:szCs w:val="22"/>
          <w:lang w:val="pl-PL"/>
        </w:rPr>
        <w:br/>
      </w:r>
      <w:r w:rsidR="00F17D96">
        <w:rPr>
          <w:sz w:val="22"/>
          <w:szCs w:val="22"/>
          <w:lang w:val="pl-PL"/>
        </w:rPr>
        <w:t>i Diabetologii</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Kierownika Oddziału Klinicznego Chorób Metabolicznych i Diabetologii</w:t>
      </w:r>
      <w:r>
        <w:rPr>
          <w:color w:val="000000"/>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Oddziału Klinicznego Chorób Metabolicznych i Diabetologii</w:t>
      </w:r>
      <w:r w:rsidR="00EA1C26">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157653">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15765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D42059">
        <w:t>diabetologii</w:t>
      </w:r>
      <w:r w:rsidR="00046BBB" w:rsidRPr="00562471">
        <w:t xml:space="preserve">; </w:t>
      </w:r>
      <w:r w:rsidR="00046BBB">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t>
      </w:r>
      <w:r w:rsidR="00157653" w:rsidRPr="00562471">
        <w:t xml:space="preserve">w dziedzinie chorób wewnętrznych lub </w:t>
      </w:r>
      <w:r w:rsidR="00D42059">
        <w:t>diabetologii</w:t>
      </w:r>
      <w:r w:rsidR="008150EC">
        <w:rPr>
          <w:color w:val="000000"/>
        </w:rPr>
        <w:t xml:space="preserve"> lub </w:t>
      </w:r>
      <w:r w:rsidR="00D04DA3">
        <w:rPr>
          <w:color w:val="000000"/>
        </w:rPr>
        <w:t>posiadający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C51DF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8150EC">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5765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27074B">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w:t>
      </w:r>
      <w:r w:rsidRPr="00DC1440">
        <w:rPr>
          <w:sz w:val="22"/>
          <w:szCs w:val="22"/>
          <w:lang w:val="pl-PL"/>
        </w:rPr>
        <w:lastRenderedPageBreak/>
        <w:t>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15765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5C4439">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462880">
        <w:rPr>
          <w:sz w:val="22"/>
          <w:szCs w:val="22"/>
          <w:lang w:val="pl-PL"/>
        </w:rPr>
        <w:t xml:space="preserve">łącznie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62467C">
        <w:rPr>
          <w:sz w:val="22"/>
          <w:szCs w:val="22"/>
          <w:lang w:val="pl-PL"/>
        </w:rPr>
        <w:br/>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 xml:space="preserve">obsady personelu, zgodnie </w:t>
      </w:r>
      <w:r w:rsidR="0062467C">
        <w:rPr>
          <w:sz w:val="22"/>
          <w:szCs w:val="22"/>
          <w:lang w:val="pl-PL"/>
        </w:rPr>
        <w:br/>
      </w:r>
      <w:r w:rsidR="00AC4F21" w:rsidRPr="00562471">
        <w:rPr>
          <w:sz w:val="22"/>
          <w:szCs w:val="22"/>
          <w:lang w:val="pl-PL"/>
        </w:rPr>
        <w:t>z wymogami Płatnika w ramach zawartych innych umów o udzielanie świadczeń zdrowotnych.</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A42B3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w:t>
      </w:r>
      <w:r w:rsidRPr="00183360">
        <w:rPr>
          <w:sz w:val="22"/>
          <w:szCs w:val="22"/>
          <w:lang w:val="pl-PL"/>
        </w:rPr>
        <w:lastRenderedPageBreak/>
        <w:t xml:space="preserve">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254EA">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7254EA">
        <w:rPr>
          <w:rFonts w:ascii="Times New Roman" w:hAnsi="Times New Roman" w:cs="Times New Roman"/>
        </w:rPr>
        <w:t xml:space="preserve"> </w:t>
      </w:r>
      <w:r w:rsidRPr="00DC1440">
        <w:rPr>
          <w:rFonts w:ascii="Times New Roman" w:hAnsi="Times New Roman" w:cs="Times New Roman"/>
        </w:rPr>
        <w:t>jest</w:t>
      </w:r>
      <w:r w:rsidR="007254EA">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7254EA">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bookmarkStart w:id="1" w:name="_GoBack"/>
      <w:bookmarkEnd w:id="1"/>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20 zł tj. ……….. zł</w:t>
      </w:r>
      <w:r w:rsidR="00D04DA3">
        <w:rPr>
          <w:iCs/>
          <w:snapToGrid w:val="0"/>
          <w:color w:val="000000" w:themeColor="text1"/>
          <w:sz w:val="22"/>
          <w:szCs w:val="22"/>
          <w:lang w:val="pl-PL"/>
        </w:rPr>
        <w:t xml:space="preserv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lastRenderedPageBreak/>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000E5610">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2023</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644EE2">
        <w:rPr>
          <w:b/>
          <w:sz w:val="22"/>
          <w:szCs w:val="22"/>
          <w:lang w:val="pl-PL"/>
        </w:rPr>
        <w:t xml:space="preserve">3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01B8A">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r>
      <w:r w:rsidRPr="00DC1440">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medycznejoraz sposobu jej przetwarzania</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D22301"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317CD8">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317CD8">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002446" w:rsidRPr="00F338CE" w:rsidRDefault="00002446"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B9EE00"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6DCEAB"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DD6252" w:rsidRDefault="00D22301"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317CD8" w:rsidRPr="00B25C7F" w:rsidRDefault="00317CD8"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317CD8" w:rsidRPr="00B25C7F" w:rsidRDefault="00317CD8"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Metabolicznych i Diabetologii</w:t>
                            </w:r>
                          </w:p>
                          <w:p w:rsidR="00002446" w:rsidRPr="00987118" w:rsidRDefault="00002446"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002446" w:rsidRPr="00F338CE" w:rsidRDefault="00002446"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870D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002446" w:rsidRPr="00CB6701" w:rsidRDefault="0000244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9960F2"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w:t>
      </w:r>
      <w:r w:rsidR="00500492">
        <w:rPr>
          <w:rFonts w:eastAsia="Calibri"/>
          <w:b/>
          <w:sz w:val="22"/>
          <w:szCs w:val="22"/>
        </w:rPr>
        <w:t xml:space="preserve"> </w:t>
      </w:r>
      <w:r>
        <w:rPr>
          <w:rFonts w:eastAsia="Calibri"/>
          <w:b/>
          <w:sz w:val="22"/>
          <w:szCs w:val="22"/>
        </w:rPr>
        <w:t>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w:t>
      </w:r>
      <w:r w:rsidR="00500492">
        <w:rPr>
          <w:rFonts w:eastAsia="Calibri"/>
          <w:sz w:val="22"/>
          <w:szCs w:val="22"/>
        </w:rPr>
        <w:t xml:space="preserve"> </w:t>
      </w:r>
      <w:r>
        <w:rPr>
          <w:rFonts w:eastAsia="Calibri"/>
          <w:sz w:val="22"/>
          <w:szCs w:val="22"/>
        </w:rPr>
        <w:t>niżej</w:t>
      </w:r>
      <w:r w:rsidR="00500492">
        <w:rPr>
          <w:rFonts w:eastAsia="Calibri"/>
          <w:sz w:val="22"/>
          <w:szCs w:val="22"/>
        </w:rPr>
        <w:t xml:space="preserve"> </w:t>
      </w:r>
      <w:r>
        <w:rPr>
          <w:rFonts w:eastAsia="Calibri"/>
          <w:sz w:val="22"/>
          <w:szCs w:val="22"/>
        </w:rPr>
        <w:t>podpisana/podpisany</w:t>
      </w:r>
      <w:r w:rsidR="00500492">
        <w:rPr>
          <w:rFonts w:eastAsia="Calibri"/>
          <w:sz w:val="22"/>
          <w:szCs w:val="22"/>
        </w:rPr>
        <w:t xml:space="preserve"> </w:t>
      </w:r>
      <w:r>
        <w:rPr>
          <w:rFonts w:eastAsia="Calibri"/>
          <w:sz w:val="22"/>
          <w:szCs w:val="22"/>
        </w:rPr>
        <w:t>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w:t>
      </w:r>
      <w:r w:rsidR="00500492">
        <w:rPr>
          <w:rFonts w:eastAsia="Calibri"/>
          <w:sz w:val="22"/>
          <w:szCs w:val="22"/>
        </w:rPr>
        <w:t xml:space="preserve"> </w:t>
      </w:r>
      <w:r>
        <w:rPr>
          <w:rFonts w:eastAsia="Calibri"/>
          <w:sz w:val="22"/>
          <w:szCs w:val="22"/>
        </w:rPr>
        <w:t>zasady</w:t>
      </w:r>
      <w:r w:rsidR="00500492">
        <w:rPr>
          <w:rFonts w:eastAsia="Calibri"/>
          <w:sz w:val="22"/>
          <w:szCs w:val="22"/>
        </w:rPr>
        <w:t xml:space="preserve"> </w:t>
      </w:r>
      <w:r>
        <w:rPr>
          <w:rFonts w:eastAsia="Calibri"/>
          <w:sz w:val="22"/>
          <w:szCs w:val="22"/>
        </w:rPr>
        <w:t>związane z bezpieczeństwem</w:t>
      </w:r>
      <w:r w:rsidR="00500492">
        <w:rPr>
          <w:rFonts w:eastAsia="Calibri"/>
          <w:sz w:val="22"/>
          <w:szCs w:val="22"/>
        </w:rPr>
        <w:t xml:space="preserve"> </w:t>
      </w:r>
      <w:r>
        <w:rPr>
          <w:rFonts w:eastAsia="Calibri"/>
          <w:sz w:val="22"/>
          <w:szCs w:val="22"/>
        </w:rPr>
        <w:t>informacji</w:t>
      </w:r>
      <w:r w:rsidR="00500492">
        <w:rPr>
          <w:rFonts w:eastAsia="Calibri"/>
          <w:sz w:val="22"/>
          <w:szCs w:val="22"/>
        </w:rPr>
        <w:t xml:space="preserve"> </w:t>
      </w:r>
      <w:r>
        <w:rPr>
          <w:rFonts w:eastAsia="Calibri"/>
          <w:sz w:val="22"/>
          <w:szCs w:val="22"/>
        </w:rPr>
        <w:t>obowiązujące</w:t>
      </w:r>
      <w:r w:rsidR="00500492">
        <w:rPr>
          <w:rFonts w:eastAsia="Calibri"/>
          <w:sz w:val="22"/>
          <w:szCs w:val="22"/>
        </w:rPr>
        <w:t xml:space="preserve"> </w:t>
      </w:r>
      <w:r>
        <w:rPr>
          <w:rFonts w:eastAsia="Calibri"/>
          <w:sz w:val="22"/>
          <w:szCs w:val="22"/>
        </w:rPr>
        <w:t>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sidR="00500492">
        <w:rPr>
          <w:rFonts w:eastAsia="Calibri"/>
          <w:sz w:val="22"/>
          <w:szCs w:val="22"/>
        </w:rPr>
        <w:t xml:space="preserve"> </w:t>
      </w:r>
      <w:r>
        <w:rPr>
          <w:rFonts w:eastAsia="Calibri"/>
          <w:b/>
          <w:sz w:val="22"/>
          <w:szCs w:val="22"/>
        </w:rPr>
        <w:t>zobowiązuję się</w:t>
      </w:r>
      <w:r>
        <w:rPr>
          <w:rFonts w:eastAsia="Calibri"/>
          <w:sz w:val="22"/>
          <w:szCs w:val="22"/>
        </w:rPr>
        <w:t xml:space="preserve"> do przestrzegania</w:t>
      </w:r>
      <w:r w:rsidR="00500492">
        <w:rPr>
          <w:rFonts w:eastAsia="Calibri"/>
          <w:sz w:val="22"/>
          <w:szCs w:val="22"/>
        </w:rPr>
        <w:t xml:space="preserve"> </w:t>
      </w:r>
      <w:r>
        <w:rPr>
          <w:rFonts w:eastAsia="Calibri"/>
          <w:sz w:val="22"/>
          <w:szCs w:val="22"/>
        </w:rPr>
        <w:t>zasad</w:t>
      </w:r>
      <w:r w:rsidR="00500492">
        <w:rPr>
          <w:rFonts w:eastAsia="Calibri"/>
          <w:sz w:val="22"/>
          <w:szCs w:val="22"/>
        </w:rPr>
        <w:t xml:space="preserve"> </w:t>
      </w:r>
      <w:r>
        <w:rPr>
          <w:rFonts w:eastAsia="Calibri"/>
          <w:sz w:val="22"/>
          <w:szCs w:val="22"/>
        </w:rPr>
        <w:t>bezpieczeństwa</w:t>
      </w:r>
      <w:r w:rsidR="00500492">
        <w:rPr>
          <w:rFonts w:eastAsia="Calibri"/>
          <w:sz w:val="22"/>
          <w:szCs w:val="22"/>
        </w:rPr>
        <w:t xml:space="preserve"> </w:t>
      </w:r>
      <w:r>
        <w:rPr>
          <w:rFonts w:eastAsia="Calibri"/>
          <w:sz w:val="22"/>
          <w:szCs w:val="22"/>
        </w:rPr>
        <w:t>informacji w Szpitalu Uniwersyteckim określonych w tym dokumencie w zakresie wykonywanych</w:t>
      </w:r>
      <w:r w:rsidR="00500492">
        <w:rPr>
          <w:rFonts w:eastAsia="Calibri"/>
          <w:sz w:val="22"/>
          <w:szCs w:val="22"/>
        </w:rPr>
        <w:t xml:space="preserve"> </w:t>
      </w:r>
      <w:r>
        <w:rPr>
          <w:rFonts w:eastAsia="Calibri"/>
          <w:sz w:val="22"/>
          <w:szCs w:val="22"/>
        </w:rPr>
        <w:t>przeze</w:t>
      </w:r>
      <w:r w:rsidR="00500492">
        <w:rPr>
          <w:rFonts w:eastAsia="Calibri"/>
          <w:sz w:val="22"/>
          <w:szCs w:val="22"/>
        </w:rPr>
        <w:t xml:space="preserve"> </w:t>
      </w:r>
      <w:r>
        <w:rPr>
          <w:rFonts w:eastAsia="Calibri"/>
          <w:sz w:val="22"/>
          <w:szCs w:val="22"/>
        </w:rPr>
        <w:t>mnie</w:t>
      </w:r>
      <w:r w:rsidR="00500492">
        <w:rPr>
          <w:rFonts w:eastAsia="Calibri"/>
          <w:sz w:val="22"/>
          <w:szCs w:val="22"/>
        </w:rPr>
        <w:t xml:space="preserve"> </w:t>
      </w:r>
      <w:r>
        <w:rPr>
          <w:rFonts w:eastAsia="Calibri"/>
          <w:sz w:val="22"/>
          <w:szCs w:val="22"/>
        </w:rPr>
        <w:t>czynności</w:t>
      </w:r>
      <w:r w:rsidR="00500492">
        <w:rPr>
          <w:rFonts w:eastAsia="Calibri"/>
          <w:sz w:val="22"/>
          <w:szCs w:val="22"/>
        </w:rPr>
        <w:t xml:space="preserve"> </w:t>
      </w:r>
      <w:r>
        <w:rPr>
          <w:rFonts w:eastAsia="Calibri"/>
          <w:sz w:val="22"/>
          <w:szCs w:val="22"/>
        </w:rPr>
        <w:t>związanych z realizacją</w:t>
      </w:r>
      <w:r w:rsidR="00500492">
        <w:rPr>
          <w:rFonts w:eastAsia="Calibri"/>
          <w:sz w:val="22"/>
          <w:szCs w:val="22"/>
        </w:rPr>
        <w:t xml:space="preserve"> </w:t>
      </w:r>
      <w:r>
        <w:rPr>
          <w:rFonts w:eastAsia="Calibri"/>
          <w:sz w:val="22"/>
          <w:szCs w:val="22"/>
        </w:rPr>
        <w:t>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w:t>
      </w:r>
      <w:r w:rsidR="00500492">
        <w:rPr>
          <w:rFonts w:eastAsia="Calibri"/>
          <w:sz w:val="22"/>
          <w:szCs w:val="22"/>
        </w:rPr>
        <w:t xml:space="preserve"> </w:t>
      </w:r>
      <w:r>
        <w:rPr>
          <w:rFonts w:eastAsia="Calibri"/>
          <w:sz w:val="22"/>
          <w:szCs w:val="22"/>
        </w:rPr>
        <w:t>podmiotom i osobom</w:t>
      </w:r>
      <w:r w:rsidR="00500492">
        <w:rPr>
          <w:rFonts w:eastAsia="Calibri"/>
          <w:sz w:val="22"/>
          <w:szCs w:val="22"/>
        </w:rPr>
        <w:t xml:space="preserve"> </w:t>
      </w:r>
      <w:r>
        <w:rPr>
          <w:rFonts w:eastAsia="Calibri"/>
          <w:sz w:val="22"/>
          <w:szCs w:val="22"/>
        </w:rPr>
        <w:t>nieuprawnionym) 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związku z wykonywaniem</w:t>
      </w:r>
      <w:r w:rsidR="00500492">
        <w:rPr>
          <w:rFonts w:eastAsia="Calibri"/>
          <w:sz w:val="22"/>
          <w:szCs w:val="22"/>
        </w:rPr>
        <w:t xml:space="preserve"> </w:t>
      </w:r>
      <w:r>
        <w:rPr>
          <w:rFonts w:eastAsia="Calibri"/>
          <w:sz w:val="22"/>
          <w:szCs w:val="22"/>
        </w:rPr>
        <w:t>czynności na rzecz Szpitala, pod rygorem</w:t>
      </w:r>
      <w:r w:rsidR="00500492">
        <w:rPr>
          <w:rFonts w:eastAsia="Calibri"/>
          <w:sz w:val="22"/>
          <w:szCs w:val="22"/>
        </w:rPr>
        <w:t xml:space="preserve"> </w:t>
      </w:r>
      <w:r>
        <w:rPr>
          <w:rFonts w:eastAsia="Calibri"/>
          <w:sz w:val="22"/>
          <w:szCs w:val="22"/>
        </w:rPr>
        <w:t>odpowiedzialności</w:t>
      </w:r>
      <w:r w:rsidR="00500492">
        <w:rPr>
          <w:rFonts w:eastAsia="Calibri"/>
          <w:sz w:val="22"/>
          <w:szCs w:val="22"/>
        </w:rPr>
        <w:t xml:space="preserve"> </w:t>
      </w:r>
      <w:r>
        <w:rPr>
          <w:rFonts w:eastAsia="Calibri"/>
          <w:sz w:val="22"/>
          <w:szCs w:val="22"/>
        </w:rPr>
        <w:t>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celach</w:t>
      </w:r>
      <w:r w:rsidR="00500492">
        <w:rPr>
          <w:rFonts w:eastAsia="Calibri"/>
          <w:sz w:val="22"/>
          <w:szCs w:val="22"/>
        </w:rPr>
        <w:t xml:space="preserve"> </w:t>
      </w:r>
      <w:r>
        <w:rPr>
          <w:rFonts w:eastAsia="Calibri"/>
          <w:sz w:val="22"/>
          <w:szCs w:val="22"/>
        </w:rPr>
        <w:t>niezwiązanych z czynnościami</w:t>
      </w:r>
      <w:r w:rsidR="00500492">
        <w:rPr>
          <w:rFonts w:eastAsia="Calibri"/>
          <w:sz w:val="22"/>
          <w:szCs w:val="22"/>
        </w:rPr>
        <w:t xml:space="preserve"> </w:t>
      </w:r>
      <w:r>
        <w:rPr>
          <w:rFonts w:eastAsia="Calibri"/>
          <w:sz w:val="22"/>
          <w:szCs w:val="22"/>
        </w:rPr>
        <w:t>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w:t>
      </w:r>
      <w:r w:rsidR="00500492">
        <w:rPr>
          <w:rFonts w:eastAsia="Calibri"/>
          <w:sz w:val="22"/>
          <w:szCs w:val="22"/>
        </w:rPr>
        <w:t xml:space="preserve"> </w:t>
      </w:r>
      <w:r>
        <w:rPr>
          <w:rFonts w:eastAsia="Calibri"/>
          <w:sz w:val="22"/>
          <w:szCs w:val="22"/>
        </w:rPr>
        <w:t>należytej</w:t>
      </w:r>
      <w:r w:rsidR="00500492">
        <w:rPr>
          <w:rFonts w:eastAsia="Calibri"/>
          <w:sz w:val="22"/>
          <w:szCs w:val="22"/>
        </w:rPr>
        <w:t xml:space="preserve"> </w:t>
      </w:r>
      <w:r>
        <w:rPr>
          <w:rFonts w:eastAsia="Calibri"/>
          <w:sz w:val="22"/>
          <w:szCs w:val="22"/>
        </w:rPr>
        <w:t>staranności w celu</w:t>
      </w:r>
      <w:r w:rsidR="00500492">
        <w:rPr>
          <w:rFonts w:eastAsia="Calibri"/>
          <w:sz w:val="22"/>
          <w:szCs w:val="22"/>
        </w:rPr>
        <w:t xml:space="preserve"> </w:t>
      </w:r>
      <w:r>
        <w:rPr>
          <w:rFonts w:eastAsia="Calibri"/>
          <w:sz w:val="22"/>
          <w:szCs w:val="22"/>
        </w:rPr>
        <w:t>ochrony</w:t>
      </w:r>
      <w:r w:rsidR="00500492">
        <w:rPr>
          <w:rFonts w:eastAsia="Calibri"/>
          <w:sz w:val="22"/>
          <w:szCs w:val="22"/>
        </w:rPr>
        <w:t xml:space="preserve"> </w:t>
      </w:r>
      <w:r>
        <w:rPr>
          <w:rFonts w:eastAsia="Calibri"/>
          <w:sz w:val="22"/>
          <w:szCs w:val="22"/>
        </w:rPr>
        <w:t>powyższych</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w:t>
      </w:r>
      <w:r w:rsidR="00500492">
        <w:rPr>
          <w:rFonts w:eastAsia="Calibri"/>
          <w:sz w:val="22"/>
          <w:szCs w:val="22"/>
        </w:rPr>
        <w:t xml:space="preserve"> </w:t>
      </w:r>
      <w:r>
        <w:rPr>
          <w:rFonts w:eastAsia="Calibri"/>
          <w:sz w:val="22"/>
          <w:szCs w:val="22"/>
        </w:rPr>
        <w:t>przed</w:t>
      </w:r>
      <w:r w:rsidR="00500492">
        <w:rPr>
          <w:rFonts w:eastAsia="Calibri"/>
          <w:sz w:val="22"/>
          <w:szCs w:val="22"/>
        </w:rPr>
        <w:t xml:space="preserve"> </w:t>
      </w:r>
      <w:r>
        <w:rPr>
          <w:rFonts w:eastAsia="Calibri"/>
          <w:sz w:val="22"/>
          <w:szCs w:val="22"/>
        </w:rPr>
        <w:t>przypadkowym lub niezgodnym z prawem</w:t>
      </w:r>
      <w:r w:rsidR="00500492">
        <w:rPr>
          <w:rFonts w:eastAsia="Calibri"/>
          <w:sz w:val="22"/>
          <w:szCs w:val="22"/>
        </w:rPr>
        <w:t xml:space="preserve"> </w:t>
      </w:r>
      <w:r>
        <w:rPr>
          <w:rFonts w:eastAsia="Calibri"/>
          <w:sz w:val="22"/>
          <w:szCs w:val="22"/>
        </w:rPr>
        <w:t>zniszczeniem, utraceniem, zmodyfikowaniem, nieuprawnionym</w:t>
      </w:r>
      <w:r w:rsidR="00500492">
        <w:rPr>
          <w:rFonts w:eastAsia="Calibri"/>
          <w:sz w:val="22"/>
          <w:szCs w:val="22"/>
        </w:rPr>
        <w:t xml:space="preserve"> </w:t>
      </w:r>
      <w:r>
        <w:rPr>
          <w:rFonts w:eastAsia="Calibri"/>
          <w:sz w:val="22"/>
          <w:szCs w:val="22"/>
        </w:rPr>
        <w:t>ujawnieniem lub nieuprawnionym</w:t>
      </w:r>
      <w:r w:rsidR="00500492">
        <w:rPr>
          <w:rFonts w:eastAsia="Calibri"/>
          <w:sz w:val="22"/>
          <w:szCs w:val="22"/>
        </w:rPr>
        <w:t xml:space="preserve"> </w:t>
      </w:r>
      <w:r>
        <w:rPr>
          <w:rFonts w:eastAsia="Calibri"/>
          <w:sz w:val="22"/>
          <w:szCs w:val="22"/>
        </w:rPr>
        <w:t>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w:t>
      </w:r>
      <w:r w:rsidR="00500492">
        <w:rPr>
          <w:rFonts w:eastAsia="Calibri"/>
          <w:sz w:val="22"/>
          <w:szCs w:val="22"/>
        </w:rPr>
        <w:t xml:space="preserve"> </w:t>
      </w:r>
      <w:r>
        <w:rPr>
          <w:rFonts w:eastAsia="Calibri"/>
          <w:sz w:val="22"/>
          <w:szCs w:val="22"/>
        </w:rPr>
        <w:t>rodzajów i sposobów</w:t>
      </w:r>
      <w:r w:rsidR="00500492">
        <w:rPr>
          <w:rFonts w:eastAsia="Calibri"/>
          <w:sz w:val="22"/>
          <w:szCs w:val="22"/>
        </w:rPr>
        <w:t xml:space="preserve"> </w:t>
      </w:r>
      <w:r>
        <w:rPr>
          <w:rFonts w:eastAsia="Calibri"/>
          <w:sz w:val="22"/>
          <w:szCs w:val="22"/>
        </w:rPr>
        <w:t>zabezpieczenia</w:t>
      </w:r>
      <w:r w:rsidR="00500492">
        <w:rPr>
          <w:rFonts w:eastAsia="Calibri"/>
          <w:sz w:val="22"/>
          <w:szCs w:val="22"/>
        </w:rPr>
        <w:t xml:space="preserve"> </w:t>
      </w:r>
      <w:r>
        <w:rPr>
          <w:rFonts w:eastAsia="Calibri"/>
          <w:sz w:val="22"/>
          <w:szCs w:val="22"/>
        </w:rPr>
        <w:t>informacji, w tym systemów</w:t>
      </w:r>
      <w:r w:rsidR="00500492">
        <w:rPr>
          <w:rFonts w:eastAsia="Calibri"/>
          <w:sz w:val="22"/>
          <w:szCs w:val="22"/>
        </w:rPr>
        <w:t xml:space="preserve"> </w:t>
      </w:r>
      <w:r>
        <w:rPr>
          <w:rFonts w:eastAsia="Calibri"/>
          <w:sz w:val="22"/>
          <w:szCs w:val="22"/>
        </w:rPr>
        <w:t>informatycznych Szpitala Uniwersyteckiego, pod rygorem</w:t>
      </w:r>
      <w:r w:rsidR="00500492">
        <w:rPr>
          <w:rFonts w:eastAsia="Calibri"/>
          <w:sz w:val="22"/>
          <w:szCs w:val="22"/>
        </w:rPr>
        <w:t xml:space="preserve"> </w:t>
      </w:r>
      <w:r>
        <w:rPr>
          <w:rFonts w:eastAsia="Calibri"/>
          <w:sz w:val="22"/>
          <w:szCs w:val="22"/>
        </w:rPr>
        <w:t>odpowiedzialnośc</w:t>
      </w:r>
      <w:r w:rsidR="00500492">
        <w:rPr>
          <w:rFonts w:eastAsia="Calibri"/>
          <w:sz w:val="22"/>
          <w:szCs w:val="22"/>
        </w:rPr>
        <w:t xml:space="preserve"> </w:t>
      </w:r>
      <w:r>
        <w:rPr>
          <w:rFonts w:eastAsia="Calibri"/>
          <w:sz w:val="22"/>
          <w:szCs w:val="22"/>
        </w:rPr>
        <w:t>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t>
      </w:r>
      <w:r w:rsidR="00500492">
        <w:rPr>
          <w:rFonts w:eastAsia="Calibri"/>
          <w:sz w:val="22"/>
          <w:szCs w:val="22"/>
        </w:rPr>
        <w:t xml:space="preserve"> </w:t>
      </w:r>
      <w:r>
        <w:rPr>
          <w:rFonts w:eastAsia="Calibri"/>
          <w:sz w:val="22"/>
          <w:szCs w:val="22"/>
        </w:rPr>
        <w:t>wszelkich innych informacji</w:t>
      </w:r>
      <w:r w:rsidR="00500492">
        <w:rPr>
          <w:rFonts w:eastAsia="Calibri"/>
          <w:sz w:val="22"/>
          <w:szCs w:val="22"/>
        </w:rPr>
        <w:t xml:space="preserve"> </w:t>
      </w:r>
      <w:r>
        <w:rPr>
          <w:rFonts w:eastAsia="Calibri"/>
          <w:sz w:val="22"/>
          <w:szCs w:val="22"/>
        </w:rPr>
        <w:t>uzyskanych</w:t>
      </w:r>
      <w:r w:rsidR="00500492">
        <w:rPr>
          <w:rFonts w:eastAsia="Calibri"/>
          <w:sz w:val="22"/>
          <w:szCs w:val="22"/>
        </w:rPr>
        <w:t xml:space="preserve"> </w:t>
      </w:r>
      <w:r>
        <w:rPr>
          <w:rFonts w:eastAsia="Calibri"/>
          <w:sz w:val="22"/>
          <w:szCs w:val="22"/>
        </w:rPr>
        <w:t>przy</w:t>
      </w:r>
      <w:r w:rsidR="00500492">
        <w:rPr>
          <w:rFonts w:eastAsia="Calibri"/>
          <w:sz w:val="22"/>
          <w:szCs w:val="22"/>
        </w:rPr>
        <w:t xml:space="preserve"> </w:t>
      </w:r>
      <w:r>
        <w:rPr>
          <w:rFonts w:eastAsia="Calibri"/>
          <w:sz w:val="22"/>
          <w:szCs w:val="22"/>
        </w:rPr>
        <w:t>wykonywaniu</w:t>
      </w:r>
      <w:r w:rsidR="00500492">
        <w:rPr>
          <w:rFonts w:eastAsia="Calibri"/>
          <w:sz w:val="22"/>
          <w:szCs w:val="22"/>
        </w:rPr>
        <w:t xml:space="preserve"> </w:t>
      </w:r>
      <w:r>
        <w:rPr>
          <w:rFonts w:eastAsia="Calibri"/>
          <w:sz w:val="22"/>
          <w:szCs w:val="22"/>
        </w:rPr>
        <w:t>opisanych</w:t>
      </w:r>
      <w:r w:rsidR="00500492">
        <w:rPr>
          <w:rFonts w:eastAsia="Calibri"/>
          <w:sz w:val="22"/>
          <w:szCs w:val="22"/>
        </w:rPr>
        <w:t xml:space="preserve"> </w:t>
      </w:r>
      <w:r>
        <w:rPr>
          <w:rFonts w:eastAsia="Calibri"/>
          <w:sz w:val="22"/>
          <w:szCs w:val="22"/>
        </w:rPr>
        <w:t>powyżej</w:t>
      </w:r>
      <w:r w:rsidR="00500492">
        <w:rPr>
          <w:rFonts w:eastAsia="Calibri"/>
          <w:sz w:val="22"/>
          <w:szCs w:val="22"/>
        </w:rPr>
        <w:t xml:space="preserve"> </w:t>
      </w:r>
      <w:r>
        <w:rPr>
          <w:rFonts w:eastAsia="Calibri"/>
          <w:sz w:val="22"/>
          <w:szCs w:val="22"/>
        </w:rPr>
        <w:t>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wyraźnie</w:t>
      </w:r>
      <w:r w:rsidR="00500492">
        <w:rPr>
          <w:rFonts w:eastAsia="Calibri"/>
          <w:sz w:val="22"/>
          <w:szCs w:val="22"/>
        </w:rPr>
        <w:t xml:space="preserve"> </w:t>
      </w:r>
      <w:r>
        <w:rPr>
          <w:rFonts w:eastAsia="Calibri"/>
          <w:sz w:val="22"/>
          <w:szCs w:val="22"/>
        </w:rPr>
        <w:t>wyłączonych</w:t>
      </w:r>
      <w:r w:rsidR="00500492">
        <w:rPr>
          <w:rFonts w:eastAsia="Calibri"/>
          <w:sz w:val="22"/>
          <w:szCs w:val="22"/>
        </w:rPr>
        <w:t xml:space="preserve"> </w:t>
      </w:r>
      <w:r>
        <w:rPr>
          <w:rFonts w:eastAsia="Calibri"/>
          <w:sz w:val="22"/>
          <w:szCs w:val="22"/>
        </w:rPr>
        <w:t>spod</w:t>
      </w:r>
      <w:r w:rsidR="00500492">
        <w:rPr>
          <w:rFonts w:eastAsia="Calibri"/>
          <w:sz w:val="22"/>
          <w:szCs w:val="22"/>
        </w:rPr>
        <w:t xml:space="preserve"> </w:t>
      </w:r>
      <w:r>
        <w:rPr>
          <w:rFonts w:eastAsia="Calibri"/>
          <w:sz w:val="22"/>
          <w:szCs w:val="22"/>
        </w:rPr>
        <w:t>tej</w:t>
      </w:r>
      <w:r w:rsidR="00500492">
        <w:rPr>
          <w:rFonts w:eastAsia="Calibri"/>
          <w:sz w:val="22"/>
          <w:szCs w:val="22"/>
        </w:rPr>
        <w:t xml:space="preserve"> </w:t>
      </w:r>
      <w:r>
        <w:rPr>
          <w:rFonts w:eastAsia="Calibri"/>
          <w:sz w:val="22"/>
          <w:szCs w:val="22"/>
        </w:rPr>
        <w:t>tajemnicy przez ich</w:t>
      </w:r>
      <w:r w:rsidR="00500492">
        <w:rPr>
          <w:rFonts w:eastAsia="Calibri"/>
          <w:sz w:val="22"/>
          <w:szCs w:val="22"/>
        </w:rPr>
        <w:t xml:space="preserve"> </w:t>
      </w:r>
      <w:r>
        <w:rPr>
          <w:rFonts w:eastAsia="Calibri"/>
          <w:sz w:val="22"/>
          <w:szCs w:val="22"/>
        </w:rPr>
        <w:t>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powszechnie</w:t>
      </w:r>
      <w:r w:rsidR="00500492">
        <w:rPr>
          <w:rFonts w:eastAsia="Calibri"/>
          <w:sz w:val="22"/>
          <w:szCs w:val="22"/>
        </w:rPr>
        <w:t xml:space="preserve"> </w:t>
      </w:r>
      <w:r>
        <w:rPr>
          <w:rFonts w:eastAsia="Calibri"/>
          <w:sz w:val="22"/>
          <w:szCs w:val="22"/>
        </w:rPr>
        <w:t>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w:t>
      </w:r>
      <w:r w:rsidR="00500492">
        <w:rPr>
          <w:rFonts w:eastAsia="Calibri"/>
          <w:sz w:val="22"/>
          <w:szCs w:val="22"/>
        </w:rPr>
        <w:t xml:space="preserve"> </w:t>
      </w:r>
      <w:r>
        <w:rPr>
          <w:rFonts w:eastAsia="Calibri"/>
          <w:sz w:val="22"/>
          <w:szCs w:val="22"/>
        </w:rPr>
        <w:t>stanowi</w:t>
      </w:r>
      <w:r w:rsidR="00500492">
        <w:rPr>
          <w:rFonts w:eastAsia="Calibri"/>
          <w:sz w:val="22"/>
          <w:szCs w:val="22"/>
        </w:rPr>
        <w:t xml:space="preserve"> </w:t>
      </w:r>
      <w:r>
        <w:rPr>
          <w:rFonts w:eastAsia="Calibri"/>
          <w:sz w:val="22"/>
          <w:szCs w:val="22"/>
        </w:rPr>
        <w:t>wymóg</w:t>
      </w:r>
      <w:r w:rsidR="00500492">
        <w:rPr>
          <w:rFonts w:eastAsia="Calibri"/>
          <w:sz w:val="22"/>
          <w:szCs w:val="22"/>
        </w:rPr>
        <w:t xml:space="preserve"> </w:t>
      </w:r>
      <w:r>
        <w:rPr>
          <w:rFonts w:eastAsia="Calibri"/>
          <w:sz w:val="22"/>
          <w:szCs w:val="22"/>
        </w:rPr>
        <w:t>określony przez powszechnie</w:t>
      </w:r>
      <w:r w:rsidR="00500492">
        <w:rPr>
          <w:rFonts w:eastAsia="Calibri"/>
          <w:sz w:val="22"/>
          <w:szCs w:val="22"/>
        </w:rPr>
        <w:t xml:space="preserve"> </w:t>
      </w:r>
      <w:r>
        <w:rPr>
          <w:rFonts w:eastAsia="Calibri"/>
          <w:sz w:val="22"/>
          <w:szCs w:val="22"/>
        </w:rPr>
        <w:t>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w:t>
      </w:r>
      <w:r w:rsidR="00500492">
        <w:rPr>
          <w:rFonts w:eastAsia="Calibri"/>
          <w:sz w:val="22"/>
          <w:szCs w:val="22"/>
        </w:rPr>
        <w:t xml:space="preserve"> </w:t>
      </w:r>
      <w:r>
        <w:rPr>
          <w:rFonts w:eastAsia="Calibri"/>
          <w:sz w:val="22"/>
          <w:szCs w:val="22"/>
        </w:rPr>
        <w:t>tajemnicy</w:t>
      </w:r>
      <w:r w:rsidR="00500492">
        <w:rPr>
          <w:rFonts w:eastAsia="Calibri"/>
          <w:sz w:val="22"/>
          <w:szCs w:val="22"/>
        </w:rPr>
        <w:t xml:space="preserve"> </w:t>
      </w:r>
      <w:r>
        <w:rPr>
          <w:rFonts w:eastAsia="Calibri"/>
          <w:sz w:val="22"/>
          <w:szCs w:val="22"/>
        </w:rPr>
        <w:t>informacji, o których mowa</w:t>
      </w:r>
      <w:r w:rsidR="00500492">
        <w:rPr>
          <w:rFonts w:eastAsia="Calibri"/>
          <w:sz w:val="22"/>
          <w:szCs w:val="22"/>
        </w:rPr>
        <w:t xml:space="preserve"> </w:t>
      </w:r>
      <w:r>
        <w:rPr>
          <w:rFonts w:eastAsia="Calibri"/>
          <w:sz w:val="22"/>
          <w:szCs w:val="22"/>
        </w:rPr>
        <w:t>powyżej także po (a) wygaśnięciu lub rozwiązaniu</w:t>
      </w:r>
      <w:r w:rsidR="00500492">
        <w:rPr>
          <w:rFonts w:eastAsia="Calibri"/>
          <w:sz w:val="22"/>
          <w:szCs w:val="22"/>
        </w:rPr>
        <w:t xml:space="preserve"> </w:t>
      </w:r>
      <w:r>
        <w:rPr>
          <w:rFonts w:eastAsia="Calibri"/>
          <w:sz w:val="22"/>
          <w:szCs w:val="22"/>
        </w:rPr>
        <w:t>Umowy, (b) ustaniu</w:t>
      </w:r>
      <w:r w:rsidR="00500492">
        <w:rPr>
          <w:rFonts w:eastAsia="Calibri"/>
          <w:sz w:val="22"/>
          <w:szCs w:val="22"/>
        </w:rPr>
        <w:t xml:space="preserve"> </w:t>
      </w:r>
      <w:r>
        <w:rPr>
          <w:rFonts w:eastAsia="Calibri"/>
          <w:sz w:val="22"/>
          <w:szCs w:val="22"/>
        </w:rPr>
        <w:t>stosunku prawnego łączącego</w:t>
      </w:r>
      <w:r w:rsidR="00500492">
        <w:rPr>
          <w:rFonts w:eastAsia="Calibri"/>
          <w:sz w:val="22"/>
          <w:szCs w:val="22"/>
        </w:rPr>
        <w:t xml:space="preserve"> </w:t>
      </w:r>
      <w:r>
        <w:rPr>
          <w:rFonts w:eastAsia="Calibri"/>
          <w:sz w:val="22"/>
          <w:szCs w:val="22"/>
        </w:rPr>
        <w:t>mnie</w:t>
      </w:r>
      <w:r>
        <w:rPr>
          <w:rFonts w:eastAsia="Calibri"/>
          <w:sz w:val="22"/>
          <w:szCs w:val="22"/>
        </w:rPr>
        <w:br/>
        <w:t>z Wykonawcą, (c) śmierci</w:t>
      </w:r>
      <w:r w:rsidR="00500492">
        <w:rPr>
          <w:rFonts w:eastAsia="Calibri"/>
          <w:sz w:val="22"/>
          <w:szCs w:val="22"/>
        </w:rPr>
        <w:t xml:space="preserve"> </w:t>
      </w:r>
      <w:r>
        <w:rPr>
          <w:rFonts w:eastAsia="Calibri"/>
          <w:sz w:val="22"/>
          <w:szCs w:val="22"/>
        </w:rPr>
        <w:t>pacjenta, którego</w:t>
      </w:r>
      <w:r w:rsidR="00500492">
        <w:rPr>
          <w:rFonts w:eastAsia="Calibri"/>
          <w:sz w:val="22"/>
          <w:szCs w:val="22"/>
        </w:rPr>
        <w:t xml:space="preserve"> </w:t>
      </w:r>
      <w:r>
        <w:rPr>
          <w:rFonts w:eastAsia="Calibri"/>
          <w:sz w:val="22"/>
          <w:szCs w:val="22"/>
        </w:rPr>
        <w:t>dane</w:t>
      </w:r>
      <w:r w:rsidR="00500492">
        <w:rPr>
          <w:rFonts w:eastAsia="Calibri"/>
          <w:sz w:val="22"/>
          <w:szCs w:val="22"/>
        </w:rPr>
        <w:t xml:space="preserve"> </w:t>
      </w:r>
      <w:r>
        <w:rPr>
          <w:rFonts w:eastAsia="Calibri"/>
          <w:sz w:val="22"/>
          <w:szCs w:val="22"/>
        </w:rPr>
        <w:t>dotyczą.</w:t>
      </w:r>
    </w:p>
    <w:p w:rsidR="00C063E0" w:rsidRDefault="00C063E0" w:rsidP="00C063E0">
      <w:pPr>
        <w:spacing w:line="276" w:lineRule="auto"/>
        <w:jc w:val="both"/>
        <w:rPr>
          <w:rFonts w:eastAsia="Calibri"/>
          <w:sz w:val="22"/>
          <w:szCs w:val="22"/>
        </w:rPr>
      </w:pPr>
      <w:r>
        <w:rPr>
          <w:rFonts w:eastAsia="Calibri"/>
          <w:sz w:val="22"/>
          <w:szCs w:val="22"/>
        </w:rPr>
        <w:t>W przypadku powzięcia</w:t>
      </w:r>
      <w:r w:rsidR="00500492">
        <w:rPr>
          <w:rFonts w:eastAsia="Calibri"/>
          <w:sz w:val="22"/>
          <w:szCs w:val="22"/>
        </w:rPr>
        <w:t xml:space="preserve"> </w:t>
      </w:r>
      <w:r>
        <w:rPr>
          <w:rFonts w:eastAsia="Calibri"/>
          <w:sz w:val="22"/>
          <w:szCs w:val="22"/>
        </w:rPr>
        <w:t>wiadomości lub podejrzenia</w:t>
      </w:r>
      <w:r w:rsidR="00500492">
        <w:rPr>
          <w:rFonts w:eastAsia="Calibri"/>
          <w:sz w:val="22"/>
          <w:szCs w:val="22"/>
        </w:rPr>
        <w:t xml:space="preserve"> </w:t>
      </w:r>
      <w:r>
        <w:rPr>
          <w:rFonts w:eastAsia="Calibri"/>
          <w:sz w:val="22"/>
          <w:szCs w:val="22"/>
        </w:rPr>
        <w:t>naruszenia</w:t>
      </w:r>
      <w:r w:rsidR="00500492">
        <w:rPr>
          <w:rFonts w:eastAsia="Calibri"/>
          <w:sz w:val="22"/>
          <w:szCs w:val="22"/>
        </w:rPr>
        <w:t xml:space="preserve"> </w:t>
      </w:r>
      <w:r>
        <w:rPr>
          <w:rFonts w:eastAsia="Calibri"/>
          <w:sz w:val="22"/>
          <w:szCs w:val="22"/>
        </w:rPr>
        <w:t>któregokolwiek, ze</w:t>
      </w:r>
      <w:r w:rsidR="00500492">
        <w:rPr>
          <w:rFonts w:eastAsia="Calibri"/>
          <w:sz w:val="22"/>
          <w:szCs w:val="22"/>
        </w:rPr>
        <w:t xml:space="preserve"> </w:t>
      </w:r>
      <w:r>
        <w:rPr>
          <w:rFonts w:eastAsia="Calibri"/>
          <w:sz w:val="22"/>
          <w:szCs w:val="22"/>
        </w:rPr>
        <w:t>swoich</w:t>
      </w:r>
      <w:r w:rsidR="00500492">
        <w:rPr>
          <w:rFonts w:eastAsia="Calibri"/>
          <w:sz w:val="22"/>
          <w:szCs w:val="22"/>
        </w:rPr>
        <w:t xml:space="preserve"> </w:t>
      </w:r>
      <w:r>
        <w:rPr>
          <w:rFonts w:eastAsia="Calibri"/>
          <w:sz w:val="22"/>
          <w:szCs w:val="22"/>
        </w:rPr>
        <w:t>zobowiązań, o których mowa</w:t>
      </w:r>
      <w:r w:rsidR="00500492">
        <w:rPr>
          <w:rFonts w:eastAsia="Calibri"/>
          <w:sz w:val="22"/>
          <w:szCs w:val="22"/>
        </w:rPr>
        <w:t xml:space="preserve"> </w:t>
      </w:r>
      <w:r>
        <w:rPr>
          <w:rFonts w:eastAsia="Calibri"/>
          <w:sz w:val="22"/>
          <w:szCs w:val="22"/>
        </w:rPr>
        <w:t>powyżej, zobowiązuje się w trybie</w:t>
      </w:r>
      <w:r w:rsidR="00500492">
        <w:rPr>
          <w:rFonts w:eastAsia="Calibri"/>
          <w:sz w:val="22"/>
          <w:szCs w:val="22"/>
        </w:rPr>
        <w:t xml:space="preserve"> </w:t>
      </w:r>
      <w:r>
        <w:rPr>
          <w:rFonts w:eastAsia="Calibri"/>
          <w:sz w:val="22"/>
          <w:szCs w:val="22"/>
        </w:rPr>
        <w:t>natychmiastowym</w:t>
      </w:r>
      <w:r w:rsidR="00500492">
        <w:rPr>
          <w:rFonts w:eastAsia="Calibri"/>
          <w:sz w:val="22"/>
          <w:szCs w:val="22"/>
        </w:rPr>
        <w:t xml:space="preserve"> </w:t>
      </w:r>
      <w:r>
        <w:rPr>
          <w:rFonts w:eastAsia="Calibri"/>
          <w:sz w:val="22"/>
          <w:szCs w:val="22"/>
        </w:rPr>
        <w:t>poinformować o tym fakcie</w:t>
      </w:r>
      <w:r w:rsidR="00500492">
        <w:rPr>
          <w:rFonts w:eastAsia="Calibri"/>
          <w:sz w:val="22"/>
          <w:szCs w:val="22"/>
        </w:rPr>
        <w:t xml:space="preserve"> </w:t>
      </w:r>
      <w:r>
        <w:rPr>
          <w:rFonts w:eastAsia="Calibri"/>
          <w:sz w:val="22"/>
          <w:szCs w:val="22"/>
        </w:rPr>
        <w:t>Szpital</w:t>
      </w:r>
      <w:r w:rsidR="00500492">
        <w:rPr>
          <w:rFonts w:eastAsia="Calibri"/>
          <w:sz w:val="22"/>
          <w:szCs w:val="22"/>
        </w:rPr>
        <w:t xml:space="preserve"> </w:t>
      </w:r>
      <w:r>
        <w:rPr>
          <w:rFonts w:eastAsia="Calibri"/>
          <w:sz w:val="22"/>
          <w:szCs w:val="22"/>
        </w:rPr>
        <w:t>Uniwersytecki w formie</w:t>
      </w:r>
      <w:r w:rsidR="00500492">
        <w:rPr>
          <w:rFonts w:eastAsia="Calibri"/>
          <w:sz w:val="22"/>
          <w:szCs w:val="22"/>
        </w:rPr>
        <w:t xml:space="preserve"> </w:t>
      </w:r>
      <w:r>
        <w:rPr>
          <w:rFonts w:eastAsia="Calibri"/>
          <w:sz w:val="22"/>
          <w:szCs w:val="22"/>
        </w:rPr>
        <w:t>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lastRenderedPageBreak/>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w:t>
      </w:r>
      <w:r w:rsidR="00F354F1">
        <w:rPr>
          <w:b/>
        </w:rPr>
        <w:t xml:space="preserve"> </w:t>
      </w:r>
      <w:r w:rsidRPr="00183360">
        <w:rPr>
          <w:b/>
        </w:rPr>
        <w:t>osób, których dane</w:t>
      </w:r>
      <w:r w:rsidR="00F354F1">
        <w:rPr>
          <w:b/>
        </w:rPr>
        <w:t xml:space="preserve"> </w:t>
      </w:r>
      <w:r w:rsidRPr="00183360">
        <w:rPr>
          <w:b/>
        </w:rPr>
        <w:t>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w:t>
      </w:r>
      <w:r w:rsidR="00F354F1">
        <w:rPr>
          <w:b/>
        </w:rPr>
        <w:t xml:space="preserve"> </w:t>
      </w:r>
      <w:r w:rsidRPr="00183360">
        <w:rPr>
          <w:b/>
        </w:rPr>
        <w:t>danych</w:t>
      </w:r>
      <w:r w:rsidR="00F354F1">
        <w:rPr>
          <w:b/>
        </w:rPr>
        <w:t xml:space="preserve"> </w:t>
      </w:r>
      <w:r w:rsidRPr="00183360">
        <w:rPr>
          <w:b/>
        </w:rPr>
        <w:t>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lastRenderedPageBreak/>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w:t>
      </w:r>
      <w:r w:rsidR="00F354F1">
        <w:rPr>
          <w:rFonts w:eastAsiaTheme="minorHAnsi"/>
          <w:b/>
          <w:sz w:val="22"/>
          <w:szCs w:val="22"/>
          <w:lang w:eastAsia="en-US"/>
        </w:rPr>
        <w:t xml:space="preserve"> </w:t>
      </w:r>
      <w:r w:rsidRPr="00C11291">
        <w:rPr>
          <w:rFonts w:eastAsiaTheme="minorHAnsi"/>
          <w:b/>
          <w:sz w:val="22"/>
          <w:szCs w:val="22"/>
          <w:lang w:eastAsia="en-US"/>
        </w:rPr>
        <w:t>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w:t>
      </w:r>
      <w:r w:rsidR="00F354F1">
        <w:rPr>
          <w:rFonts w:eastAsiaTheme="minorHAnsi"/>
          <w:b/>
          <w:sz w:val="22"/>
          <w:szCs w:val="22"/>
          <w:lang w:eastAsia="en-US"/>
        </w:rPr>
        <w:t xml:space="preserve"> </w:t>
      </w:r>
      <w:r w:rsidRPr="00C11291">
        <w:rPr>
          <w:rFonts w:eastAsiaTheme="minorHAnsi"/>
          <w:b/>
          <w:sz w:val="22"/>
          <w:szCs w:val="22"/>
          <w:lang w:eastAsia="en-US"/>
        </w:rPr>
        <w:t>Ochrony</w:t>
      </w:r>
      <w:r w:rsidR="00F354F1">
        <w:rPr>
          <w:rFonts w:eastAsiaTheme="minorHAnsi"/>
          <w:b/>
          <w:sz w:val="22"/>
          <w:szCs w:val="22"/>
          <w:lang w:eastAsia="en-US"/>
        </w:rPr>
        <w:t xml:space="preserve"> </w:t>
      </w:r>
      <w:r w:rsidRPr="00C11291">
        <w:rPr>
          <w:rFonts w:eastAsiaTheme="minorHAnsi"/>
          <w:b/>
          <w:sz w:val="22"/>
          <w:szCs w:val="22"/>
          <w:lang w:eastAsia="en-US"/>
        </w:rPr>
        <w:t>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446" w:rsidRDefault="00002446">
      <w:r>
        <w:separator/>
      </w:r>
    </w:p>
  </w:endnote>
  <w:endnote w:type="continuationSeparator" w:id="0">
    <w:p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9A0F6C">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end"/>
    </w:r>
  </w:p>
  <w:p w:rsidR="00002446" w:rsidRDefault="000024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446" w:rsidRDefault="009A0F6C">
    <w:pPr>
      <w:pStyle w:val="Stopka"/>
      <w:framePr w:wrap="around" w:vAnchor="text" w:hAnchor="margin" w:xAlign="center" w:y="1"/>
      <w:rPr>
        <w:rStyle w:val="Numerstrony"/>
      </w:rPr>
    </w:pPr>
    <w:r>
      <w:rPr>
        <w:rStyle w:val="Numerstrony"/>
      </w:rPr>
      <w:fldChar w:fldCharType="begin"/>
    </w:r>
    <w:r w:rsidR="00002446">
      <w:rPr>
        <w:rStyle w:val="Numerstrony"/>
      </w:rPr>
      <w:instrText xml:space="preserve">PAGE  </w:instrText>
    </w:r>
    <w:r>
      <w:rPr>
        <w:rStyle w:val="Numerstrony"/>
      </w:rPr>
      <w:fldChar w:fldCharType="separate"/>
    </w:r>
    <w:r w:rsidR="00CF744D">
      <w:rPr>
        <w:rStyle w:val="Numerstrony"/>
        <w:noProof/>
      </w:rPr>
      <w:t>7</w:t>
    </w:r>
    <w:r>
      <w:rPr>
        <w:rStyle w:val="Numerstrony"/>
      </w:rPr>
      <w:fldChar w:fldCharType="end"/>
    </w:r>
  </w:p>
  <w:p w:rsidR="00002446" w:rsidRDefault="000024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446" w:rsidRDefault="00002446">
      <w:r>
        <w:separator/>
      </w:r>
    </w:p>
  </w:footnote>
  <w:footnote w:type="continuationSeparator" w:id="0">
    <w:p w:rsidR="00002446" w:rsidRDefault="00002446">
      <w:r>
        <w:continuationSeparator/>
      </w:r>
    </w:p>
  </w:footnote>
  <w:footnote w:id="1">
    <w:p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37F47" w:rsidRDefault="00A37F47">
    <w:pPr>
      <w:pStyle w:val="Nagwek"/>
    </w:pPr>
    <w:r>
      <w:t>DZPR.424</w:t>
    </w:r>
    <w:r w:rsidR="00644EE2">
      <w:t>.61.</w:t>
    </w:r>
    <w: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761C6291"/>
  <w15:docId w15:val="{E66F1CB5-5955-49C7-8F4D-5D972F183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6F8E45-209A-4621-8AD7-4CB84502C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9182</Words>
  <Characters>55094</Characters>
  <Application>Microsoft Office Word</Application>
  <DocSecurity>0</DocSecurity>
  <Lines>459</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2022-01-18T14:49:00Z</cp:lastPrinted>
  <dcterms:created xsi:type="dcterms:W3CDTF">2022-12-14T14:31:00Z</dcterms:created>
  <dcterms:modified xsi:type="dcterms:W3CDTF">2022-12-14T14:32:00Z</dcterms:modified>
</cp:coreProperties>
</file>