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6F09B886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F75334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9B51F2" w:rsidRDefault="00015AAB" w:rsidP="009B51F2">
      <w:pPr>
        <w:widowControl w:val="0"/>
        <w:jc w:val="both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37FEF111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F75334">
        <w:rPr>
          <w:color w:val="000000"/>
          <w:sz w:val="22"/>
          <w:szCs w:val="22"/>
        </w:rPr>
        <w:t>Chirurgii Szczękowo-Twarzowej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4C10DED8" w14:textId="4B65B7D9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F75334">
        <w:rPr>
          <w:color w:val="000000"/>
          <w:sz w:val="22"/>
          <w:szCs w:val="22"/>
        </w:rPr>
        <w:t>Chirurgii Szczękowo-Twarzowej</w:t>
      </w:r>
      <w:r w:rsidR="00E1650E" w:rsidRPr="009B51F2">
        <w:rPr>
          <w:sz w:val="22"/>
          <w:szCs w:val="22"/>
        </w:rPr>
        <w:t xml:space="preserve"> Szpitala Uniwersyteckiego </w:t>
      </w:r>
      <w:r w:rsidRPr="009B51F2">
        <w:rPr>
          <w:sz w:val="22"/>
          <w:szCs w:val="22"/>
        </w:rPr>
        <w:t>w Krakowie.</w:t>
      </w:r>
    </w:p>
    <w:p w14:paraId="67F6B1D3" w14:textId="58F3CA58" w:rsidR="001C71F4" w:rsidRPr="00D64CC2" w:rsidRDefault="001C71F4" w:rsidP="00D64CC2">
      <w:pPr>
        <w:pStyle w:val="Akapitzlist"/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D64CC2">
        <w:rPr>
          <w:color w:val="000000"/>
          <w:sz w:val="22"/>
          <w:szCs w:val="22"/>
        </w:rPr>
        <w:t xml:space="preserve">Bloku Operacyjnym – należy przez to rozumieć Blok Operacyjny Szpitala Uniwersyteckiego </w:t>
      </w:r>
      <w:r w:rsidRPr="00D64CC2">
        <w:rPr>
          <w:color w:val="000000"/>
          <w:sz w:val="22"/>
          <w:szCs w:val="22"/>
        </w:rPr>
        <w:br/>
        <w:t>w Krakowie zlokalizowany przy ul. Jakubowskiego 2.</w:t>
      </w:r>
    </w:p>
    <w:p w14:paraId="3E41EBA5" w14:textId="358BA184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F75334">
        <w:rPr>
          <w:color w:val="000000"/>
          <w:sz w:val="22"/>
          <w:szCs w:val="22"/>
        </w:rPr>
        <w:t>Chirurgii Szczękowo-Twarzowej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0C19D28D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F75334">
        <w:rPr>
          <w:color w:val="000000"/>
          <w:sz w:val="22"/>
          <w:szCs w:val="22"/>
        </w:rPr>
        <w:t>Chirurgii Szczękowo-Twarzowej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9B51F2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Oddziale oraz Poradni,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7911EFC6" w14:textId="77777777" w:rsidR="00D87734" w:rsidRPr="009B51F2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lastRenderedPageBreak/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D142A0" w:rsidRDefault="00C7644D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D142A0">
        <w:rPr>
          <w:bCs/>
          <w:sz w:val="22"/>
          <w:szCs w:val="22"/>
        </w:rPr>
        <w:t xml:space="preserve">zasady tworzenia i naliczania Funduszu </w:t>
      </w:r>
      <w:r w:rsidR="00CD72B3" w:rsidRPr="00D142A0">
        <w:rPr>
          <w:bCs/>
          <w:sz w:val="22"/>
          <w:szCs w:val="22"/>
        </w:rPr>
        <w:t xml:space="preserve">Zespołu Lekarzy (Funduszu </w:t>
      </w:r>
      <w:r w:rsidRPr="00D142A0">
        <w:rPr>
          <w:bCs/>
          <w:sz w:val="22"/>
          <w:szCs w:val="22"/>
        </w:rPr>
        <w:t>Motywacyjnego</w:t>
      </w:r>
      <w:r w:rsidR="00CD72B3" w:rsidRPr="00D142A0">
        <w:rPr>
          <w:bCs/>
          <w:sz w:val="22"/>
          <w:szCs w:val="22"/>
        </w:rPr>
        <w:t>)</w:t>
      </w:r>
    </w:p>
    <w:p w14:paraId="614A31A7" w14:textId="77777777" w:rsidR="005C7775" w:rsidRPr="00D142A0" w:rsidRDefault="00964A12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D142A0">
        <w:rPr>
          <w:bCs/>
          <w:sz w:val="22"/>
          <w:szCs w:val="22"/>
        </w:rPr>
        <w:t>Limit punktów rozliczeniowych</w:t>
      </w:r>
    </w:p>
    <w:p w14:paraId="3E18EDFC" w14:textId="724878AB" w:rsidR="005C7775" w:rsidRPr="00D142A0" w:rsidRDefault="005C7775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D142A0">
        <w:rPr>
          <w:bCs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48BB765F" w14:textId="17F2CFCE" w:rsidR="00D64CC2" w:rsidRPr="004D5679" w:rsidRDefault="00D64CC2" w:rsidP="00D64CC2">
      <w:pPr>
        <w:pStyle w:val="Akapitzlist"/>
        <w:numPr>
          <w:ilvl w:val="1"/>
          <w:numId w:val="2"/>
        </w:numPr>
        <w:autoSpaceDE/>
        <w:spacing w:after="200"/>
        <w:jc w:val="both"/>
        <w:rPr>
          <w:sz w:val="22"/>
          <w:szCs w:val="22"/>
        </w:rPr>
      </w:pPr>
      <w:r w:rsidRPr="004D5679">
        <w:rPr>
          <w:sz w:val="22"/>
          <w:szCs w:val="22"/>
        </w:rPr>
        <w:t xml:space="preserve">udział w sprawowanej przez 7 dni w tygodniu całodobowej opiece lekarskiej </w:t>
      </w:r>
      <w:r w:rsidRPr="004D5679">
        <w:rPr>
          <w:sz w:val="22"/>
          <w:szCs w:val="22"/>
        </w:rPr>
        <w:br/>
        <w:t>w Oddziale, w tym pełnienie dyżuru lekarskiego,</w:t>
      </w:r>
    </w:p>
    <w:p w14:paraId="5AB8ED28" w14:textId="77777777" w:rsidR="00D64CC2" w:rsidRPr="004D5679" w:rsidRDefault="00D64CC2" w:rsidP="00D64CC2">
      <w:pPr>
        <w:pStyle w:val="Akapitzlist"/>
        <w:numPr>
          <w:ilvl w:val="1"/>
          <w:numId w:val="2"/>
        </w:numPr>
        <w:autoSpaceDE/>
        <w:spacing w:after="200"/>
        <w:jc w:val="both"/>
        <w:rPr>
          <w:sz w:val="22"/>
          <w:szCs w:val="22"/>
        </w:rPr>
      </w:pPr>
      <w:r w:rsidRPr="004D5679">
        <w:rPr>
          <w:sz w:val="22"/>
          <w:szCs w:val="22"/>
        </w:rPr>
        <w:t>udział w zabezpieczeniu pracy Poradni w dniach i w godzinach zgłoszonych do Płatnika,</w:t>
      </w:r>
    </w:p>
    <w:p w14:paraId="036EFEC9" w14:textId="239D7F71" w:rsidR="00D64CC2" w:rsidRPr="004D5679" w:rsidRDefault="00D64CC2" w:rsidP="00D64CC2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4D5679">
        <w:rPr>
          <w:sz w:val="22"/>
          <w:szCs w:val="22"/>
        </w:rPr>
        <w:t xml:space="preserve">uczestnictwo w zabiegach z zakresu chirurgii szczękowo-twarzowej wykonywanych </w:t>
      </w:r>
      <w:r w:rsidRPr="004D5679">
        <w:rPr>
          <w:sz w:val="22"/>
          <w:szCs w:val="22"/>
        </w:rPr>
        <w:br/>
        <w:t>w Bloku Operacyjnym (w szczególności na rzecz Pacjentów Oddziału i Poradni),</w:t>
      </w:r>
    </w:p>
    <w:p w14:paraId="54312409" w14:textId="77777777" w:rsidR="00D64CC2" w:rsidRPr="004D5679" w:rsidRDefault="00D64CC2" w:rsidP="00D64CC2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4D5679">
        <w:rPr>
          <w:sz w:val="22"/>
          <w:szCs w:val="22"/>
        </w:rPr>
        <w:t>czynny udział w leczeniu chorych zakwalifikowanych do diagnostyki i leczenia onkologicznego,</w:t>
      </w:r>
    </w:p>
    <w:p w14:paraId="7C403DE4" w14:textId="77777777" w:rsidR="00D64CC2" w:rsidRPr="004D5679" w:rsidRDefault="00D64CC2" w:rsidP="00D64CC2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4D5679">
        <w:rPr>
          <w:sz w:val="22"/>
          <w:szCs w:val="22"/>
        </w:rPr>
        <w:t xml:space="preserve">udzielanie świadczeń z zakresu chirurgii szczękowo-twarzowej w tym wykonywanie sanacji na rzecz pacjentów leczonych poza Oddziałem w innych komórkach organizacyjnych Udzielającego Zamówienie zlokalizowanych przy ul. Jakubowskiego 2, </w:t>
      </w:r>
    </w:p>
    <w:p w14:paraId="47933EC0" w14:textId="2A93A3FA" w:rsidR="00D64CC2" w:rsidRPr="004D5679" w:rsidRDefault="00D64CC2" w:rsidP="00D64CC2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4D5679">
        <w:rPr>
          <w:sz w:val="22"/>
          <w:szCs w:val="22"/>
        </w:rPr>
        <w:t xml:space="preserve">udzielanie konsultacji specjalistycznych dla pacjentów Udzielającego Zamówienie – zgodnie z wewnętrznymi regulacjami Udzielającego Zamówienie, </w:t>
      </w:r>
    </w:p>
    <w:p w14:paraId="76DB2D61" w14:textId="77777777" w:rsidR="00D64CC2" w:rsidRPr="004D5679" w:rsidRDefault="00D64CC2" w:rsidP="00D64CC2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4D5679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5168D614" w14:textId="77777777" w:rsidR="00D64CC2" w:rsidRPr="004D5679" w:rsidRDefault="00D64CC2" w:rsidP="00D64CC2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4D5679">
        <w:rPr>
          <w:sz w:val="22"/>
          <w:szCs w:val="22"/>
        </w:rPr>
        <w:t>wykonywanie wszystkich niezbędnych badań i innych czynności zgodnie z procedurami obowiązującymi w reprezentowanej specjalizacji,</w:t>
      </w:r>
    </w:p>
    <w:p w14:paraId="77B8FD37" w14:textId="55A17B8D" w:rsidR="00845CC8" w:rsidRPr="009B51F2" w:rsidRDefault="00D64CC2" w:rsidP="00D64CC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4D5679">
        <w:rPr>
          <w:sz w:val="22"/>
          <w:szCs w:val="22"/>
        </w:rPr>
        <w:t xml:space="preserve">udzielanie świadczeń zdrowotnych oraz konsultacji specjalistycznych zgodnie </w:t>
      </w:r>
      <w:r w:rsidRPr="004D5679">
        <w:rPr>
          <w:sz w:val="22"/>
          <w:szCs w:val="22"/>
        </w:rPr>
        <w:br/>
        <w:t xml:space="preserve">z posiadaną specjalizacją na rzecz pacjentów z innych podmiotów leczniczych w oparciu </w:t>
      </w:r>
      <w:r w:rsidR="00C67E26">
        <w:rPr>
          <w:sz w:val="22"/>
          <w:szCs w:val="22"/>
        </w:rPr>
        <w:br/>
      </w:r>
      <w:r w:rsidRPr="004D5679">
        <w:rPr>
          <w:sz w:val="22"/>
          <w:szCs w:val="22"/>
        </w:rPr>
        <w:t>o zawarte przez Udzielającego Zamówienie umowy/porozumienia</w:t>
      </w:r>
      <w:r w:rsidR="00845CC8" w:rsidRPr="004D5679">
        <w:rPr>
          <w:sz w:val="22"/>
          <w:szCs w:val="22"/>
        </w:rPr>
        <w:t xml:space="preserve"> </w:t>
      </w:r>
    </w:p>
    <w:p w14:paraId="0ED71068" w14:textId="519ACACA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Oddziale,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 xml:space="preserve"> oraz </w:t>
      </w:r>
      <w:r w:rsidR="004F34CE" w:rsidRPr="004D5679">
        <w:rPr>
          <w:color w:val="000000"/>
          <w:sz w:val="22"/>
          <w:szCs w:val="22"/>
          <w:lang w:eastAsia="ar-SA"/>
        </w:rPr>
        <w:t>Bloku Operacyjnym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9B51F2">
        <w:rPr>
          <w:color w:val="000000"/>
          <w:sz w:val="22"/>
          <w:szCs w:val="22"/>
          <w:lang w:eastAsia="ar-SA"/>
        </w:rPr>
        <w:t xml:space="preserve">szczegółowe </w:t>
      </w:r>
      <w:r w:rsidRPr="009B51F2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9B51F2">
        <w:rPr>
          <w:color w:val="000000"/>
          <w:sz w:val="22"/>
          <w:szCs w:val="22"/>
          <w:lang w:eastAsia="ar-SA"/>
        </w:rPr>
        <w:t>zatwierdzane</w:t>
      </w:r>
      <w:r w:rsidRPr="009B51F2">
        <w:rPr>
          <w:color w:val="000000"/>
          <w:sz w:val="22"/>
          <w:szCs w:val="22"/>
          <w:lang w:eastAsia="ar-SA"/>
        </w:rPr>
        <w:t xml:space="preserve"> przez Kierownika Oddziału, przy uwzględnieniu </w:t>
      </w:r>
      <w:r w:rsidRPr="009B51F2">
        <w:rPr>
          <w:color w:val="000000"/>
          <w:sz w:val="22"/>
          <w:szCs w:val="22"/>
          <w:lang w:eastAsia="ar-SA"/>
        </w:rPr>
        <w:lastRenderedPageBreak/>
        <w:t xml:space="preserve">harmonogramu zgłoszonego Płatnikowi – w przypadku świadczeń zdrowotnych udzielanych </w:t>
      </w:r>
      <w:r w:rsidR="00D07171" w:rsidRPr="009B51F2">
        <w:rPr>
          <w:color w:val="000000"/>
          <w:sz w:val="22"/>
          <w:szCs w:val="22"/>
          <w:lang w:eastAsia="ar-SA"/>
        </w:rPr>
        <w:br/>
      </w:r>
      <w:r w:rsidRPr="009B51F2">
        <w:rPr>
          <w:color w:val="000000"/>
          <w:sz w:val="22"/>
          <w:szCs w:val="22"/>
          <w:lang w:eastAsia="ar-SA"/>
        </w:rPr>
        <w:t>w Poradni.</w:t>
      </w:r>
    </w:p>
    <w:p w14:paraId="03E23EBB" w14:textId="6BEABC83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Przyjmujący Zamówienie zobowiązuje się do realizacji średniomiesięcznie co najmniej ……… godzin  w wymiarze kwartalnym, pod warunkiem zlecenia takiej liczby godzin przez Udzielającego Zamówienie. Udzielający Zamówienie wykaże Przyjmującego Zamówienie do Płatnika w odpowiednim wymiarze </w:t>
      </w:r>
      <w:r w:rsidR="00490EE0">
        <w:rPr>
          <w:color w:val="000000"/>
          <w:sz w:val="22"/>
          <w:szCs w:val="22"/>
        </w:rPr>
        <w:t xml:space="preserve">równoważnika </w:t>
      </w:r>
      <w:bookmarkStart w:id="0" w:name="_GoBack"/>
      <w:bookmarkEnd w:id="0"/>
      <w:r>
        <w:rPr>
          <w:color w:val="000000"/>
          <w:sz w:val="22"/>
          <w:szCs w:val="22"/>
        </w:rPr>
        <w:t>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0252996E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767873" w:rsidRPr="009B51F2">
        <w:rPr>
          <w:sz w:val="22"/>
          <w:szCs w:val="22"/>
        </w:rPr>
        <w:t xml:space="preserve">ecjalizację </w:t>
      </w:r>
      <w:r w:rsidR="00C67E26">
        <w:rPr>
          <w:sz w:val="22"/>
          <w:szCs w:val="22"/>
        </w:rPr>
        <w:t>w dziedzinie chirurgii szczękowo-twarzowej.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 xml:space="preserve">metodami i środkami </w:t>
      </w:r>
      <w:r w:rsidRPr="009B51F2">
        <w:rPr>
          <w:rFonts w:ascii="Times New Roman" w:hAnsi="Times New Roman" w:cs="Times New Roman"/>
        </w:rPr>
        <w:lastRenderedPageBreak/>
        <w:t>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 xml:space="preserve">, na zasadach określonych w ustawie z dnia 27 sierpnia 2004 roku o świadczeniach opieki zdrowotnej </w:t>
      </w:r>
      <w:r w:rsidRPr="009B51F2">
        <w:rPr>
          <w:color w:val="000000"/>
          <w:sz w:val="22"/>
          <w:szCs w:val="22"/>
        </w:rPr>
        <w:lastRenderedPageBreak/>
        <w:t>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7027C9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7027C9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7027C9">
        <w:rPr>
          <w:bCs/>
          <w:sz w:val="22"/>
          <w:szCs w:val="22"/>
        </w:rPr>
        <w:t>, wykonanych przez Przyjmującego Zamówienie,</w:t>
      </w:r>
      <w:r w:rsidR="00D87734" w:rsidRPr="007027C9">
        <w:rPr>
          <w:bCs/>
          <w:sz w:val="22"/>
          <w:szCs w:val="22"/>
        </w:rPr>
        <w:t xml:space="preserve"> w rodzaju ambulatoryjna opieka specjalistyczna</w:t>
      </w:r>
      <w:r w:rsidRPr="007027C9">
        <w:rPr>
          <w:bCs/>
          <w:sz w:val="22"/>
          <w:szCs w:val="22"/>
        </w:rPr>
        <w:t xml:space="preserve"> w Poradni</w:t>
      </w:r>
      <w:r w:rsidR="009C3BDB" w:rsidRPr="007027C9">
        <w:rPr>
          <w:bCs/>
          <w:sz w:val="22"/>
          <w:szCs w:val="22"/>
        </w:rPr>
        <w:t xml:space="preserve"> zakwalifikowanych do rozliczenia przez Płatnika</w:t>
      </w:r>
      <w:r w:rsidRPr="007027C9">
        <w:rPr>
          <w:bCs/>
          <w:sz w:val="22"/>
          <w:szCs w:val="22"/>
        </w:rPr>
        <w:t>.</w:t>
      </w:r>
      <w:r w:rsidR="00D66E43" w:rsidRPr="007027C9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7027C9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7027C9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7027C9">
        <w:rPr>
          <w:bCs/>
          <w:sz w:val="22"/>
          <w:szCs w:val="22"/>
        </w:rPr>
        <w:t>Funduszu Zespołu Lekarzy</w:t>
      </w:r>
      <w:r w:rsidRPr="007027C9">
        <w:rPr>
          <w:bCs/>
          <w:sz w:val="22"/>
          <w:szCs w:val="22"/>
        </w:rPr>
        <w:t>.</w:t>
      </w:r>
      <w:r w:rsidR="00036FE5" w:rsidRPr="007027C9">
        <w:rPr>
          <w:bCs/>
          <w:sz w:val="22"/>
          <w:szCs w:val="22"/>
        </w:rPr>
        <w:t xml:space="preserve"> </w:t>
      </w:r>
      <w:r w:rsidRPr="007027C9">
        <w:rPr>
          <w:bCs/>
          <w:sz w:val="22"/>
          <w:szCs w:val="22"/>
        </w:rPr>
        <w:t>Szczegółowe zasady dot.</w:t>
      </w:r>
      <w:r w:rsidR="005300C6" w:rsidRPr="007027C9">
        <w:rPr>
          <w:bCs/>
          <w:sz w:val="22"/>
          <w:szCs w:val="22"/>
        </w:rPr>
        <w:t xml:space="preserve"> sposobu naliczania</w:t>
      </w:r>
      <w:r w:rsidRPr="007027C9">
        <w:rPr>
          <w:bCs/>
          <w:sz w:val="22"/>
          <w:szCs w:val="22"/>
        </w:rPr>
        <w:t xml:space="preserve"> Funduszu </w:t>
      </w:r>
      <w:r w:rsidR="00313CFD" w:rsidRPr="007027C9">
        <w:rPr>
          <w:bCs/>
          <w:sz w:val="22"/>
          <w:szCs w:val="22"/>
        </w:rPr>
        <w:t>Zespołu Lekarzy</w:t>
      </w:r>
      <w:r w:rsidRPr="007027C9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7027C9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7027C9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7027C9">
        <w:rPr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</w:t>
      </w:r>
      <w:r w:rsidRPr="009B51F2">
        <w:rPr>
          <w:sz w:val="22"/>
          <w:szCs w:val="22"/>
        </w:rPr>
        <w:lastRenderedPageBreak/>
        <w:t xml:space="preserve">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1F49521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5300C6" w:rsidRPr="009B51F2">
        <w:rPr>
          <w:sz w:val="22"/>
          <w:szCs w:val="22"/>
        </w:rPr>
        <w:t xml:space="preserve">chirurgii </w:t>
      </w:r>
      <w:r w:rsidR="00B96CAB">
        <w:rPr>
          <w:sz w:val="22"/>
          <w:szCs w:val="22"/>
        </w:rPr>
        <w:t>szczękowo-twarzowej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01C9F5DD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B96CAB">
        <w:rPr>
          <w:b/>
          <w:sz w:val="22"/>
          <w:szCs w:val="22"/>
        </w:rPr>
        <w:t>1 lipca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7027C9">
        <w:rPr>
          <w:b/>
          <w:sz w:val="22"/>
          <w:szCs w:val="22"/>
        </w:rPr>
        <w:t>31 marca 2027 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F4D321B" w14:textId="77777777" w:rsidR="00B96CAB" w:rsidRDefault="00B96CAB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A905D03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490EE0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B96CAB" w:rsidRDefault="00B96CAB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2540AF72" w:rsidR="00B96CAB" w:rsidRPr="003B6987" w:rsidRDefault="00B96CAB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</w:t>
                        </w:r>
                        <w:r w:rsidR="00513F46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Szczękowo-Twarzowej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 </w:t>
                        </w:r>
                      </w:p>
                      <w:p w14:paraId="30FCFD96" w14:textId="77777777" w:rsidR="00B96CAB" w:rsidRPr="00310352" w:rsidRDefault="00B96CAB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B96CAB" w:rsidRPr="00233AD2" w:rsidRDefault="00B96CAB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6385842" w:rsidR="00B96CAB" w:rsidRPr="00F338CE" w:rsidRDefault="00B96CAB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16DC215C" w14:textId="77777777" w:rsidR="00B96CAB" w:rsidRPr="00614BED" w:rsidRDefault="00B96CAB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B96CAB" w:rsidRPr="00F338CE" w:rsidRDefault="00B96CA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B96CAB" w:rsidRPr="00CB6701" w:rsidRDefault="00B96CA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490EE0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B96CAB" w:rsidRDefault="00B96CAB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4C591123" w:rsidR="00B96CAB" w:rsidRPr="003B6987" w:rsidRDefault="00B96CAB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</w:t>
                        </w:r>
                        <w:r w:rsidR="00513F46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Szczękowo-Twarzowej</w:t>
                        </w:r>
                      </w:p>
                      <w:p w14:paraId="197475A9" w14:textId="77777777" w:rsidR="00B96CAB" w:rsidRPr="00814892" w:rsidRDefault="00B96CA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B96CAB" w:rsidRPr="00233AD2" w:rsidRDefault="00B96CAB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77777777" w:rsidR="00B96CAB" w:rsidRPr="00F338CE" w:rsidRDefault="00B96CAB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3FC29496" w14:textId="57BD722F" w:rsidR="00B96CAB" w:rsidRPr="00F338CE" w:rsidRDefault="00B96CA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B96CAB" w:rsidRPr="00CB6701" w:rsidRDefault="00B96CA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Pr="009B51F2" w:rsidRDefault="00BD25A7" w:rsidP="009B51F2">
      <w:pPr>
        <w:ind w:left="360"/>
        <w:jc w:val="both"/>
        <w:rPr>
          <w:smallCaps/>
          <w:sz w:val="22"/>
          <w:szCs w:val="22"/>
        </w:rPr>
      </w:pPr>
    </w:p>
    <w:p w14:paraId="0ED2A1F7" w14:textId="77777777" w:rsidR="00BD25A7" w:rsidRPr="009B51F2" w:rsidRDefault="00BD25A7" w:rsidP="009B51F2">
      <w:pPr>
        <w:widowControl w:val="0"/>
        <w:jc w:val="center"/>
        <w:rPr>
          <w:b/>
          <w:bCs/>
          <w:sz w:val="22"/>
          <w:szCs w:val="22"/>
        </w:rPr>
      </w:pPr>
      <w:r w:rsidRPr="009B51F2">
        <w:rPr>
          <w:b/>
          <w:bCs/>
          <w:sz w:val="22"/>
          <w:szCs w:val="22"/>
        </w:rPr>
        <w:t>Załącznik nr 7</w:t>
      </w:r>
    </w:p>
    <w:p w14:paraId="419C2DEA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rPr>
          <w:lang w:val="x-none"/>
        </w:rPr>
      </w:pPr>
    </w:p>
    <w:p w14:paraId="1F9A31C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  <w:r w:rsidRPr="009B51F2">
        <w:rPr>
          <w:b/>
        </w:rPr>
        <w:t>Zasady ustalania wartości wynagrodzenia dla Zespołu</w:t>
      </w:r>
    </w:p>
    <w:p w14:paraId="7974ECA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354E09E7" w14:textId="77777777" w:rsidR="00B96CAB" w:rsidRDefault="00B96CAB" w:rsidP="00B96CAB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0DDEBC89" w14:textId="10587033" w:rsidR="00B96CAB" w:rsidRPr="00296680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… % wartości miesięcznych przychodów rozumianych, jako iloczyn liczby punktów stosowanych przez Płatnika w zakresie leczenie szpitalne – PSZ w Oddziale oraz ceny za punkt określonych w załączniku nr 8 do umowy.</w:t>
      </w:r>
    </w:p>
    <w:p w14:paraId="34F3908A" w14:textId="1BCCA6BB" w:rsidR="00B96CAB" w:rsidRPr="002E2AF0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……. % wartości przychodów rozumianych jako iloczyn liczby Punktów stosowanych przez NFZ, zrealizowanych w Poradni, zakwalifikowanych do rozliczenia przez Płatnika, </w:t>
      </w:r>
      <w:r w:rsidRPr="00296680">
        <w:rPr>
          <w:sz w:val="24"/>
          <w:szCs w:val="24"/>
        </w:rPr>
        <w:t>w zakresie ambulatoryjna opieka specjalistyczna</w:t>
      </w:r>
      <w:r>
        <w:rPr>
          <w:sz w:val="24"/>
          <w:szCs w:val="24"/>
        </w:rPr>
        <w:t xml:space="preserve"> oraz ceny za Punkt. </w:t>
      </w:r>
      <w:r w:rsidRPr="002E2AF0">
        <w:rPr>
          <w:sz w:val="24"/>
          <w:szCs w:val="24"/>
        </w:rPr>
        <w:t>Odpis ten pomniejsza się o wartość wynikającą z sumy wynagrodzeń Zespołu Lekarzy o których mowa w § 7 ust. 2 Umowy.</w:t>
      </w:r>
    </w:p>
    <w:p w14:paraId="7EFCBD85" w14:textId="0183DED5" w:rsidR="00B96CAB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…… % wartości przychodów rozumianych jako iloczyn liczby Punktów stosowanych przez NFZ, zrealizowanych w Oddziale, zakwalifikowanych do rozliczenia przez Płatnika, </w:t>
      </w:r>
      <w:r w:rsidRPr="00296680">
        <w:rPr>
          <w:sz w:val="24"/>
          <w:szCs w:val="24"/>
        </w:rPr>
        <w:t>w zakresie leczenie szpitalne</w:t>
      </w:r>
      <w:r>
        <w:rPr>
          <w:sz w:val="24"/>
          <w:szCs w:val="24"/>
        </w:rPr>
        <w:t xml:space="preserve"> – pakiet onkologiczny (karta DILO) oraz ceny za Punkt.</w:t>
      </w:r>
    </w:p>
    <w:p w14:paraId="40FF8AC8" w14:textId="00E1EE3F" w:rsidR="00B96CAB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….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</w:t>
      </w:r>
      <w:r w:rsidRPr="00296680">
        <w:rPr>
          <w:sz w:val="24"/>
          <w:szCs w:val="24"/>
        </w:rPr>
        <w:t>bezpośredniego</w:t>
      </w:r>
      <w:r>
        <w:rPr>
          <w:sz w:val="24"/>
          <w:szCs w:val="24"/>
        </w:rPr>
        <w:t xml:space="preserve"> rozliczania kosztów leków, materiałów itp. (w szczególności: Programy lekowe, RDTL, chemioterapia).</w:t>
      </w:r>
    </w:p>
    <w:p w14:paraId="267BF10D" w14:textId="77777777" w:rsidR="00B96CAB" w:rsidRPr="00840567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>W wyliczeniu składowych funduszu z pkt 3 i 4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7BDB43C1" w14:textId="77777777" w:rsidR="00B96CAB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2-4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25C3409F" w14:textId="77777777" w:rsidR="00B96CAB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 xml:space="preserve">Dodatkowo wartość Funduszu </w:t>
      </w:r>
      <w:r>
        <w:rPr>
          <w:sz w:val="24"/>
          <w:szCs w:val="24"/>
        </w:rPr>
        <w:t xml:space="preserve">wypłacana w danym miesiącu </w:t>
      </w:r>
      <w:r w:rsidRPr="00840567">
        <w:rPr>
          <w:sz w:val="24"/>
          <w:szCs w:val="24"/>
        </w:rPr>
        <w:t>zwiększana jest o</w:t>
      </w:r>
      <w:r>
        <w:rPr>
          <w:sz w:val="24"/>
          <w:szCs w:val="24"/>
        </w:rPr>
        <w:t xml:space="preserve"> :</w:t>
      </w:r>
    </w:p>
    <w:p w14:paraId="4E92D0D4" w14:textId="0ED536EB" w:rsidR="00B96CAB" w:rsidRDefault="00666919" w:rsidP="00B96CAB">
      <w:pPr>
        <w:pStyle w:val="Tekstpodstawowy"/>
        <w:widowControl/>
        <w:numPr>
          <w:ilvl w:val="0"/>
          <w:numId w:val="37"/>
        </w:numPr>
        <w:tabs>
          <w:tab w:val="clear" w:pos="360"/>
          <w:tab w:val="left" w:pos="567"/>
        </w:tabs>
        <w:autoSpaceDE/>
        <w:spacing w:after="120"/>
        <w:ind w:left="993" w:hanging="426"/>
        <w:rPr>
          <w:sz w:val="24"/>
          <w:szCs w:val="24"/>
        </w:rPr>
      </w:pPr>
      <w:r>
        <w:rPr>
          <w:sz w:val="24"/>
          <w:szCs w:val="24"/>
        </w:rPr>
        <w:t>…….</w:t>
      </w:r>
      <w:r w:rsidR="00B96CAB" w:rsidRPr="00840567">
        <w:rPr>
          <w:sz w:val="24"/>
          <w:szCs w:val="24"/>
        </w:rPr>
        <w:t xml:space="preserve"> tys. zł co stanowi wynagrodzenie za świadczenia realizowane przez Zespół a nie rozliczane bezpośrednio do Płatnika</w:t>
      </w:r>
      <w:r w:rsidR="00B96CAB">
        <w:rPr>
          <w:sz w:val="24"/>
          <w:szCs w:val="24"/>
        </w:rPr>
        <w:t xml:space="preserve"> z wyłączeniem świadczeń realizowanych w ramach umowy Szpitala z Uniwersyteckim Szpitalem Dziecięcym</w:t>
      </w:r>
      <w:r w:rsidR="00B96CAB" w:rsidRPr="00840567">
        <w:rPr>
          <w:sz w:val="24"/>
          <w:szCs w:val="24"/>
        </w:rPr>
        <w:t>.</w:t>
      </w:r>
    </w:p>
    <w:p w14:paraId="71623047" w14:textId="05456706" w:rsidR="00B96CAB" w:rsidRPr="008C5CF3" w:rsidRDefault="00666919" w:rsidP="00B96CAB">
      <w:pPr>
        <w:pStyle w:val="Tekstpodstawowy"/>
        <w:widowControl/>
        <w:numPr>
          <w:ilvl w:val="0"/>
          <w:numId w:val="37"/>
        </w:numPr>
        <w:tabs>
          <w:tab w:val="clear" w:pos="360"/>
          <w:tab w:val="left" w:pos="567"/>
        </w:tabs>
        <w:autoSpaceDE/>
        <w:spacing w:after="120"/>
        <w:ind w:left="993" w:hanging="426"/>
        <w:rPr>
          <w:b/>
          <w:sz w:val="24"/>
          <w:szCs w:val="24"/>
        </w:rPr>
      </w:pPr>
      <w:r>
        <w:rPr>
          <w:sz w:val="24"/>
          <w:szCs w:val="24"/>
        </w:rPr>
        <w:t>……</w:t>
      </w:r>
      <w:r w:rsidR="00B96CAB">
        <w:rPr>
          <w:sz w:val="24"/>
          <w:szCs w:val="24"/>
        </w:rPr>
        <w:t>% różnicy zafakturowanej w danym miesiącu wartości realizacji umowy z Uniwersyteckim Szpitalem Dziecięcym w ramach świadczeń z chirurgii szczękowo-twarzowej i wartość środków rzeczowych ujętych w ww. fakturze. W sytuacji w której nastąpiłaby korekta ujętych już w rozliczeniach z Zespołem faktur, przedmiotowa wartość ujmowana jest w naliczeniu zwiększenia Funduszu w miesiącu w którym ta korekta nastąpiła.</w:t>
      </w:r>
    </w:p>
    <w:p w14:paraId="5EE2F6C6" w14:textId="77777777" w:rsidR="00B96CAB" w:rsidRPr="008C5CF3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</w:t>
      </w:r>
      <w:r w:rsidRPr="008C5CF3">
        <w:rPr>
          <w:sz w:val="24"/>
          <w:szCs w:val="24"/>
        </w:rPr>
        <w:lastRenderedPageBreak/>
        <w:t>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4421E1D2" w14:textId="77777777" w:rsidR="00B96CAB" w:rsidRPr="008C5CF3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2E2AF0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</w:t>
      </w:r>
      <w:r w:rsidRPr="008C5CF3">
        <w:rPr>
          <w:sz w:val="24"/>
          <w:szCs w:val="24"/>
        </w:rPr>
        <w:t>ią.</w:t>
      </w:r>
    </w:p>
    <w:p w14:paraId="62E11199" w14:textId="77777777" w:rsidR="00B96CAB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71550F87" w14:textId="77777777" w:rsidR="00B96CAB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15A8579B" w14:textId="1F03D6D3" w:rsidR="00BD25A7" w:rsidRPr="00B96CAB" w:rsidRDefault="00B96CAB" w:rsidP="00B96CAB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6CAB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25E3D0AE" w14:textId="332E209E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70CCDF87" w14:textId="77777777" w:rsidR="00B96CAB" w:rsidRDefault="00B96CAB">
      <w:pPr>
        <w:autoSpaceDE/>
        <w:autoSpaceDN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FDCF72F" w14:textId="26E66C13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7352826" w14:textId="77777777" w:rsidR="00691866" w:rsidRDefault="0069186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5E9C249B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B96CAB" w:rsidRDefault="00B96CAB">
      <w:r>
        <w:separator/>
      </w:r>
    </w:p>
  </w:endnote>
  <w:endnote w:type="continuationSeparator" w:id="0">
    <w:p w14:paraId="015F9A0A" w14:textId="77777777" w:rsidR="00B96CAB" w:rsidRDefault="00B9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B96CAB" w:rsidRDefault="00B96CA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B96CAB" w:rsidRDefault="00B96C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1B7E6818" w:rsidR="00B96CAB" w:rsidRDefault="00B96CA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0EE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B96CAB" w:rsidRDefault="00B96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B96CAB" w:rsidRDefault="00B96CAB">
      <w:r>
        <w:separator/>
      </w:r>
    </w:p>
  </w:footnote>
  <w:footnote w:type="continuationSeparator" w:id="0">
    <w:p w14:paraId="09DA43B7" w14:textId="77777777" w:rsidR="00B96CAB" w:rsidRDefault="00B96CAB">
      <w:r>
        <w:continuationSeparator/>
      </w:r>
    </w:p>
  </w:footnote>
  <w:footnote w:id="1">
    <w:p w14:paraId="28035E38" w14:textId="0D9FECD9" w:rsidR="00B96CAB" w:rsidRDefault="00B96CAB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B96CAB" w:rsidRDefault="00B96CAB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2DA0E80B" w:rsidR="00B96CAB" w:rsidRDefault="00B96CAB">
    <w:pPr>
      <w:pStyle w:val="Nagwek"/>
    </w:pPr>
    <w:r>
      <w:t>DNPS.424</w:t>
    </w:r>
    <w:r w:rsidR="0024379F">
      <w:t>.31.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67EDD"/>
    <w:multiLevelType w:val="hybridMultilevel"/>
    <w:tmpl w:val="50AA200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2"/>
  </w:num>
  <w:num w:numId="5">
    <w:abstractNumId w:val="17"/>
  </w:num>
  <w:num w:numId="6">
    <w:abstractNumId w:val="5"/>
  </w:num>
  <w:num w:numId="7">
    <w:abstractNumId w:val="19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6"/>
  </w:num>
  <w:num w:numId="15">
    <w:abstractNumId w:val="22"/>
  </w:num>
  <w:num w:numId="16">
    <w:abstractNumId w:val="20"/>
  </w:num>
  <w:num w:numId="17">
    <w:abstractNumId w:val="23"/>
  </w:num>
  <w:num w:numId="18">
    <w:abstractNumId w:val="33"/>
  </w:num>
  <w:num w:numId="19">
    <w:abstractNumId w:val="3"/>
  </w:num>
  <w:num w:numId="20">
    <w:abstractNumId w:val="21"/>
  </w:num>
  <w:num w:numId="21">
    <w:abstractNumId w:val="18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29"/>
  </w:num>
  <w:num w:numId="35">
    <w:abstractNumId w:val="28"/>
  </w:num>
  <w:num w:numId="36">
    <w:abstractNumId w:val="37"/>
  </w:num>
  <w:num w:numId="37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379F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0EE0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D5679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3F46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4634B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66919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1866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7C9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7FC0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6CAB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67E26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42A0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CC2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2CB"/>
    <w:rsid w:val="00F66746"/>
    <w:rsid w:val="00F711D0"/>
    <w:rsid w:val="00F75231"/>
    <w:rsid w:val="00F75334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03FF4-D4E8-40E7-B25F-29FF774A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19</Pages>
  <Words>6638</Words>
  <Characters>39833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61</cp:revision>
  <cp:lastPrinted>2022-09-15T11:49:00Z</cp:lastPrinted>
  <dcterms:created xsi:type="dcterms:W3CDTF">2022-12-15T21:19:00Z</dcterms:created>
  <dcterms:modified xsi:type="dcterms:W3CDTF">2025-04-02T07:08:00Z</dcterms:modified>
</cp:coreProperties>
</file>