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912776">
              <w:rPr>
                <w:rFonts w:eastAsia="Lucida Sans Unicode"/>
                <w:b/>
                <w:kern w:val="3"/>
                <w:lang w:eastAsia="zh-CN" w:bidi="hi-IN"/>
              </w:rPr>
              <w:t>14</w:t>
            </w:r>
            <w:r w:rsidR="00B261E0" w:rsidRPr="00B261E0">
              <w:rPr>
                <w:rFonts w:eastAsia="Lucida Sans Unicode"/>
                <w:b/>
                <w:kern w:val="3"/>
                <w:lang w:eastAsia="zh-CN" w:bidi="hi-IN"/>
              </w:rPr>
              <w:t xml:space="preserve"> - </w:t>
            </w:r>
            <w:r w:rsidR="00912776">
              <w:rPr>
                <w:rFonts w:eastAsia="Lucida Sans Unicode"/>
                <w:b/>
                <w:kern w:val="3"/>
                <w:lang w:eastAsia="zh-CN" w:bidi="hi-IN"/>
              </w:rPr>
              <w:t>Płyta grzewcza typ 2 (</w:t>
            </w:r>
            <w:r w:rsidR="00912776" w:rsidRPr="00912776">
              <w:rPr>
                <w:rFonts w:eastAsia="Lucida Sans Unicode"/>
                <w:b/>
                <w:kern w:val="3"/>
                <w:lang w:eastAsia="zh-CN" w:bidi="hi-IN"/>
              </w:rPr>
              <w:t>9 szt.</w:t>
            </w:r>
            <w:r w:rsidR="00912776">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757902">
        <w:rPr>
          <w:rFonts w:ascii="Times New Roman" w:eastAsia="Lucida Sans Unicode" w:hAnsi="Times New Roman" w:cs="Times New Roman"/>
          <w:kern w:val="3"/>
          <w:lang w:eastAsia="zh-CN" w:bidi="hi-IN"/>
        </w:rPr>
        <w:br w:type="page"/>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912776">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BA7DAA">
              <w:t xml:space="preserve"> </w:t>
            </w:r>
            <w:r w:rsidR="00912776">
              <w:t xml:space="preserve"> </w:t>
            </w:r>
            <w:r w:rsidR="00912776">
              <w:rPr>
                <w:rFonts w:ascii="Century Gothic" w:eastAsia="Times New Roman" w:hAnsi="Century Gothic" w:cs="Times New Roman"/>
                <w:b/>
                <w:sz w:val="20"/>
                <w:szCs w:val="20"/>
              </w:rPr>
              <w:t>Płyta grzewcza typ 2</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6D3350"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912776"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9</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28"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27"/>
        <w:gridCol w:w="512"/>
        <w:gridCol w:w="28"/>
        <w:gridCol w:w="27"/>
        <w:gridCol w:w="6069"/>
        <w:gridCol w:w="27"/>
        <w:gridCol w:w="1787"/>
        <w:gridCol w:w="28"/>
        <w:gridCol w:w="27"/>
        <w:gridCol w:w="6069"/>
        <w:gridCol w:w="27"/>
      </w:tblGrid>
      <w:tr w:rsidR="002D1A43" w:rsidRPr="00AC2198" w:rsidTr="00CD5654">
        <w:trPr>
          <w:gridAfter w:val="1"/>
          <w:wAfter w:w="27" w:type="dxa"/>
          <w:jc w:val="center"/>
        </w:trPr>
        <w:tc>
          <w:tcPr>
            <w:tcW w:w="1460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CD5654">
        <w:trPr>
          <w:gridAfter w:val="1"/>
          <w:wAfter w:w="27" w:type="dxa"/>
          <w:jc w:val="center"/>
        </w:trPr>
        <w:tc>
          <w:tcPr>
            <w:tcW w:w="56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GoBack"/>
            <w:bookmarkEnd w:id="0"/>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Prostokątna płyta grzewcza, z czarną powierzchnią na preparaty</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Cyfrowy wyświetlacz temperatury</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 xml:space="preserve">Podświetlany przycisk zasilania </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Zakres regulacji temperatury min. od 20°C do 90°C z przeskokiem co max. 1°C</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Napięcie: 220-240 VAC</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Zużycie max. 300 W</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Wymiary zewnętrzne: szerokość 152mm, głębokość 502, wysokość 83 mm (+/-20mm)</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67" w:type="dxa"/>
            <w:gridSpan w:val="3"/>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096" w:type="dxa"/>
            <w:gridSpan w:val="2"/>
            <w:tcBorders>
              <w:top w:val="single" w:sz="4" w:space="0" w:color="auto"/>
              <w:left w:val="single" w:sz="4" w:space="0" w:color="auto"/>
              <w:bottom w:val="single" w:sz="4" w:space="0" w:color="auto"/>
              <w:right w:val="single" w:sz="4" w:space="0" w:color="auto"/>
            </w:tcBorders>
          </w:tcPr>
          <w:p w:rsidR="00912776" w:rsidRPr="00762F4A" w:rsidRDefault="00912776" w:rsidP="00023DC5">
            <w:pPr>
              <w:suppressAutoHyphens/>
              <w:spacing w:after="0" w:line="240" w:lineRule="auto"/>
              <w:rPr>
                <w:rFonts w:ascii="Times New Roman" w:hAnsi="Times New Roman"/>
              </w:rPr>
            </w:pPr>
            <w:r w:rsidRPr="00762F4A">
              <w:rPr>
                <w:rFonts w:ascii="Times New Roman" w:hAnsi="Times New Roman"/>
              </w:rPr>
              <w:t>Waga maksymalna 3 kg</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841DAA">
              <w:rPr>
                <w:rFonts w:ascii="Times New Roman" w:hAnsi="Times New Roman" w:cs="Times New Roman"/>
              </w:rPr>
              <w:t>tak, podać</w:t>
            </w:r>
          </w:p>
        </w:tc>
        <w:tc>
          <w:tcPr>
            <w:tcW w:w="6096" w:type="dxa"/>
            <w:gridSpan w:val="2"/>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14601" w:type="dxa"/>
            <w:gridSpan w:val="10"/>
            <w:tcBorders>
              <w:top w:val="single" w:sz="4" w:space="0" w:color="auto"/>
              <w:left w:val="single" w:sz="4" w:space="0" w:color="auto"/>
              <w:bottom w:val="single" w:sz="4" w:space="0" w:color="auto"/>
              <w:right w:val="single" w:sz="4" w:space="0" w:color="auto"/>
            </w:tcBorders>
            <w:vAlign w:val="center"/>
          </w:tcPr>
          <w:p w:rsidR="00912776" w:rsidRPr="00127F3E" w:rsidRDefault="00912776" w:rsidP="00912776">
            <w:pPr>
              <w:ind w:left="512"/>
              <w:rPr>
                <w:rFonts w:ascii="Times New Roman" w:hAnsi="Times New Roman" w:cs="Times New Roman"/>
              </w:rPr>
            </w:pPr>
            <w:r w:rsidRPr="00841DAA">
              <w:rPr>
                <w:rFonts w:ascii="Times New Roman" w:hAnsi="Times New Roman" w:cs="Times New Roman"/>
                <w:b/>
              </w:rPr>
              <w:t>Instalacja</w:t>
            </w:r>
          </w:p>
        </w:tc>
      </w:tr>
      <w:tr w:rsidR="00912776" w:rsidRPr="00127F3E" w:rsidTr="00CD5654">
        <w:tblPrEx>
          <w:jc w:val="left"/>
        </w:tblPrEx>
        <w:trPr>
          <w:gridBefore w:val="1"/>
          <w:wBefore w:w="27" w:type="dxa"/>
        </w:trPr>
        <w:tc>
          <w:tcPr>
            <w:tcW w:w="512" w:type="dxa"/>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51" w:type="dxa"/>
            <w:gridSpan w:val="4"/>
            <w:tcBorders>
              <w:top w:val="single" w:sz="4" w:space="0" w:color="auto"/>
              <w:left w:val="single" w:sz="4" w:space="0" w:color="auto"/>
              <w:bottom w:val="single" w:sz="4" w:space="0" w:color="auto"/>
              <w:right w:val="single" w:sz="4" w:space="0" w:color="auto"/>
            </w:tcBorders>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Montaż</w:t>
            </w:r>
            <w:r w:rsidR="00D93556">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 xml:space="preserve">i czynności nie </w:t>
            </w:r>
            <w:r w:rsidRPr="00127F3E">
              <w:rPr>
                <w:rFonts w:ascii="Times New Roman" w:hAnsi="Times New Roman" w:cs="Times New Roman"/>
              </w:rPr>
              <w:lastRenderedPageBreak/>
              <w:t>wpłyną na gwarancję obiektu NSSU jako całości</w:t>
            </w:r>
          </w:p>
        </w:tc>
        <w:tc>
          <w:tcPr>
            <w:tcW w:w="1787" w:type="dxa"/>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127F3E">
              <w:rPr>
                <w:rFonts w:ascii="Times New Roman" w:hAnsi="Times New Roman" w:cs="Times New Roman"/>
              </w:rPr>
              <w:lastRenderedPageBreak/>
              <w:t>tak</w:t>
            </w: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12" w:type="dxa"/>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51" w:type="dxa"/>
            <w:gridSpan w:val="4"/>
            <w:tcBorders>
              <w:top w:val="single" w:sz="4" w:space="0" w:color="auto"/>
              <w:left w:val="single" w:sz="4" w:space="0" w:color="auto"/>
              <w:bottom w:val="single" w:sz="4" w:space="0" w:color="auto"/>
              <w:right w:val="single" w:sz="4" w:space="0" w:color="auto"/>
            </w:tcBorders>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87" w:type="dxa"/>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127F3E">
              <w:rPr>
                <w:rFonts w:ascii="Times New Roman" w:hAnsi="Times New Roman" w:cs="Times New Roman"/>
              </w:rPr>
              <w:t>podać</w:t>
            </w: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12" w:type="dxa"/>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87" w:type="dxa"/>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12" w:type="dxa"/>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51" w:type="dxa"/>
            <w:gridSpan w:val="4"/>
            <w:tcBorders>
              <w:top w:val="single" w:sz="4" w:space="0" w:color="auto"/>
              <w:left w:val="single" w:sz="4" w:space="0" w:color="auto"/>
              <w:bottom w:val="single" w:sz="4" w:space="0" w:color="auto"/>
              <w:right w:val="single" w:sz="4" w:space="0" w:color="auto"/>
            </w:tcBorders>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87" w:type="dxa"/>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r w:rsidR="00912776" w:rsidRPr="00127F3E" w:rsidTr="00CD5654">
        <w:tblPrEx>
          <w:jc w:val="left"/>
        </w:tblPrEx>
        <w:trPr>
          <w:gridBefore w:val="1"/>
          <w:wBefore w:w="27" w:type="dxa"/>
        </w:trPr>
        <w:tc>
          <w:tcPr>
            <w:tcW w:w="512" w:type="dxa"/>
            <w:tcBorders>
              <w:top w:val="single" w:sz="4" w:space="0" w:color="auto"/>
              <w:left w:val="single" w:sz="4" w:space="0" w:color="auto"/>
              <w:bottom w:val="single" w:sz="4" w:space="0" w:color="auto"/>
              <w:right w:val="single" w:sz="4" w:space="0" w:color="auto"/>
            </w:tcBorders>
            <w:vAlign w:val="center"/>
          </w:tcPr>
          <w:p w:rsidR="00912776" w:rsidRPr="00841DAA" w:rsidRDefault="00912776" w:rsidP="00912776">
            <w:pPr>
              <w:pStyle w:val="Akapitzlist"/>
              <w:widowControl w:val="0"/>
              <w:numPr>
                <w:ilvl w:val="0"/>
                <w:numId w:val="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51" w:type="dxa"/>
            <w:gridSpan w:val="4"/>
            <w:tcBorders>
              <w:top w:val="single" w:sz="4" w:space="0" w:color="auto"/>
              <w:left w:val="single" w:sz="4" w:space="0" w:color="auto"/>
              <w:bottom w:val="single" w:sz="4" w:space="0" w:color="auto"/>
              <w:right w:val="single" w:sz="4" w:space="0" w:color="auto"/>
            </w:tcBorders>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 xml:space="preserve">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87" w:type="dxa"/>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4"/>
            <w:tcBorders>
              <w:top w:val="single" w:sz="4" w:space="0" w:color="auto"/>
              <w:left w:val="single" w:sz="4" w:space="0" w:color="auto"/>
              <w:bottom w:val="single" w:sz="4" w:space="0" w:color="auto"/>
              <w:right w:val="single" w:sz="4" w:space="0" w:color="auto"/>
            </w:tcBorders>
            <w:vAlign w:val="center"/>
          </w:tcPr>
          <w:p w:rsidR="00912776" w:rsidRPr="00127F3E" w:rsidRDefault="00912776" w:rsidP="00023DC5">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12776" w:rsidRDefault="00EF49E0" w:rsidP="00912776">
            <w:pPr>
              <w:pStyle w:val="Akapitzlist"/>
              <w:widowControl w:val="0"/>
              <w:numPr>
                <w:ilvl w:val="0"/>
                <w:numId w:val="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12776"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912776" w:rsidRPr="00127F3E" w:rsidRDefault="00912776" w:rsidP="00023DC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12776"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12776" w:rsidRPr="00127F3E" w:rsidRDefault="00912776"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70C7D">
              <w:rPr>
                <w:rFonts w:ascii="Times New Roman" w:eastAsia="Calibri" w:hAnsi="Times New Roman" w:cs="Times New Roman"/>
                <w:color w:val="000000" w:themeColor="text1"/>
                <w:lang w:eastAsia="ar-SA"/>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D70C7D">
              <w:rPr>
                <w:rFonts w:ascii="Times New Roman" w:eastAsia="Calibri" w:hAnsi="Times New Roman" w:cs="Times New Roman"/>
                <w:color w:val="000000" w:themeColor="text1"/>
                <w:lang w:eastAsia="ar-SA"/>
              </w:rPr>
              <w:t>jeden – 5 pkt,                    więcej – 0 pkt</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CB088A">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CB088A">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12776" w:rsidRPr="00127F3E" w:rsidRDefault="00912776"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12776" w:rsidRPr="00127F3E" w:rsidRDefault="00912776"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12776" w:rsidRPr="00127F3E" w:rsidTr="000F18A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912776" w:rsidRDefault="00912776" w:rsidP="00912776">
            <w:pPr>
              <w:pStyle w:val="Akapitzlist"/>
              <w:widowControl w:val="0"/>
              <w:numPr>
                <w:ilvl w:val="0"/>
                <w:numId w:val="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12776" w:rsidRPr="00127F3E" w:rsidRDefault="00912776"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12776" w:rsidRPr="00127F3E" w:rsidRDefault="00912776"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C2F" w:rsidRDefault="002D0C2F" w:rsidP="005A1349">
      <w:pPr>
        <w:spacing w:after="0" w:line="240" w:lineRule="auto"/>
      </w:pPr>
      <w:r>
        <w:separator/>
      </w:r>
    </w:p>
  </w:endnote>
  <w:endnote w:type="continuationSeparator" w:id="0">
    <w:p w:rsidR="002D0C2F" w:rsidRDefault="002D0C2F"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CD5654">
          <w:rPr>
            <w:noProof/>
          </w:rPr>
          <w:t>3</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C2F" w:rsidRDefault="002D0C2F" w:rsidP="005A1349">
      <w:pPr>
        <w:spacing w:after="0" w:line="240" w:lineRule="auto"/>
      </w:pPr>
      <w:r>
        <w:separator/>
      </w:r>
    </w:p>
  </w:footnote>
  <w:footnote w:type="continuationSeparator" w:id="0">
    <w:p w:rsidR="002D0C2F" w:rsidRDefault="002D0C2F"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40BA93B" wp14:editId="6E67F95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6085C">
      <w:rPr>
        <w:rFonts w:ascii="Garamond" w:eastAsia="Times New Roman" w:hAnsi="Garamond" w:cs="Times New Roman"/>
      </w:rPr>
      <w:t>1</w:t>
    </w:r>
    <w:r w:rsidR="00912776">
      <w:rPr>
        <w:rFonts w:ascii="Garamond" w:eastAsia="Times New Roman" w:hAnsi="Garamond" w:cs="Times New Roman"/>
      </w:rPr>
      <w:t>4</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7"/>
  </w:num>
  <w:num w:numId="5">
    <w:abstractNumId w:val="0"/>
  </w:num>
  <w:num w:numId="6">
    <w:abstractNumId w:val="5"/>
  </w:num>
  <w:num w:numId="7">
    <w:abstractNumId w:val="6"/>
  </w:num>
  <w:num w:numId="8">
    <w:abstractNumId w:val="8"/>
  </w:num>
  <w:num w:numId="9">
    <w:abstractNumId w:val="3"/>
  </w:num>
  <w:num w:numId="1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0C2F"/>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1E37"/>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350"/>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3FA0"/>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693"/>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2D9"/>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5654"/>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93556"/>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04B"/>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5684-CA69-4562-93F0-7BE71E0E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6456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2019-06-19T10:00:00Z</dcterms:created>
  <dcterms:modified xsi:type="dcterms:W3CDTF">2019-06-20T05:21:00Z</dcterms:modified>
</cp:coreProperties>
</file>