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6085C">
              <w:rPr>
                <w:rFonts w:eastAsia="Lucida Sans Unicode"/>
                <w:b/>
                <w:kern w:val="3"/>
                <w:lang w:eastAsia="zh-CN" w:bidi="hi-IN"/>
              </w:rPr>
              <w:t>11</w:t>
            </w:r>
            <w:r w:rsidR="00B261E0" w:rsidRPr="00B261E0">
              <w:rPr>
                <w:rFonts w:eastAsia="Lucida Sans Unicode"/>
                <w:b/>
                <w:kern w:val="3"/>
                <w:lang w:eastAsia="zh-CN" w:bidi="hi-IN"/>
              </w:rPr>
              <w:t xml:space="preserve"> - </w:t>
            </w:r>
            <w:r w:rsidR="00C6085C">
              <w:rPr>
                <w:rFonts w:eastAsia="Lucida Sans Unicode"/>
                <w:b/>
                <w:kern w:val="3"/>
                <w:lang w:eastAsia="zh-CN" w:bidi="hi-IN"/>
              </w:rPr>
              <w:t>Płyty chłodzące  (</w:t>
            </w:r>
            <w:r w:rsidR="00C6085C" w:rsidRPr="00C6085C">
              <w:rPr>
                <w:rFonts w:eastAsia="Lucida Sans Unicode"/>
                <w:b/>
                <w:kern w:val="3"/>
                <w:lang w:eastAsia="zh-CN" w:bidi="hi-IN"/>
              </w:rPr>
              <w:t>3 szt.</w:t>
            </w:r>
            <w:r w:rsidR="00C6085C">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757902" w:rsidRDefault="00757902">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C6085C">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C6085C">
              <w:rPr>
                <w:rFonts w:ascii="Century Gothic" w:eastAsia="Times New Roman" w:hAnsi="Century Gothic" w:cs="Times New Roman"/>
                <w:b/>
                <w:sz w:val="20"/>
                <w:szCs w:val="20"/>
              </w:rPr>
              <w:t>Płyty chłodzące</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886DF3"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C6085C"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127F3E" w:rsidRDefault="00C6085C" w:rsidP="00023DC5">
            <w:pPr>
              <w:jc w:val="both"/>
              <w:rPr>
                <w:rFonts w:ascii="Times New Roman" w:hAnsi="Times New Roman" w:cs="Times New Roman"/>
              </w:rPr>
            </w:pPr>
            <w:r w:rsidRPr="00820B8F">
              <w:rPr>
                <w:rFonts w:ascii="Times New Roman" w:hAnsi="Times New Roman" w:cs="Times New Roman"/>
              </w:rPr>
              <w:t>Płyta chłodząca z przeznaczeniem do schładzania bloczków parafinowych</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5C39B9" w:rsidRDefault="00C6085C" w:rsidP="00023DC5">
            <w:pPr>
              <w:suppressAutoHyphens/>
              <w:spacing w:after="0" w:line="240" w:lineRule="auto"/>
              <w:rPr>
                <w:rFonts w:ascii="Times New Roman" w:hAnsi="Times New Roman" w:cs="Times New Roman"/>
              </w:rPr>
            </w:pPr>
            <w:r w:rsidRPr="005C39B9">
              <w:rPr>
                <w:rFonts w:ascii="Times New Roman" w:hAnsi="Times New Roman" w:cs="Times New Roman"/>
              </w:rPr>
              <w:t xml:space="preserve">Wymiary maksymalne podstawy urządzenia: 34 x 26cm (+/- 2cm) </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5C39B9" w:rsidRDefault="00C6085C" w:rsidP="00023DC5">
            <w:pPr>
              <w:suppressAutoHyphens/>
              <w:spacing w:after="0" w:line="240" w:lineRule="auto"/>
              <w:rPr>
                <w:rFonts w:ascii="Times New Roman" w:hAnsi="Times New Roman" w:cs="Times New Roman"/>
              </w:rPr>
            </w:pPr>
            <w:r w:rsidRPr="005C39B9">
              <w:rPr>
                <w:rFonts w:ascii="Times New Roman" w:hAnsi="Times New Roman" w:cs="Times New Roman"/>
              </w:rPr>
              <w:t>Powierzchnia płyty chłodzącej mogąca pomieścić min. 24 standardowe bloczki parafinowe</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5C39B9" w:rsidRDefault="00C6085C" w:rsidP="00023DC5">
            <w:pPr>
              <w:suppressAutoHyphens/>
              <w:spacing w:after="0" w:line="240" w:lineRule="auto"/>
              <w:rPr>
                <w:rFonts w:ascii="Times New Roman" w:hAnsi="Times New Roman" w:cs="Times New Roman"/>
              </w:rPr>
            </w:pPr>
            <w:r w:rsidRPr="005C39B9">
              <w:rPr>
                <w:rFonts w:ascii="Times New Roman" w:hAnsi="Times New Roman" w:cs="Times New Roman"/>
              </w:rPr>
              <w:t>Waga maks. 8 kg</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spacing w:after="0" w:line="240" w:lineRule="auto"/>
              <w:jc w:val="center"/>
              <w:rPr>
                <w:rFonts w:ascii="Times New Roman" w:hAnsi="Times New Roman" w:cs="Times New Roman"/>
              </w:rPr>
            </w:pPr>
            <w:r w:rsidRPr="00820B8F">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F35C49" w:rsidRDefault="00C6085C" w:rsidP="00023DC5">
            <w:pPr>
              <w:suppressAutoHyphens/>
              <w:spacing w:after="0" w:line="240" w:lineRule="auto"/>
              <w:rPr>
                <w:rFonts w:ascii="Times New Roman" w:hAnsi="Times New Roman" w:cs="Times New Roman"/>
              </w:rPr>
            </w:pPr>
            <w:r w:rsidRPr="00F35C49">
              <w:rPr>
                <w:rFonts w:ascii="Times New Roman" w:hAnsi="Times New Roman" w:cs="Times New Roman"/>
              </w:rPr>
              <w:t xml:space="preserve">Bezpośrednie chłodzenie do min. -15°C </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F35C49" w:rsidRDefault="00C6085C" w:rsidP="00023DC5">
            <w:pPr>
              <w:suppressAutoHyphens/>
              <w:spacing w:after="0" w:line="240" w:lineRule="auto"/>
              <w:rPr>
                <w:rFonts w:ascii="Times New Roman" w:hAnsi="Times New Roman" w:cs="Times New Roman"/>
              </w:rPr>
            </w:pPr>
            <w:r w:rsidRPr="00F35C49">
              <w:rPr>
                <w:rFonts w:ascii="Times New Roman" w:hAnsi="Times New Roman" w:cs="Times New Roman"/>
              </w:rPr>
              <w:t>Urządzenie bez kompresora</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F35C49" w:rsidRDefault="00C6085C" w:rsidP="00023DC5">
            <w:pPr>
              <w:suppressAutoHyphens/>
              <w:spacing w:after="0" w:line="240" w:lineRule="auto"/>
              <w:rPr>
                <w:rFonts w:ascii="Times New Roman" w:hAnsi="Times New Roman" w:cs="Times New Roman"/>
              </w:rPr>
            </w:pPr>
            <w:r w:rsidRPr="00F35C49">
              <w:rPr>
                <w:rFonts w:ascii="Times New Roman" w:hAnsi="Times New Roman" w:cs="Times New Roman"/>
              </w:rPr>
              <w:t>Urządzenie nablatowe</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F35C49" w:rsidRDefault="00C6085C" w:rsidP="00023DC5">
            <w:pPr>
              <w:suppressAutoHyphens/>
              <w:spacing w:after="0" w:line="240" w:lineRule="auto"/>
              <w:rPr>
                <w:rFonts w:ascii="Times New Roman" w:hAnsi="Times New Roman" w:cs="Times New Roman"/>
              </w:rPr>
            </w:pPr>
            <w:r w:rsidRPr="00F35C49">
              <w:rPr>
                <w:rFonts w:ascii="Times New Roman" w:hAnsi="Times New Roman" w:cs="Times New Roman"/>
              </w:rPr>
              <w:t>Zasilanie: 220 – 240 V</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F35C49" w:rsidRDefault="00C6085C" w:rsidP="00023DC5">
            <w:pPr>
              <w:suppressAutoHyphens/>
              <w:spacing w:after="0" w:line="240" w:lineRule="auto"/>
              <w:rPr>
                <w:rFonts w:ascii="Times New Roman" w:hAnsi="Times New Roman" w:cs="Times New Roman"/>
              </w:rPr>
            </w:pPr>
            <w:r>
              <w:rPr>
                <w:rFonts w:ascii="Times New Roman" w:hAnsi="Times New Roman" w:cs="Times New Roman"/>
              </w:rPr>
              <w:t>P</w:t>
            </w:r>
            <w:r w:rsidRPr="00F35C49">
              <w:rPr>
                <w:rFonts w:ascii="Times New Roman" w:hAnsi="Times New Roman" w:cs="Times New Roman"/>
              </w:rPr>
              <w:t>raca urządzenia: w optymalny</w:t>
            </w:r>
            <w:r>
              <w:rPr>
                <w:rFonts w:ascii="Times New Roman" w:hAnsi="Times New Roman" w:cs="Times New Roman"/>
              </w:rPr>
              <w:t>ch ustawieniach pracy,</w:t>
            </w:r>
            <w:r w:rsidRPr="00F35C49">
              <w:rPr>
                <w:rFonts w:ascii="Times New Roman" w:hAnsi="Times New Roman" w:cs="Times New Roman"/>
              </w:rPr>
              <w:t xml:space="preserve"> nie więcej niż 10dB z odległości 1m</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820B8F">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852398">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C6085C" w:rsidRPr="00127F3E" w:rsidRDefault="00C6085C" w:rsidP="00C6085C">
            <w:pPr>
              <w:ind w:left="512"/>
              <w:rPr>
                <w:rFonts w:ascii="Times New Roman" w:hAnsi="Times New Roman" w:cs="Times New Roman"/>
              </w:rPr>
            </w:pPr>
            <w:r w:rsidRPr="00820B8F">
              <w:rPr>
                <w:rFonts w:ascii="Times New Roman" w:hAnsi="Times New Roman" w:cs="Times New Roman"/>
                <w:b/>
              </w:rPr>
              <w:t>Instalacja</w:t>
            </w: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Montaż</w:t>
            </w:r>
            <w:r w:rsidR="00F9299A">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47F8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47F8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bookmarkStart w:id="0" w:name="_GoBack"/>
            <w:bookmarkEnd w:id="0"/>
          </w:p>
        </w:tc>
        <w:tc>
          <w:tcPr>
            <w:tcW w:w="6237" w:type="dxa"/>
            <w:tcBorders>
              <w:top w:val="single" w:sz="4" w:space="0" w:color="auto"/>
              <w:left w:val="single" w:sz="4" w:space="0" w:color="auto"/>
              <w:bottom w:val="single" w:sz="4" w:space="0" w:color="auto"/>
              <w:right w:val="single" w:sz="4" w:space="0" w:color="auto"/>
            </w:tcBorders>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opakowań, substancji szkodliwych (o ile występują), naprawa szkód </w:t>
            </w:r>
            <w:r>
              <w:rPr>
                <w:rFonts w:ascii="Times New Roman" w:hAnsi="Times New Roman" w:cs="Times New Roman"/>
              </w:rPr>
              <w:t xml:space="preserve">               </w:t>
            </w:r>
            <w:r w:rsidRPr="00127F3E">
              <w:rPr>
                <w:rFonts w:ascii="Times New Roman" w:hAnsi="Times New Roman" w:cs="Times New Roman"/>
              </w:rPr>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r w:rsidR="00C6085C" w:rsidRPr="00127F3E" w:rsidTr="00947F8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C6085C" w:rsidRPr="00481663" w:rsidRDefault="00C6085C" w:rsidP="00C6085C">
            <w:pPr>
              <w:pStyle w:val="Akapitzlist"/>
              <w:widowControl w:val="0"/>
              <w:numPr>
                <w:ilvl w:val="0"/>
                <w:numId w:val="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i odpowiednie zabezpieczenie dróg transportu, otworów montażowych oraz innych niezbędnych obiektów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C6085C" w:rsidRPr="00127F3E" w:rsidRDefault="00C6085C" w:rsidP="00023DC5">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C6085C" w:rsidRDefault="00EF49E0" w:rsidP="00C6085C">
            <w:pPr>
              <w:pStyle w:val="Akapitzlist"/>
              <w:widowControl w:val="0"/>
              <w:numPr>
                <w:ilvl w:val="0"/>
                <w:numId w:val="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6085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C6085C" w:rsidRPr="00127F3E" w:rsidRDefault="00C6085C" w:rsidP="00023DC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C6085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C6085C" w:rsidRPr="00127F3E" w:rsidRDefault="00C6085C"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 xml:space="preserve">W ramach ceny: przeglądy w okresie gwarancji (zgodnie </w:t>
            </w:r>
            <w:r>
              <w:rPr>
                <w:rFonts w:ascii="Times New Roman" w:hAnsi="Times New Roman" w:cs="Times New Roman"/>
              </w:rPr>
              <w:t xml:space="preserve">      </w:t>
            </w:r>
            <w:r w:rsidRPr="00127F3E">
              <w:rPr>
                <w:rFonts w:ascii="Times New Roman" w:hAnsi="Times New Roman" w:cs="Times New Roman"/>
              </w:rPr>
              <w:t xml:space="preserve">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A5B76">
              <w:rPr>
                <w:rFonts w:ascii="Times New Roman" w:eastAsia="Calibri" w:hAnsi="Times New Roman" w:cs="Times New Roman"/>
                <w:color w:val="000000" w:themeColor="text1"/>
                <w:lang w:eastAsia="ar-SA"/>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A5B76">
              <w:rPr>
                <w:rFonts w:ascii="Times New Roman" w:eastAsia="Calibri" w:hAnsi="Times New Roman" w:cs="Times New Roman"/>
                <w:color w:val="000000" w:themeColor="text1"/>
                <w:lang w:eastAsia="ar-SA"/>
              </w:rPr>
              <w:t>jeden – 5 pkt,                    więcej – 0 pkt</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utrudniałyby właścicielowi dostęp do opcji serwisowych lub naprawę aparatu przez inny niż Wykonawca umowy podmiot w przypadku nie </w:t>
            </w:r>
            <w:r w:rsidRPr="00127F3E">
              <w:rPr>
                <w:rFonts w:ascii="Times New Roman" w:hAnsi="Times New Roman" w:cs="Times New Roman"/>
              </w:rPr>
              <w:lastRenderedPageBreak/>
              <w:t>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5A5532">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5A553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C6085C" w:rsidRPr="00127F3E" w:rsidRDefault="00C6085C"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Z urządzeniem wykonawca dostarczy paszporty techniczne zawierające co najmniej takie dane jak: nazwa, typ (model), producent, rok produkcji, numer seryjny (fabryczny), inne istotne informacje (itp. </w:t>
            </w:r>
            <w:r w:rsidRPr="00127F3E">
              <w:rPr>
                <w:rFonts w:ascii="Times New Roman" w:hAnsi="Times New Roman" w:cs="Times New Roman"/>
                <w:color w:val="000000" w:themeColor="text1"/>
              </w:rPr>
              <w:lastRenderedPageBreak/>
              <w:t>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C6085C" w:rsidRPr="00127F3E" w:rsidRDefault="00C6085C"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6085C" w:rsidRPr="00127F3E" w:rsidTr="00F612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C6085C" w:rsidRDefault="00C6085C" w:rsidP="00C6085C">
            <w:pPr>
              <w:pStyle w:val="Akapitzlist"/>
              <w:widowControl w:val="0"/>
              <w:numPr>
                <w:ilvl w:val="0"/>
                <w:numId w:val="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6085C" w:rsidRPr="00127F3E" w:rsidRDefault="00C6085C"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085C" w:rsidRPr="00127F3E" w:rsidRDefault="00C6085C"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9BD" w:rsidRDefault="002B29BD" w:rsidP="005A1349">
      <w:pPr>
        <w:spacing w:after="0" w:line="240" w:lineRule="auto"/>
      </w:pPr>
      <w:r>
        <w:separator/>
      </w:r>
    </w:p>
  </w:endnote>
  <w:endnote w:type="continuationSeparator" w:id="0">
    <w:p w:rsidR="002B29BD" w:rsidRDefault="002B29BD"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F9299A">
          <w:rPr>
            <w:noProof/>
          </w:rPr>
          <w:t>6</w:t>
        </w:r>
        <w:r>
          <w:fldChar w:fldCharType="end"/>
        </w:r>
      </w:p>
    </w:sdtContent>
  </w:sdt>
  <w:p w:rsidR="00B261E0" w:rsidRDefault="00B261E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9BD" w:rsidRDefault="002B29BD" w:rsidP="005A1349">
      <w:pPr>
        <w:spacing w:after="0" w:line="240" w:lineRule="auto"/>
      </w:pPr>
      <w:r>
        <w:separator/>
      </w:r>
    </w:p>
  </w:footnote>
  <w:footnote w:type="continuationSeparator" w:id="0">
    <w:p w:rsidR="002B29BD" w:rsidRDefault="002B29BD"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6E71280" wp14:editId="59BD8D2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6085C">
      <w:rPr>
        <w:rFonts w:ascii="Garamond" w:eastAsia="Times New Roman" w:hAnsi="Garamond" w:cs="Times New Roman"/>
      </w:rPr>
      <w:t>11</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1905"/>
    <w:rsid w:val="002A3E95"/>
    <w:rsid w:val="002A4BDF"/>
    <w:rsid w:val="002B17D0"/>
    <w:rsid w:val="002B200A"/>
    <w:rsid w:val="002B256C"/>
    <w:rsid w:val="002B2607"/>
    <w:rsid w:val="002B29BD"/>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1626"/>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A5E"/>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3CF3"/>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6DF3"/>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7EA"/>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B7676"/>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7E4"/>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3969"/>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299A"/>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975DE"/>
  <w15:docId w15:val="{A8F1C60E-A827-48EF-8403-ED853708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B0627-658E-4C38-ACC8-B5CEB740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1081</Words>
  <Characters>6488</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2019-06-19T09:52:00Z</dcterms:created>
  <dcterms:modified xsi:type="dcterms:W3CDTF">2019-06-19T09:52:00Z</dcterms:modified>
</cp:coreProperties>
</file>