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79D40D" w14:textId="77777777" w:rsidR="00422218" w:rsidRPr="0031322F" w:rsidRDefault="00422218" w:rsidP="00422218">
      <w:pPr>
        <w:pStyle w:val="Tytu"/>
        <w:spacing w:line="288" w:lineRule="auto"/>
        <w:rPr>
          <w:rFonts w:ascii="Century Gothic" w:hAnsi="Century Gothic"/>
          <w:sz w:val="20"/>
          <w:szCs w:val="20"/>
        </w:rPr>
      </w:pPr>
      <w:r w:rsidRPr="0031322F">
        <w:rPr>
          <w:rFonts w:ascii="Century Gothic" w:hAnsi="Century Gothic"/>
          <w:sz w:val="20"/>
          <w:szCs w:val="20"/>
        </w:rPr>
        <w:t>OPIS PRZEDMIOTU ZAMÓWIENIA</w:t>
      </w:r>
    </w:p>
    <w:p w14:paraId="56C8C04D" w14:textId="2E1C05C3" w:rsidR="0097030B" w:rsidRPr="0031322F" w:rsidRDefault="00A87F68" w:rsidP="00A5076C">
      <w:pPr>
        <w:pStyle w:val="Skrconyadreszwrotny"/>
        <w:spacing w:before="100" w:beforeAutospacing="1" w:after="100" w:afterAutospacing="1" w:line="288" w:lineRule="auto"/>
        <w:jc w:val="center"/>
        <w:rPr>
          <w:rFonts w:ascii="Century Gothic" w:hAnsi="Century Gothic"/>
          <w:b/>
          <w:sz w:val="20"/>
        </w:rPr>
      </w:pPr>
      <w:r>
        <w:rPr>
          <w:rFonts w:ascii="Century Gothic" w:hAnsi="Century Gothic"/>
          <w:b/>
          <w:sz w:val="20"/>
        </w:rPr>
        <w:t>Część</w:t>
      </w:r>
      <w:r w:rsidR="0097030B" w:rsidRPr="0031322F">
        <w:rPr>
          <w:rFonts w:ascii="Century Gothic" w:hAnsi="Century Gothic"/>
          <w:b/>
          <w:sz w:val="20"/>
        </w:rPr>
        <w:t xml:space="preserve"> </w:t>
      </w:r>
      <w:r w:rsidR="00E65C60" w:rsidRPr="0031322F">
        <w:rPr>
          <w:rFonts w:ascii="Century Gothic" w:hAnsi="Century Gothic"/>
          <w:b/>
          <w:sz w:val="20"/>
        </w:rPr>
        <w:t xml:space="preserve">nr </w:t>
      </w:r>
      <w:r w:rsidR="00DE254F" w:rsidRPr="0031322F">
        <w:rPr>
          <w:rFonts w:ascii="Century Gothic" w:hAnsi="Century Gothic"/>
          <w:b/>
          <w:sz w:val="20"/>
        </w:rPr>
        <w:t>5</w:t>
      </w:r>
      <w:r w:rsidR="0097030B" w:rsidRPr="0031322F">
        <w:rPr>
          <w:rFonts w:ascii="Century Gothic" w:hAnsi="Century Gothic"/>
          <w:b/>
          <w:sz w:val="20"/>
        </w:rPr>
        <w:t xml:space="preserve"> – </w:t>
      </w:r>
      <w:r w:rsidR="00DF586B" w:rsidRPr="0031322F">
        <w:rPr>
          <w:rFonts w:ascii="Century Gothic" w:hAnsi="Century Gothic"/>
          <w:b/>
          <w:sz w:val="20"/>
        </w:rPr>
        <w:t xml:space="preserve"> </w:t>
      </w:r>
      <w:r w:rsidR="009D1D54" w:rsidRPr="0031322F">
        <w:rPr>
          <w:rFonts w:ascii="Century Gothic" w:hAnsi="Century Gothic"/>
          <w:b/>
          <w:sz w:val="20"/>
        </w:rPr>
        <w:t>łóżko elektryczne z ramą ortopedyczną</w:t>
      </w:r>
      <w:r w:rsidR="00F96723" w:rsidRPr="0031322F">
        <w:rPr>
          <w:rFonts w:ascii="Century Gothic" w:hAnsi="Century Gothic"/>
          <w:b/>
          <w:sz w:val="20"/>
        </w:rPr>
        <w:t xml:space="preserve"> z szafką przyłóżkową </w:t>
      </w:r>
      <w:r w:rsidR="009D1D54" w:rsidRPr="0031322F">
        <w:rPr>
          <w:rFonts w:ascii="Century Gothic" w:hAnsi="Century Gothic"/>
          <w:b/>
          <w:sz w:val="20"/>
        </w:rPr>
        <w:t xml:space="preserve"> </w:t>
      </w:r>
      <w:r w:rsidR="00DF586B" w:rsidRPr="0031322F">
        <w:rPr>
          <w:rFonts w:ascii="Century Gothic" w:hAnsi="Century Gothic"/>
          <w:b/>
          <w:sz w:val="20"/>
        </w:rPr>
        <w:t>(materace pasywne i aktywne)</w:t>
      </w:r>
    </w:p>
    <w:p w14:paraId="6E86320C" w14:textId="77777777" w:rsidR="0097030B" w:rsidRPr="0031322F" w:rsidRDefault="0097030B" w:rsidP="0097030B">
      <w:pPr>
        <w:pStyle w:val="Skrconyadreszwrotny"/>
        <w:spacing w:before="100" w:beforeAutospacing="1" w:after="100" w:afterAutospacing="1" w:line="288" w:lineRule="auto"/>
        <w:rPr>
          <w:rFonts w:ascii="Century Gothic" w:hAnsi="Century Gothic"/>
          <w:sz w:val="20"/>
        </w:rPr>
      </w:pPr>
      <w:r w:rsidRPr="0031322F">
        <w:rPr>
          <w:rFonts w:ascii="Century Gothic" w:hAnsi="Century Gothic"/>
          <w:sz w:val="20"/>
        </w:rPr>
        <w:t xml:space="preserve">Przeznaczenie : </w:t>
      </w:r>
      <w:r w:rsidR="00380106" w:rsidRPr="0031322F">
        <w:rPr>
          <w:rFonts w:ascii="Century Gothic" w:hAnsi="Century Gothic"/>
          <w:sz w:val="20"/>
        </w:rPr>
        <w:t xml:space="preserve">NSSU </w:t>
      </w:r>
      <w:r w:rsidR="009D1D54" w:rsidRPr="0031322F">
        <w:rPr>
          <w:rFonts w:ascii="Century Gothic" w:hAnsi="Century Gothic"/>
          <w:sz w:val="20"/>
        </w:rPr>
        <w:t>–</w:t>
      </w:r>
      <w:r w:rsidR="00380106" w:rsidRPr="0031322F">
        <w:rPr>
          <w:rFonts w:ascii="Century Gothic" w:hAnsi="Century Gothic"/>
          <w:sz w:val="20"/>
        </w:rPr>
        <w:t xml:space="preserve"> </w:t>
      </w:r>
      <w:r w:rsidR="009D1D54" w:rsidRPr="0031322F">
        <w:rPr>
          <w:rFonts w:ascii="Century Gothic" w:hAnsi="Century Gothic"/>
          <w:sz w:val="20"/>
        </w:rPr>
        <w:t>ortopedia i traumatologia narządów ruchu</w:t>
      </w:r>
    </w:p>
    <w:p w14:paraId="2D3ADBAA" w14:textId="77777777" w:rsidR="0097030B" w:rsidRPr="0031322F" w:rsidRDefault="0097030B" w:rsidP="00A5076C">
      <w:pPr>
        <w:pStyle w:val="Skrconyadreszwrotny"/>
        <w:spacing w:line="288" w:lineRule="auto"/>
        <w:jc w:val="both"/>
        <w:rPr>
          <w:rFonts w:ascii="Century Gothic" w:hAnsi="Century Gothic"/>
          <w:sz w:val="20"/>
        </w:rPr>
      </w:pPr>
      <w:r w:rsidRPr="0031322F">
        <w:rPr>
          <w:rFonts w:ascii="Century Gothic" w:hAnsi="Century Gothic"/>
          <w:sz w:val="20"/>
        </w:rPr>
        <w:t>Uwagi i objaśnienia:</w:t>
      </w:r>
    </w:p>
    <w:p w14:paraId="4609D26A" w14:textId="77777777" w:rsidR="0097030B" w:rsidRPr="0031322F" w:rsidRDefault="0097030B" w:rsidP="00A5076C">
      <w:pPr>
        <w:pStyle w:val="Skrconyadreszwrotny"/>
        <w:numPr>
          <w:ilvl w:val="0"/>
          <w:numId w:val="2"/>
        </w:numPr>
        <w:spacing w:line="288" w:lineRule="auto"/>
        <w:ind w:left="0" w:firstLine="0"/>
        <w:jc w:val="both"/>
        <w:rPr>
          <w:rFonts w:ascii="Century Gothic" w:hAnsi="Century Gothic"/>
          <w:sz w:val="20"/>
        </w:rPr>
      </w:pPr>
      <w:r w:rsidRPr="0031322F">
        <w:rPr>
          <w:rFonts w:ascii="Century Gothic" w:hAnsi="Century Gothic"/>
          <w:sz w:val="20"/>
        </w:rPr>
        <w:t>Parametry określone jako „tak” są parametrami granicznymi. Udzielenie odpowiedzi „nie”  lub innej nie stanowiącej jednoznacznego potwierdzenia spełniania warunku będzie skutkowało odrzuceniem oferty.</w:t>
      </w:r>
    </w:p>
    <w:p w14:paraId="01D9F531" w14:textId="77777777" w:rsidR="0097030B" w:rsidRPr="0031322F" w:rsidRDefault="0097030B" w:rsidP="0097030B">
      <w:pPr>
        <w:pStyle w:val="Skrconyadreszwrotny"/>
        <w:numPr>
          <w:ilvl w:val="0"/>
          <w:numId w:val="2"/>
        </w:numPr>
        <w:spacing w:before="100" w:beforeAutospacing="1" w:after="100" w:afterAutospacing="1" w:line="288" w:lineRule="auto"/>
        <w:ind w:left="0" w:firstLine="0"/>
        <w:jc w:val="both"/>
        <w:rPr>
          <w:rFonts w:ascii="Century Gothic" w:hAnsi="Century Gothic"/>
          <w:sz w:val="20"/>
        </w:rPr>
      </w:pPr>
      <w:r w:rsidRPr="0031322F">
        <w:rPr>
          <w:rFonts w:ascii="Century Gothic" w:hAnsi="Century Gothic"/>
          <w:sz w:val="20"/>
        </w:rPr>
        <w:t>Parametry o określonych warunkach liczbowych ( „&gt;=”  lub „=&lt;” ) są warunkami granicznymi, których niespełnienie spowoduje odrzucenie oferty. Wartość podana przy znaku  „=” oznacza wartość wymaganą.</w:t>
      </w:r>
    </w:p>
    <w:p w14:paraId="21A0139F" w14:textId="77777777" w:rsidR="0097030B" w:rsidRPr="0031322F" w:rsidRDefault="0097030B" w:rsidP="0097030B">
      <w:pPr>
        <w:pStyle w:val="Skrconyadreszwrotny"/>
        <w:numPr>
          <w:ilvl w:val="0"/>
          <w:numId w:val="2"/>
        </w:numPr>
        <w:spacing w:before="100" w:beforeAutospacing="1" w:after="100" w:afterAutospacing="1" w:line="288" w:lineRule="auto"/>
        <w:ind w:left="0" w:firstLine="0"/>
        <w:jc w:val="both"/>
        <w:rPr>
          <w:rFonts w:ascii="Century Gothic" w:hAnsi="Century Gothic"/>
          <w:sz w:val="20"/>
        </w:rPr>
      </w:pPr>
      <w:r w:rsidRPr="0031322F">
        <w:rPr>
          <w:rFonts w:ascii="Century Gothic" w:hAnsi="Century Gothic"/>
          <w:sz w:val="20"/>
        </w:rPr>
        <w:t>Brak odpowiedzi w przypadku pozostałych warunków, punktowany będzie jako 0.</w:t>
      </w:r>
    </w:p>
    <w:p w14:paraId="151D84CC" w14:textId="77777777" w:rsidR="0097030B" w:rsidRPr="0031322F" w:rsidRDefault="0097030B" w:rsidP="0097030B">
      <w:pPr>
        <w:pStyle w:val="Skrconyadreszwrotny"/>
        <w:numPr>
          <w:ilvl w:val="0"/>
          <w:numId w:val="2"/>
        </w:numPr>
        <w:spacing w:before="100" w:beforeAutospacing="1" w:after="100" w:afterAutospacing="1" w:line="288" w:lineRule="auto"/>
        <w:ind w:left="0" w:firstLine="0"/>
        <w:jc w:val="both"/>
        <w:rPr>
          <w:rFonts w:ascii="Century Gothic" w:hAnsi="Century Gothic"/>
          <w:sz w:val="20"/>
        </w:rPr>
      </w:pPr>
      <w:r w:rsidRPr="0031322F">
        <w:rPr>
          <w:rFonts w:ascii="Century Gothic" w:hAnsi="Century Gothic"/>
          <w:sz w:val="20"/>
        </w:rPr>
        <w:t>Wykonawca zobowiązany jest do podania parametrów w jednostkach wskazanych w niniejszym opisie,</w:t>
      </w:r>
    </w:p>
    <w:p w14:paraId="287C3BE9" w14:textId="77777777" w:rsidR="0097030B" w:rsidRPr="0031322F" w:rsidRDefault="0097030B" w:rsidP="0097030B">
      <w:pPr>
        <w:pStyle w:val="Skrconyadreszwrotny"/>
        <w:numPr>
          <w:ilvl w:val="0"/>
          <w:numId w:val="2"/>
        </w:numPr>
        <w:spacing w:before="100" w:beforeAutospacing="1" w:after="100" w:afterAutospacing="1" w:line="288" w:lineRule="auto"/>
        <w:ind w:left="0" w:firstLine="0"/>
        <w:jc w:val="both"/>
        <w:rPr>
          <w:rFonts w:ascii="Century Gothic" w:hAnsi="Century Gothic"/>
          <w:sz w:val="20"/>
        </w:rPr>
      </w:pPr>
      <w:r w:rsidRPr="0031322F">
        <w:rPr>
          <w:rFonts w:ascii="Century Gothic" w:hAnsi="Century Gothic"/>
          <w:sz w:val="20"/>
        </w:rPr>
        <w:t xml:space="preserve">Wykonawca gwarantuje niniejszym, że sprzęt jest fabrycznie nowy (rok produkcji 2018) nie jest </w:t>
      </w:r>
      <w:proofErr w:type="spellStart"/>
      <w:r w:rsidRPr="0031322F">
        <w:rPr>
          <w:rFonts w:ascii="Century Gothic" w:hAnsi="Century Gothic"/>
          <w:sz w:val="20"/>
        </w:rPr>
        <w:t>rekondycjonowany</w:t>
      </w:r>
      <w:proofErr w:type="spellEnd"/>
      <w:r w:rsidRPr="0031322F">
        <w:rPr>
          <w:rFonts w:ascii="Century Gothic" w:hAnsi="Century Gothic"/>
          <w:sz w:val="20"/>
        </w:rPr>
        <w:t>, używany, powystawowy,  jest kompletny i do jego uruchomienia oraz stosowania zgodnie z przeznaczeniem nie jest konieczny zakup dodatkowych elementów i akcesoriów.</w:t>
      </w:r>
    </w:p>
    <w:p w14:paraId="41131D28" w14:textId="77777777" w:rsidR="0097030B" w:rsidRPr="0031322F" w:rsidRDefault="0097030B" w:rsidP="0097030B">
      <w:pPr>
        <w:pStyle w:val="Skrconyadreszwrotny"/>
        <w:spacing w:before="100" w:beforeAutospacing="1" w:after="100" w:afterAutospacing="1" w:line="288" w:lineRule="auto"/>
        <w:jc w:val="both"/>
        <w:rPr>
          <w:rFonts w:ascii="Century Gothic" w:hAnsi="Century Gothic"/>
          <w:sz w:val="20"/>
        </w:rPr>
      </w:pPr>
      <w:r w:rsidRPr="0031322F">
        <w:rPr>
          <w:rFonts w:ascii="Century Gothic" w:hAnsi="Century Gothic"/>
          <w:sz w:val="20"/>
        </w:rPr>
        <w:t>Nazwa i typ: .............................................................</w:t>
      </w:r>
    </w:p>
    <w:p w14:paraId="15525443" w14:textId="77777777" w:rsidR="0097030B" w:rsidRPr="0031322F" w:rsidRDefault="0097030B" w:rsidP="0097030B">
      <w:pPr>
        <w:pStyle w:val="Skrconyadreszwrotny"/>
        <w:spacing w:before="100" w:beforeAutospacing="1" w:after="100" w:afterAutospacing="1" w:line="288" w:lineRule="auto"/>
        <w:jc w:val="both"/>
        <w:rPr>
          <w:rFonts w:ascii="Century Gothic" w:hAnsi="Century Gothic"/>
          <w:sz w:val="20"/>
        </w:rPr>
      </w:pPr>
      <w:r w:rsidRPr="0031322F">
        <w:rPr>
          <w:rFonts w:ascii="Century Gothic" w:hAnsi="Century Gothic"/>
          <w:sz w:val="20"/>
        </w:rPr>
        <w:t>Producent: ........................................................</w:t>
      </w:r>
    </w:p>
    <w:p w14:paraId="127741D2" w14:textId="77777777" w:rsidR="0097030B" w:rsidRPr="0031322F" w:rsidRDefault="0097030B" w:rsidP="0097030B">
      <w:pPr>
        <w:pStyle w:val="Skrconyadreszwrotny"/>
        <w:spacing w:before="100" w:beforeAutospacing="1" w:after="100" w:afterAutospacing="1" w:line="288" w:lineRule="auto"/>
        <w:rPr>
          <w:rFonts w:ascii="Century Gothic" w:hAnsi="Century Gothic"/>
          <w:sz w:val="20"/>
        </w:rPr>
      </w:pPr>
      <w:r w:rsidRPr="0031322F">
        <w:rPr>
          <w:rFonts w:ascii="Century Gothic" w:hAnsi="Century Gothic"/>
          <w:sz w:val="20"/>
        </w:rPr>
        <w:t>Kraj produkcji: ...............................................................</w:t>
      </w:r>
    </w:p>
    <w:p w14:paraId="0424C09A" w14:textId="77777777" w:rsidR="0097030B" w:rsidRPr="0031322F" w:rsidRDefault="0097030B" w:rsidP="0097030B">
      <w:pPr>
        <w:pStyle w:val="Skrconyadreszwrotny"/>
        <w:spacing w:before="100" w:beforeAutospacing="1" w:after="100" w:afterAutospacing="1" w:line="288" w:lineRule="auto"/>
        <w:rPr>
          <w:rFonts w:ascii="Century Gothic" w:hAnsi="Century Gothic"/>
          <w:sz w:val="20"/>
        </w:rPr>
      </w:pPr>
      <w:r w:rsidRPr="0031322F">
        <w:rPr>
          <w:rFonts w:ascii="Century Gothic" w:hAnsi="Century Gothic"/>
          <w:sz w:val="20"/>
        </w:rPr>
        <w:t>Rok produkcji: .......................</w:t>
      </w:r>
    </w:p>
    <w:p w14:paraId="10FD86FA" w14:textId="77777777" w:rsidR="0097030B" w:rsidRDefault="0097030B" w:rsidP="0097030B">
      <w:pPr>
        <w:pStyle w:val="Skrconyadreszwrotny"/>
        <w:spacing w:before="100" w:beforeAutospacing="1" w:after="100" w:afterAutospacing="1" w:line="288" w:lineRule="auto"/>
        <w:rPr>
          <w:rFonts w:ascii="Century Gothic" w:hAnsi="Century Gothic"/>
          <w:sz w:val="20"/>
        </w:rPr>
      </w:pPr>
      <w:r w:rsidRPr="0031322F">
        <w:rPr>
          <w:rFonts w:ascii="Century Gothic" w:hAnsi="Century Gothic"/>
          <w:sz w:val="20"/>
        </w:rPr>
        <w:t>Klasa wyrobu medycznego: ...............</w:t>
      </w:r>
    </w:p>
    <w:p w14:paraId="4CDCD26B" w14:textId="45F8C3FD" w:rsidR="00A5076C" w:rsidRDefault="00A5076C">
      <w:pPr>
        <w:suppressAutoHyphens w:val="0"/>
        <w:spacing w:after="200"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</w:rPr>
        <w:br w:type="page"/>
      </w:r>
    </w:p>
    <w:tbl>
      <w:tblPr>
        <w:tblW w:w="1407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7"/>
        <w:gridCol w:w="502"/>
        <w:gridCol w:w="5528"/>
        <w:gridCol w:w="851"/>
        <w:gridCol w:w="162"/>
        <w:gridCol w:w="2389"/>
        <w:gridCol w:w="4435"/>
      </w:tblGrid>
      <w:tr w:rsidR="00A5076C" w:rsidRPr="00A5076C" w14:paraId="4E1821F7" w14:textId="77777777" w:rsidTr="00A5076C">
        <w:trPr>
          <w:trHeight w:val="640"/>
        </w:trPr>
        <w:tc>
          <w:tcPr>
            <w:tcW w:w="14074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70CCF89" w14:textId="77777777" w:rsidR="00A5076C" w:rsidRPr="00A5076C" w:rsidRDefault="00A5076C" w:rsidP="00A5076C">
            <w:pPr>
              <w:rPr>
                <w:rFonts w:ascii="Century Gothic" w:hAnsi="Century Gothic" w:cs="Calibri"/>
                <w:lang w:eastAsia="pl-PL"/>
              </w:rPr>
            </w:pPr>
            <w:r w:rsidRPr="00A5076C">
              <w:rPr>
                <w:rFonts w:ascii="Century Gothic" w:hAnsi="Century Gothic" w:cs="Calibri"/>
                <w:lang w:eastAsia="pl-PL"/>
              </w:rPr>
              <w:lastRenderedPageBreak/>
              <w:t> </w:t>
            </w:r>
            <w:r w:rsidRPr="00A5076C">
              <w:rPr>
                <w:rFonts w:ascii="Century Gothic" w:hAnsi="Century Gothic"/>
                <w:b/>
                <w:sz w:val="20"/>
                <w:szCs w:val="20"/>
                <w:lang w:eastAsia="pl-PL"/>
              </w:rPr>
              <w:t>ZAMÓWIENIE PODSTAWOWE:</w:t>
            </w:r>
          </w:p>
          <w:p w14:paraId="4182B2F4" w14:textId="77777777" w:rsidR="00A5076C" w:rsidRPr="00A5076C" w:rsidRDefault="00A5076C" w:rsidP="00A5076C">
            <w:pPr>
              <w:ind w:hanging="129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</w:tr>
      <w:tr w:rsidR="00A5076C" w:rsidRPr="00A5076C" w14:paraId="67C166A7" w14:textId="77777777" w:rsidTr="00A5076C">
        <w:trPr>
          <w:trHeight w:val="705"/>
        </w:trPr>
        <w:tc>
          <w:tcPr>
            <w:tcW w:w="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BED15" w14:textId="77777777" w:rsidR="00A5076C" w:rsidRPr="00A5076C" w:rsidRDefault="00A5076C" w:rsidP="00A5076C">
            <w:pPr>
              <w:rPr>
                <w:rFonts w:ascii="Century Gothic" w:hAnsi="Century Gothic" w:cs="Calibri"/>
                <w:lang w:eastAsia="pl-PL"/>
              </w:rPr>
            </w:pPr>
            <w:r w:rsidRPr="00A5076C">
              <w:rPr>
                <w:rFonts w:ascii="Century Gothic" w:hAnsi="Century Gothic" w:cs="Calibri"/>
                <w:lang w:eastAsia="pl-PL"/>
              </w:rPr>
              <w:t> 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2E4C5" w14:textId="77777777" w:rsidR="00A5076C" w:rsidRPr="00A5076C" w:rsidRDefault="00A5076C" w:rsidP="00A5076C">
            <w:pPr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A5076C">
              <w:rPr>
                <w:rFonts w:ascii="Century Gothic" w:hAnsi="Century Gothic" w:cs="Calibri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F1E81" w14:textId="77777777" w:rsidR="00A5076C" w:rsidRPr="00A5076C" w:rsidRDefault="00A5076C" w:rsidP="00A5076C">
            <w:pPr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A5076C">
              <w:rPr>
                <w:rFonts w:ascii="Century Gothic" w:hAnsi="Century Gothic" w:cs="Calibri"/>
                <w:sz w:val="20"/>
                <w:szCs w:val="20"/>
                <w:lang w:eastAsia="pl-PL"/>
              </w:rPr>
              <w:t>Przedmiot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1F28A" w14:textId="77777777" w:rsidR="00A5076C" w:rsidRPr="00A5076C" w:rsidRDefault="00A5076C" w:rsidP="00A5076C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A5076C">
              <w:rPr>
                <w:rFonts w:ascii="Century Gothic" w:hAnsi="Century Gothic" w:cs="Calibri"/>
                <w:sz w:val="20"/>
                <w:szCs w:val="20"/>
                <w:lang w:eastAsia="pl-PL"/>
              </w:rPr>
              <w:t>Liczba sztuk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24A08" w14:textId="77777777" w:rsidR="00A5076C" w:rsidRPr="00A5076C" w:rsidRDefault="00A5076C" w:rsidP="00A5076C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A5076C">
              <w:rPr>
                <w:rFonts w:ascii="Century Gothic" w:hAnsi="Century Gothic" w:cs="Calibri"/>
                <w:sz w:val="20"/>
                <w:szCs w:val="20"/>
                <w:lang w:eastAsia="pl-PL"/>
              </w:rPr>
              <w:t>Cena jednostkowa brutto sprzętu (w zł)</w:t>
            </w:r>
          </w:p>
        </w:tc>
        <w:tc>
          <w:tcPr>
            <w:tcW w:w="4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F1410" w14:textId="77777777" w:rsidR="00A5076C" w:rsidRPr="00A5076C" w:rsidRDefault="00A5076C" w:rsidP="00A5076C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A5076C">
              <w:rPr>
                <w:rFonts w:ascii="Century Gothic" w:hAnsi="Century Gothic" w:cs="Calibri"/>
                <w:sz w:val="20"/>
                <w:szCs w:val="20"/>
                <w:lang w:eastAsia="pl-PL"/>
              </w:rPr>
              <w:t>Cena brutto sprzętu w pozycjach (w zł)</w:t>
            </w:r>
          </w:p>
        </w:tc>
      </w:tr>
      <w:tr w:rsidR="00A5076C" w:rsidRPr="00A5076C" w14:paraId="2D72A95F" w14:textId="77777777" w:rsidTr="00A5076C">
        <w:trPr>
          <w:trHeight w:val="701"/>
        </w:trPr>
        <w:tc>
          <w:tcPr>
            <w:tcW w:w="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C0165" w14:textId="77777777" w:rsidR="00A5076C" w:rsidRPr="00A5076C" w:rsidRDefault="00A5076C" w:rsidP="00A5076C">
            <w:pPr>
              <w:rPr>
                <w:rFonts w:ascii="Century Gothic" w:hAnsi="Century Gothic" w:cs="Calibri"/>
                <w:lang w:eastAsia="pl-PL"/>
              </w:rPr>
            </w:pPr>
            <w:r w:rsidRPr="00A5076C">
              <w:rPr>
                <w:rFonts w:ascii="Century Gothic" w:hAnsi="Century Gothic" w:cs="Calibri"/>
                <w:lang w:eastAsia="pl-PL"/>
              </w:rPr>
              <w:t> </w:t>
            </w:r>
          </w:p>
        </w:tc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E224E" w14:textId="77777777" w:rsidR="00A5076C" w:rsidRPr="00A5076C" w:rsidRDefault="00A5076C" w:rsidP="00A5076C">
            <w:pPr>
              <w:rPr>
                <w:rFonts w:ascii="Century Gothic" w:hAnsi="Century Gothic"/>
                <w:sz w:val="20"/>
              </w:rPr>
            </w:pPr>
            <w:r w:rsidRPr="00A5076C">
              <w:rPr>
                <w:rFonts w:ascii="Century Gothic" w:hAnsi="Century Gothic"/>
                <w:sz w:val="20"/>
              </w:rPr>
              <w:t>1.</w:t>
            </w: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70764" w14:textId="0ABFE111" w:rsidR="00A5076C" w:rsidRPr="00A5076C" w:rsidRDefault="00A5076C" w:rsidP="00A5076C">
            <w:pPr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31322F">
              <w:rPr>
                <w:rFonts w:ascii="Century Gothic" w:hAnsi="Century Gothic"/>
                <w:sz w:val="20"/>
              </w:rPr>
              <w:t xml:space="preserve">Łóżko elektryczne z ramą ortopedyczną z szafką </w:t>
            </w:r>
            <w:r>
              <w:rPr>
                <w:rFonts w:ascii="Century Gothic" w:hAnsi="Century Gothic"/>
                <w:sz w:val="20"/>
              </w:rPr>
              <w:t>przyłóżkową  (materace pasywne</w:t>
            </w:r>
            <w:r w:rsidRPr="0031322F">
              <w:rPr>
                <w:rFonts w:ascii="Century Gothic" w:hAnsi="Century Gothic"/>
                <w:sz w:val="20"/>
              </w:rPr>
              <w:t>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372DA" w14:textId="2E7A8590" w:rsidR="00A5076C" w:rsidRPr="00A5076C" w:rsidRDefault="00A5076C" w:rsidP="00A5076C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>
              <w:rPr>
                <w:rFonts w:ascii="Century Gothic" w:hAnsi="Century Gothic"/>
                <w:sz w:val="20"/>
              </w:rPr>
              <w:t>25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9E1C5" w14:textId="77777777" w:rsidR="00A5076C" w:rsidRPr="00A5076C" w:rsidRDefault="00A5076C" w:rsidP="00A5076C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</w:p>
        </w:tc>
        <w:tc>
          <w:tcPr>
            <w:tcW w:w="4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734D5" w14:textId="77777777" w:rsidR="00A5076C" w:rsidRPr="00A5076C" w:rsidRDefault="00A5076C" w:rsidP="00A5076C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</w:p>
        </w:tc>
      </w:tr>
      <w:tr w:rsidR="00A5076C" w:rsidRPr="00A5076C" w14:paraId="0EF8FAAF" w14:textId="77777777" w:rsidTr="00A5076C">
        <w:trPr>
          <w:trHeight w:val="839"/>
        </w:trPr>
        <w:tc>
          <w:tcPr>
            <w:tcW w:w="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D85AC2" w14:textId="77777777" w:rsidR="00A5076C" w:rsidRPr="00A5076C" w:rsidRDefault="00A5076C" w:rsidP="00A5076C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E959F" w14:textId="77777777" w:rsidR="00A5076C" w:rsidRPr="00A5076C" w:rsidRDefault="00A5076C" w:rsidP="00A5076C">
            <w:pPr>
              <w:rPr>
                <w:rFonts w:ascii="Century Gothic" w:hAnsi="Century Gothic"/>
                <w:sz w:val="20"/>
              </w:rPr>
            </w:pPr>
            <w:r w:rsidRPr="00A5076C">
              <w:rPr>
                <w:rFonts w:ascii="Century Gothic" w:hAnsi="Century Gothic"/>
                <w:sz w:val="20"/>
              </w:rPr>
              <w:t>2.</w:t>
            </w: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EEA19" w14:textId="3CF9331F" w:rsidR="00A5076C" w:rsidRPr="00A5076C" w:rsidRDefault="00A5076C" w:rsidP="00A5076C">
            <w:pPr>
              <w:rPr>
                <w:rFonts w:ascii="Century Gothic" w:hAnsi="Century Gothic"/>
                <w:sz w:val="20"/>
              </w:rPr>
            </w:pPr>
            <w:r w:rsidRPr="0031322F">
              <w:rPr>
                <w:rFonts w:ascii="Century Gothic" w:hAnsi="Century Gothic"/>
                <w:sz w:val="20"/>
              </w:rPr>
              <w:t>Łóżko elektryczne z ramą ortopedyczną z szafką przyłóżkową  (materace aktywne)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47AC27" w14:textId="6F59B357" w:rsidR="00A5076C" w:rsidRPr="00A5076C" w:rsidRDefault="00A5076C" w:rsidP="00A5076C">
            <w:pPr>
              <w:jc w:val="center"/>
              <w:rPr>
                <w:rFonts w:ascii="Century Gothic" w:hAnsi="Century Gothic" w:cs="Calibri"/>
                <w:bCs/>
                <w:sz w:val="20"/>
                <w:szCs w:val="20"/>
                <w:lang w:eastAsia="pl-PL"/>
              </w:rPr>
            </w:pPr>
            <w:r>
              <w:rPr>
                <w:rFonts w:ascii="Century Gothic" w:hAnsi="Century Gothic"/>
                <w:sz w:val="20"/>
              </w:rPr>
              <w:t>15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443BC" w14:textId="77777777" w:rsidR="00A5076C" w:rsidRPr="00A5076C" w:rsidRDefault="00A5076C" w:rsidP="00A5076C">
            <w:pPr>
              <w:jc w:val="center"/>
              <w:rPr>
                <w:rFonts w:ascii="Century Gothic" w:hAnsi="Century Gothic" w:cs="Calibr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4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76EF8" w14:textId="77777777" w:rsidR="00A5076C" w:rsidRPr="00A5076C" w:rsidRDefault="00A5076C" w:rsidP="00A5076C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</w:p>
        </w:tc>
      </w:tr>
      <w:tr w:rsidR="00A5076C" w:rsidRPr="00A5076C" w14:paraId="17D55C91" w14:textId="77777777" w:rsidTr="00A5076C">
        <w:trPr>
          <w:trHeight w:val="737"/>
        </w:trPr>
        <w:tc>
          <w:tcPr>
            <w:tcW w:w="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C2F332" w14:textId="77777777" w:rsidR="00A5076C" w:rsidRPr="00A5076C" w:rsidRDefault="00A5076C" w:rsidP="00A5076C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</w:tcPr>
          <w:p w14:paraId="30F8AD64" w14:textId="77777777" w:rsidR="00A5076C" w:rsidRPr="00A5076C" w:rsidRDefault="00A5076C" w:rsidP="00A5076C">
            <w:pPr>
              <w:rPr>
                <w:rFonts w:ascii="Century Gothic" w:hAnsi="Century Gothic"/>
                <w:sz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F20A247" w14:textId="77777777" w:rsidR="00A5076C" w:rsidRPr="00A5076C" w:rsidRDefault="00A5076C" w:rsidP="00A5076C">
            <w:pPr>
              <w:rPr>
                <w:rFonts w:ascii="Century Gothic" w:hAnsi="Century Gothic"/>
                <w:sz w:val="20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E6C8A" w14:textId="77777777" w:rsidR="00A5076C" w:rsidRPr="00A5076C" w:rsidRDefault="00A5076C" w:rsidP="00A5076C">
            <w:pPr>
              <w:rPr>
                <w:rFonts w:ascii="Century Gothic" w:hAnsi="Century Gothic" w:cs="Calibri"/>
                <w:bCs/>
                <w:sz w:val="20"/>
                <w:szCs w:val="20"/>
                <w:lang w:eastAsia="pl-PL"/>
              </w:rPr>
            </w:pPr>
            <w:r w:rsidRPr="00A5076C">
              <w:rPr>
                <w:rFonts w:ascii="Century Gothic" w:hAnsi="Century Gothic" w:cs="Calibri"/>
                <w:b/>
                <w:bCs/>
                <w:sz w:val="20"/>
                <w:szCs w:val="20"/>
                <w:lang w:eastAsia="pl-PL"/>
              </w:rPr>
              <w:t>A:</w:t>
            </w:r>
            <w:r w:rsidRPr="00A5076C">
              <w:rPr>
                <w:rFonts w:ascii="Century Gothic" w:hAnsi="Century Gothic" w:cs="Calibri"/>
                <w:bCs/>
                <w:sz w:val="20"/>
                <w:szCs w:val="20"/>
                <w:lang w:eastAsia="pl-PL"/>
              </w:rPr>
              <w:t xml:space="preserve"> Łączna cena brutto sprzętu w zł (suma cen z poz. 1 i 2):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6AF72" w14:textId="77777777" w:rsidR="00A5076C" w:rsidRPr="00A5076C" w:rsidRDefault="00A5076C" w:rsidP="00A5076C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</w:p>
        </w:tc>
      </w:tr>
      <w:tr w:rsidR="00A5076C" w:rsidRPr="00A5076C" w14:paraId="4FECE619" w14:textId="77777777" w:rsidTr="00A5076C">
        <w:trPr>
          <w:trHeight w:val="300"/>
        </w:trPr>
        <w:tc>
          <w:tcPr>
            <w:tcW w:w="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CEA55" w14:textId="77777777" w:rsidR="00A5076C" w:rsidRPr="00A5076C" w:rsidRDefault="00A5076C" w:rsidP="00A5076C">
            <w:pPr>
              <w:rPr>
                <w:rFonts w:ascii="Century Gothic" w:hAnsi="Century Gothic" w:cs="Calibri"/>
                <w:lang w:eastAsia="pl-PL"/>
              </w:rPr>
            </w:pPr>
            <w:r w:rsidRPr="00A5076C">
              <w:rPr>
                <w:rFonts w:ascii="Century Gothic" w:hAnsi="Century Gothic" w:cs="Calibri"/>
                <w:lang w:eastAsia="pl-PL"/>
              </w:rPr>
              <w:t> 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</w:tcPr>
          <w:p w14:paraId="74C6BFE7" w14:textId="77777777" w:rsidR="00A5076C" w:rsidRPr="00A5076C" w:rsidRDefault="00A5076C" w:rsidP="00A5076C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CF908" w14:textId="77777777" w:rsidR="00A5076C" w:rsidRPr="00A5076C" w:rsidRDefault="00A5076C" w:rsidP="00A5076C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A61F9" w14:textId="77777777" w:rsidR="00A5076C" w:rsidRPr="00A5076C" w:rsidRDefault="00A5076C" w:rsidP="00A5076C">
            <w:pPr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D84E4" w14:textId="77777777" w:rsidR="00A5076C" w:rsidRPr="00A5076C" w:rsidRDefault="00A5076C" w:rsidP="00A5076C">
            <w:pPr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  <w:tc>
          <w:tcPr>
            <w:tcW w:w="4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00D5A" w14:textId="77777777" w:rsidR="00A5076C" w:rsidRPr="00A5076C" w:rsidRDefault="00A5076C" w:rsidP="00A5076C">
            <w:pPr>
              <w:jc w:val="center"/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</w:tr>
      <w:tr w:rsidR="00A5076C" w:rsidRPr="00A5076C" w14:paraId="74F2C748" w14:textId="77777777" w:rsidTr="00A5076C">
        <w:trPr>
          <w:trHeight w:val="667"/>
        </w:trPr>
        <w:tc>
          <w:tcPr>
            <w:tcW w:w="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433F5" w14:textId="77777777" w:rsidR="00A5076C" w:rsidRPr="00A5076C" w:rsidRDefault="00A5076C" w:rsidP="00A5076C">
            <w:pPr>
              <w:rPr>
                <w:rFonts w:ascii="Century Gothic" w:hAnsi="Century Gothic" w:cs="Calibri"/>
                <w:lang w:eastAsia="pl-PL"/>
              </w:rPr>
            </w:pPr>
            <w:r w:rsidRPr="00A5076C">
              <w:rPr>
                <w:rFonts w:ascii="Century Gothic" w:hAnsi="Century Gothic" w:cs="Calibri"/>
                <w:lang w:eastAsia="pl-PL"/>
              </w:rPr>
              <w:t> 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</w:tcPr>
          <w:p w14:paraId="298A26E8" w14:textId="77777777" w:rsidR="00A5076C" w:rsidRPr="00A5076C" w:rsidRDefault="00A5076C" w:rsidP="00A5076C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35126" w14:textId="77777777" w:rsidR="00A5076C" w:rsidRPr="00A5076C" w:rsidRDefault="00A5076C" w:rsidP="00A5076C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E4CE17D" w14:textId="77777777" w:rsidR="00A5076C" w:rsidRPr="00A5076C" w:rsidRDefault="00A5076C" w:rsidP="00A5076C">
            <w:pPr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A5076C">
              <w:rPr>
                <w:rFonts w:ascii="Century Gothic" w:hAnsi="Century Gothic" w:cs="Calibri"/>
                <w:b/>
                <w:sz w:val="20"/>
                <w:szCs w:val="20"/>
                <w:lang w:eastAsia="pl-PL"/>
              </w:rPr>
              <w:t>B:</w:t>
            </w:r>
            <w:r w:rsidRPr="00A5076C">
              <w:rPr>
                <w:rFonts w:ascii="Century Gothic" w:hAnsi="Century Gothic" w:cs="Calibri"/>
                <w:sz w:val="20"/>
                <w:szCs w:val="20"/>
                <w:lang w:eastAsia="pl-PL"/>
              </w:rPr>
              <w:t xml:space="preserve"> Cena brutto dostawy sprzętu do nowej siedziby Szpitala  (w zł):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36B93" w14:textId="77777777" w:rsidR="00A5076C" w:rsidRPr="00A5076C" w:rsidRDefault="00A5076C" w:rsidP="00A5076C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</w:p>
        </w:tc>
      </w:tr>
      <w:tr w:rsidR="00A5076C" w:rsidRPr="00A5076C" w14:paraId="5101351E" w14:textId="77777777" w:rsidTr="00A5076C">
        <w:trPr>
          <w:trHeight w:val="316"/>
        </w:trPr>
        <w:tc>
          <w:tcPr>
            <w:tcW w:w="207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0D4100A" w14:textId="77777777" w:rsidR="00A5076C" w:rsidRPr="00A5076C" w:rsidRDefault="00A5076C" w:rsidP="00A5076C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502" w:type="dxa"/>
            <w:tcBorders>
              <w:top w:val="nil"/>
              <w:left w:val="nil"/>
              <w:right w:val="nil"/>
            </w:tcBorders>
          </w:tcPr>
          <w:p w14:paraId="02782548" w14:textId="77777777" w:rsidR="00A5076C" w:rsidRPr="00A5076C" w:rsidRDefault="00A5076C" w:rsidP="00A5076C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552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63ADFDF" w14:textId="77777777" w:rsidR="00A5076C" w:rsidRPr="00A5076C" w:rsidRDefault="00A5076C" w:rsidP="00A5076C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BAB4801" w14:textId="77777777" w:rsidR="00A5076C" w:rsidRPr="00A5076C" w:rsidRDefault="00A5076C" w:rsidP="00A5076C">
            <w:pPr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  <w:tc>
          <w:tcPr>
            <w:tcW w:w="44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F61E9C" w14:textId="77777777" w:rsidR="00A5076C" w:rsidRPr="00A5076C" w:rsidRDefault="00A5076C" w:rsidP="00A5076C">
            <w:pPr>
              <w:jc w:val="center"/>
              <w:rPr>
                <w:rFonts w:ascii="Century Gothic" w:hAnsi="Century Gothic" w:cs="Calibri"/>
                <w:b/>
                <w:sz w:val="20"/>
                <w:szCs w:val="20"/>
                <w:lang w:eastAsia="pl-PL"/>
              </w:rPr>
            </w:pPr>
          </w:p>
        </w:tc>
      </w:tr>
      <w:tr w:rsidR="00A5076C" w:rsidRPr="00A5076C" w14:paraId="7EB30F96" w14:textId="77777777" w:rsidTr="00A5076C">
        <w:trPr>
          <w:trHeight w:val="937"/>
        </w:trPr>
        <w:tc>
          <w:tcPr>
            <w:tcW w:w="207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65F8FB3" w14:textId="77777777" w:rsidR="00A5076C" w:rsidRPr="00A5076C" w:rsidRDefault="00A5076C" w:rsidP="00A5076C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502" w:type="dxa"/>
            <w:tcBorders>
              <w:left w:val="nil"/>
              <w:bottom w:val="single" w:sz="4" w:space="0" w:color="auto"/>
              <w:right w:val="nil"/>
            </w:tcBorders>
          </w:tcPr>
          <w:p w14:paraId="0B188AAA" w14:textId="77777777" w:rsidR="00A5076C" w:rsidRPr="00A5076C" w:rsidRDefault="00A5076C" w:rsidP="00A5076C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5528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C5DEB" w14:textId="77777777" w:rsidR="00A5076C" w:rsidRPr="00A5076C" w:rsidRDefault="00A5076C" w:rsidP="00A5076C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BE91E" w14:textId="77777777" w:rsidR="00A5076C" w:rsidRPr="00A5076C" w:rsidRDefault="00A5076C" w:rsidP="00A5076C">
            <w:pPr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A5076C">
              <w:rPr>
                <w:rFonts w:ascii="Century Gothic" w:hAnsi="Century Gothic" w:cs="Calibri"/>
                <w:b/>
                <w:sz w:val="20"/>
                <w:szCs w:val="20"/>
                <w:lang w:eastAsia="pl-PL"/>
              </w:rPr>
              <w:t>C:</w:t>
            </w:r>
            <w:r w:rsidRPr="00A5076C">
              <w:rPr>
                <w:rFonts w:ascii="Century Gothic" w:hAnsi="Century Gothic" w:cs="Calibri"/>
                <w:sz w:val="20"/>
                <w:szCs w:val="20"/>
                <w:lang w:eastAsia="pl-PL"/>
              </w:rPr>
              <w:t xml:space="preserve"> Cena brutto instalacji, szkolenia i uruchomienia sprzętu w nowej siedzibie Szpitala (w zł):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2B218D" w14:textId="77777777" w:rsidR="00A5076C" w:rsidRPr="00A5076C" w:rsidRDefault="00A5076C" w:rsidP="00A5076C">
            <w:pPr>
              <w:jc w:val="center"/>
              <w:rPr>
                <w:rFonts w:ascii="Century Gothic" w:hAnsi="Century Gothic" w:cs="Calibri"/>
                <w:b/>
                <w:sz w:val="20"/>
                <w:szCs w:val="20"/>
                <w:lang w:eastAsia="pl-PL"/>
              </w:rPr>
            </w:pPr>
          </w:p>
        </w:tc>
      </w:tr>
    </w:tbl>
    <w:p w14:paraId="3669E6E0" w14:textId="77777777" w:rsidR="00A5076C" w:rsidRPr="00A5076C" w:rsidRDefault="00A5076C" w:rsidP="00A5076C">
      <w:pPr>
        <w:rPr>
          <w:rFonts w:ascii="Century Gothic" w:hAnsi="Century Gothic"/>
          <w:sz w:val="16"/>
          <w:szCs w:val="16"/>
        </w:rPr>
      </w:pPr>
    </w:p>
    <w:p w14:paraId="17CB031B" w14:textId="77777777" w:rsidR="00A5076C" w:rsidRPr="00A5076C" w:rsidRDefault="00A5076C" w:rsidP="00A5076C">
      <w:pPr>
        <w:rPr>
          <w:rFonts w:ascii="Century Gothic" w:hAnsi="Century Gothic"/>
          <w:sz w:val="16"/>
          <w:szCs w:val="16"/>
        </w:rPr>
      </w:pPr>
    </w:p>
    <w:p w14:paraId="6242F394" w14:textId="77777777" w:rsidR="00A5076C" w:rsidRPr="00A5076C" w:rsidRDefault="00A5076C" w:rsidP="00A5076C">
      <w:pPr>
        <w:rPr>
          <w:rFonts w:ascii="Century Gothic" w:hAnsi="Century Gothic"/>
          <w:sz w:val="16"/>
          <w:szCs w:val="16"/>
        </w:rPr>
      </w:pPr>
    </w:p>
    <w:p w14:paraId="3D876DA0" w14:textId="77777777" w:rsidR="00A5076C" w:rsidRPr="00A5076C" w:rsidRDefault="00A5076C" w:rsidP="00A5076C">
      <w:pPr>
        <w:rPr>
          <w:rFonts w:ascii="Century Gothic" w:hAnsi="Century Gothic"/>
          <w:sz w:val="16"/>
          <w:szCs w:val="16"/>
        </w:rPr>
      </w:pPr>
    </w:p>
    <w:p w14:paraId="0F856C71" w14:textId="77777777" w:rsidR="00A5076C" w:rsidRPr="00A5076C" w:rsidRDefault="00A5076C" w:rsidP="00A5076C">
      <w:pPr>
        <w:rPr>
          <w:rFonts w:ascii="Century Gothic" w:hAnsi="Century Gothic"/>
          <w:sz w:val="16"/>
          <w:szCs w:val="16"/>
        </w:rPr>
      </w:pPr>
    </w:p>
    <w:p w14:paraId="0C9DF250" w14:textId="77777777" w:rsidR="00A5076C" w:rsidRPr="00A5076C" w:rsidRDefault="00A5076C" w:rsidP="00A5076C">
      <w:pPr>
        <w:rPr>
          <w:rFonts w:ascii="Century Gothic" w:hAnsi="Century Gothic"/>
          <w:sz w:val="16"/>
          <w:szCs w:val="16"/>
        </w:rPr>
      </w:pPr>
    </w:p>
    <w:p w14:paraId="22659093" w14:textId="77777777" w:rsidR="00A5076C" w:rsidRPr="00A5076C" w:rsidRDefault="00A5076C" w:rsidP="00A5076C">
      <w:pPr>
        <w:rPr>
          <w:rFonts w:ascii="Century Gothic" w:hAnsi="Century Gothic"/>
          <w:sz w:val="16"/>
          <w:szCs w:val="16"/>
        </w:rPr>
      </w:pPr>
    </w:p>
    <w:p w14:paraId="2D682302" w14:textId="77777777" w:rsidR="00A5076C" w:rsidRDefault="00A5076C" w:rsidP="00A5076C">
      <w:pPr>
        <w:rPr>
          <w:rFonts w:ascii="Century Gothic" w:hAnsi="Century Gothic"/>
          <w:sz w:val="16"/>
          <w:szCs w:val="16"/>
        </w:rPr>
      </w:pPr>
    </w:p>
    <w:p w14:paraId="274506A0" w14:textId="77777777" w:rsidR="00A54A0A" w:rsidRPr="00A5076C" w:rsidRDefault="00A54A0A" w:rsidP="00A5076C">
      <w:pPr>
        <w:rPr>
          <w:rFonts w:ascii="Century Gothic" w:hAnsi="Century Gothic"/>
          <w:sz w:val="16"/>
          <w:szCs w:val="16"/>
        </w:rPr>
      </w:pPr>
      <w:bookmarkStart w:id="0" w:name="_GoBack"/>
      <w:bookmarkEnd w:id="0"/>
    </w:p>
    <w:p w14:paraId="0F13C1C5" w14:textId="77777777" w:rsidR="00A5076C" w:rsidRPr="00A5076C" w:rsidRDefault="00A5076C" w:rsidP="00A5076C">
      <w:pPr>
        <w:rPr>
          <w:rFonts w:ascii="Century Gothic" w:hAnsi="Century Gothic"/>
          <w:sz w:val="16"/>
          <w:szCs w:val="16"/>
        </w:rPr>
      </w:pPr>
    </w:p>
    <w:tbl>
      <w:tblPr>
        <w:tblW w:w="1407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5245"/>
        <w:gridCol w:w="851"/>
        <w:gridCol w:w="1134"/>
        <w:gridCol w:w="2693"/>
        <w:gridCol w:w="3584"/>
      </w:tblGrid>
      <w:tr w:rsidR="00A5076C" w:rsidRPr="00A5076C" w14:paraId="49949C35" w14:textId="77777777" w:rsidTr="00A5076C">
        <w:trPr>
          <w:trHeight w:val="804"/>
        </w:trPr>
        <w:tc>
          <w:tcPr>
            <w:tcW w:w="1407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FD6555" w14:textId="77777777" w:rsidR="00A5076C" w:rsidRPr="00A5076C" w:rsidRDefault="00A5076C" w:rsidP="00A5076C">
            <w:pPr>
              <w:rPr>
                <w:rFonts w:ascii="Century Gothic" w:hAnsi="Century Gothic" w:cs="Calibri"/>
                <w:b/>
                <w:sz w:val="20"/>
                <w:szCs w:val="20"/>
                <w:lang w:eastAsia="pl-PL"/>
              </w:rPr>
            </w:pPr>
            <w:r w:rsidRPr="00A5076C">
              <w:rPr>
                <w:rFonts w:ascii="Century Gothic" w:hAnsi="Century Gothic" w:cs="Calibri"/>
                <w:lang w:eastAsia="pl-PL"/>
              </w:rPr>
              <w:lastRenderedPageBreak/>
              <w:t> </w:t>
            </w:r>
            <w:r w:rsidRPr="00A5076C">
              <w:rPr>
                <w:rFonts w:ascii="Century Gothic" w:hAnsi="Century Gothic" w:cs="Calibri"/>
                <w:b/>
                <w:sz w:val="20"/>
                <w:szCs w:val="20"/>
                <w:lang w:eastAsia="pl-PL"/>
              </w:rPr>
              <w:t>ZAMÓWIENIE OPCJONALNE:</w:t>
            </w:r>
          </w:p>
          <w:p w14:paraId="2B251B49" w14:textId="77777777" w:rsidR="00A5076C" w:rsidRPr="00A5076C" w:rsidRDefault="00A5076C" w:rsidP="00A5076C">
            <w:pPr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A5076C">
              <w:rPr>
                <w:rFonts w:ascii="Century Gothic" w:hAnsi="Century Gothic" w:cs="Calibri"/>
                <w:lang w:eastAsia="pl-PL"/>
              </w:rPr>
              <w:t> </w:t>
            </w:r>
            <w:r w:rsidRPr="00A5076C">
              <w:rPr>
                <w:rFonts w:ascii="Century Gothic" w:hAnsi="Century Gothic" w:cs="Calibri"/>
                <w:b/>
                <w:sz w:val="20"/>
                <w:szCs w:val="20"/>
                <w:lang w:eastAsia="pl-PL"/>
              </w:rPr>
              <w:t>dostawa sprzętu do magazynu Wykonawcy oraz przechowywanie sprzętu w magazynie Wykonawcy nie dłużej niż do 30.11.2019 r.</w:t>
            </w:r>
          </w:p>
        </w:tc>
      </w:tr>
      <w:tr w:rsidR="00A5076C" w:rsidRPr="00A5076C" w14:paraId="4CC7D11B" w14:textId="77777777" w:rsidTr="00A5076C">
        <w:trPr>
          <w:trHeight w:val="9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5396B2D" w14:textId="77777777" w:rsidR="00A5076C" w:rsidRPr="00A5076C" w:rsidRDefault="00A5076C" w:rsidP="00A5076C">
            <w:pPr>
              <w:rPr>
                <w:rFonts w:ascii="Century Gothic" w:hAnsi="Century Gothic"/>
                <w:sz w:val="20"/>
                <w:szCs w:val="20"/>
              </w:rPr>
            </w:pPr>
            <w:r w:rsidRPr="00A5076C">
              <w:rPr>
                <w:rFonts w:ascii="Century Gothic" w:hAnsi="Century Gothic"/>
                <w:sz w:val="20"/>
                <w:szCs w:val="20"/>
              </w:rPr>
              <w:t>Lp.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D199F4" w14:textId="77777777" w:rsidR="00A5076C" w:rsidRPr="00A5076C" w:rsidRDefault="00A5076C" w:rsidP="00A5076C">
            <w:pPr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A5076C">
              <w:rPr>
                <w:rFonts w:ascii="Century Gothic" w:hAnsi="Century Gothic"/>
                <w:sz w:val="20"/>
                <w:szCs w:val="20"/>
              </w:rPr>
              <w:t>Przedmiot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C021B" w14:textId="77777777" w:rsidR="00A5076C" w:rsidRPr="00A5076C" w:rsidRDefault="00A5076C" w:rsidP="00A5076C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A5076C">
              <w:rPr>
                <w:rFonts w:ascii="Century Gothic" w:hAnsi="Century Gothic"/>
                <w:sz w:val="20"/>
                <w:szCs w:val="20"/>
              </w:rPr>
              <w:t>Liczba sztuk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97ED4" w14:textId="77777777" w:rsidR="00A5076C" w:rsidRPr="00A5076C" w:rsidRDefault="00A5076C" w:rsidP="00A5076C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A5076C">
              <w:rPr>
                <w:rFonts w:ascii="Century Gothic" w:hAnsi="Century Gothic"/>
                <w:sz w:val="20"/>
                <w:szCs w:val="20"/>
              </w:rPr>
              <w:t>Liczba miesięcy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36D9E" w14:textId="77777777" w:rsidR="00A5076C" w:rsidRPr="00A5076C" w:rsidRDefault="00A5076C" w:rsidP="00A5076C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A5076C">
              <w:rPr>
                <w:rFonts w:ascii="Century Gothic" w:hAnsi="Century Gothic"/>
                <w:sz w:val="20"/>
                <w:szCs w:val="20"/>
              </w:rPr>
              <w:t>Cena brutto miesięcznego przechowywania 1 sztuki sprzętu (w zł)</w:t>
            </w: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14819" w14:textId="77777777" w:rsidR="00A5076C" w:rsidRPr="00A5076C" w:rsidRDefault="00A5076C" w:rsidP="00A5076C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A5076C">
              <w:rPr>
                <w:rFonts w:ascii="Century Gothic" w:hAnsi="Century Gothic"/>
                <w:sz w:val="20"/>
                <w:szCs w:val="20"/>
              </w:rPr>
              <w:t>Cena brutto przechowywania łącznej liczby sztuk sprzętu przez zakładaną łączną liczbę miesięcy w pozycjach (w zł):</w:t>
            </w:r>
          </w:p>
        </w:tc>
      </w:tr>
      <w:tr w:rsidR="00A5076C" w:rsidRPr="00A5076C" w14:paraId="621B7BE5" w14:textId="77777777" w:rsidTr="00A5076C">
        <w:trPr>
          <w:trHeight w:val="74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8ADD379" w14:textId="77777777" w:rsidR="00A5076C" w:rsidRPr="00A5076C" w:rsidRDefault="00A5076C" w:rsidP="00A5076C">
            <w:pPr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A5076C">
              <w:rPr>
                <w:rFonts w:ascii="Century Gothic" w:hAnsi="Century Gothic" w:cs="Calibri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969A8E" w14:textId="4C3E3D5E" w:rsidR="00A5076C" w:rsidRPr="00A5076C" w:rsidRDefault="00A5076C" w:rsidP="00A5076C">
            <w:pPr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31322F">
              <w:rPr>
                <w:rFonts w:ascii="Century Gothic" w:hAnsi="Century Gothic"/>
                <w:sz w:val="20"/>
              </w:rPr>
              <w:t xml:space="preserve">Łóżko elektryczne z ramą ortopedyczną z szafką </w:t>
            </w:r>
            <w:r>
              <w:rPr>
                <w:rFonts w:ascii="Century Gothic" w:hAnsi="Century Gothic"/>
                <w:sz w:val="20"/>
              </w:rPr>
              <w:t>przyłóżkową  (materace pasywne</w:t>
            </w:r>
            <w:r w:rsidRPr="0031322F">
              <w:rPr>
                <w:rFonts w:ascii="Century Gothic" w:hAnsi="Century Gothic"/>
                <w:sz w:val="20"/>
              </w:rPr>
              <w:t>)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40C02" w14:textId="48731B87" w:rsidR="00A5076C" w:rsidRPr="00A5076C" w:rsidRDefault="00A5076C" w:rsidP="00A5076C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>
              <w:rPr>
                <w:rFonts w:ascii="Century Gothic" w:hAnsi="Century Gothic"/>
                <w:sz w:val="20"/>
              </w:rPr>
              <w:t>25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D7B12" w14:textId="77777777" w:rsidR="00A5076C" w:rsidRPr="00A5076C" w:rsidRDefault="00A5076C" w:rsidP="00A5076C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A5076C">
              <w:rPr>
                <w:rFonts w:ascii="Century Gothic" w:hAnsi="Century Gothic" w:cs="Calibri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75348" w14:textId="77777777" w:rsidR="00A5076C" w:rsidRPr="00A5076C" w:rsidRDefault="00A5076C" w:rsidP="00A5076C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2C0CF" w14:textId="77777777" w:rsidR="00A5076C" w:rsidRPr="00A5076C" w:rsidRDefault="00A5076C" w:rsidP="00A5076C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</w:p>
        </w:tc>
      </w:tr>
      <w:tr w:rsidR="00A5076C" w:rsidRPr="00A5076C" w14:paraId="0790824B" w14:textId="77777777" w:rsidTr="00A5076C">
        <w:trPr>
          <w:trHeight w:val="9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36CF0F5" w14:textId="77777777" w:rsidR="00A5076C" w:rsidRPr="00A5076C" w:rsidRDefault="00A5076C" w:rsidP="00A5076C">
            <w:pPr>
              <w:rPr>
                <w:rFonts w:ascii="Century Gothic" w:hAnsi="Century Gothic"/>
                <w:sz w:val="20"/>
              </w:rPr>
            </w:pPr>
            <w:r w:rsidRPr="00A5076C">
              <w:rPr>
                <w:rFonts w:ascii="Century Gothic" w:hAnsi="Century Gothic"/>
                <w:sz w:val="20"/>
              </w:rPr>
              <w:t>2.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564CF02" w14:textId="6185A641" w:rsidR="00A5076C" w:rsidRPr="00A5076C" w:rsidRDefault="00A5076C" w:rsidP="00A5076C">
            <w:pPr>
              <w:rPr>
                <w:rFonts w:ascii="Century Gothic" w:hAnsi="Century Gothic"/>
                <w:sz w:val="20"/>
              </w:rPr>
            </w:pPr>
            <w:r w:rsidRPr="0031322F">
              <w:rPr>
                <w:rFonts w:ascii="Century Gothic" w:hAnsi="Century Gothic"/>
                <w:sz w:val="20"/>
              </w:rPr>
              <w:t>Łóżko elektryczne z ramą ortopedyczną z szafką przyłóżkową  (materace aktywne)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637B2" w14:textId="677096D3" w:rsidR="00A5076C" w:rsidRPr="00A5076C" w:rsidRDefault="00A5076C" w:rsidP="00A5076C">
            <w:pPr>
              <w:jc w:val="center"/>
              <w:rPr>
                <w:rFonts w:ascii="Century Gothic" w:hAnsi="Century Gothic" w:cs="Calibri"/>
                <w:bCs/>
                <w:sz w:val="20"/>
                <w:szCs w:val="20"/>
                <w:lang w:eastAsia="pl-PL"/>
              </w:rPr>
            </w:pPr>
            <w:r>
              <w:rPr>
                <w:rFonts w:ascii="Century Gothic" w:hAnsi="Century Gothic"/>
                <w:sz w:val="20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739BCF" w14:textId="77777777" w:rsidR="00A5076C" w:rsidRPr="00A5076C" w:rsidRDefault="00A5076C" w:rsidP="00A5076C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A5076C">
              <w:rPr>
                <w:rFonts w:ascii="Century Gothic" w:hAnsi="Century Gothic" w:cs="Calibri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CF623" w14:textId="77777777" w:rsidR="00A5076C" w:rsidRPr="00A5076C" w:rsidRDefault="00A5076C" w:rsidP="00A5076C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EBA7C8" w14:textId="77777777" w:rsidR="00A5076C" w:rsidRPr="00A5076C" w:rsidRDefault="00A5076C" w:rsidP="00A5076C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</w:p>
        </w:tc>
      </w:tr>
      <w:tr w:rsidR="00A5076C" w:rsidRPr="00A5076C" w14:paraId="7B1183AE" w14:textId="77777777" w:rsidTr="00A5076C">
        <w:trPr>
          <w:trHeight w:val="1141"/>
        </w:trPr>
        <w:tc>
          <w:tcPr>
            <w:tcW w:w="567" w:type="dxa"/>
            <w:tcBorders>
              <w:top w:val="single" w:sz="4" w:space="0" w:color="auto"/>
            </w:tcBorders>
          </w:tcPr>
          <w:p w14:paraId="4DE33A88" w14:textId="77777777" w:rsidR="00A5076C" w:rsidRPr="00A5076C" w:rsidRDefault="00A5076C" w:rsidP="00A5076C">
            <w:pPr>
              <w:rPr>
                <w:rFonts w:ascii="Century Gothic" w:hAnsi="Century Gothic"/>
                <w:sz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1495198" w14:textId="77777777" w:rsidR="00A5076C" w:rsidRPr="00A5076C" w:rsidRDefault="00A5076C" w:rsidP="00A5076C">
            <w:pPr>
              <w:rPr>
                <w:rFonts w:ascii="Century Gothic" w:hAnsi="Century Gothic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4CBF410" w14:textId="77777777" w:rsidR="00A5076C" w:rsidRPr="00A5076C" w:rsidRDefault="00A5076C" w:rsidP="00A5076C">
            <w:pPr>
              <w:jc w:val="center"/>
              <w:rPr>
                <w:rFonts w:ascii="Century Gothic" w:hAnsi="Century Gothic" w:cs="Calibr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EB3FF" w14:textId="77777777" w:rsidR="00A5076C" w:rsidRPr="00A5076C" w:rsidRDefault="00A5076C" w:rsidP="00A5076C">
            <w:pPr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A5076C">
              <w:rPr>
                <w:rFonts w:ascii="Century Gothic" w:hAnsi="Century Gothic"/>
                <w:b/>
                <w:sz w:val="20"/>
                <w:szCs w:val="20"/>
              </w:rPr>
              <w:t>D:</w:t>
            </w:r>
            <w:r w:rsidRPr="00A5076C">
              <w:rPr>
                <w:rFonts w:ascii="Century Gothic" w:hAnsi="Century Gothic"/>
                <w:sz w:val="20"/>
                <w:szCs w:val="20"/>
              </w:rPr>
              <w:t xml:space="preserve"> Łączna cena brutto przechowywania łącznej liczby sztuk sprzętu przez zakładaną łączną liczbę miesięcy w zł (suma cen z poz. 1 i 2):</w:t>
            </w: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2C2198" w14:textId="77777777" w:rsidR="00A5076C" w:rsidRPr="00A5076C" w:rsidRDefault="00A5076C" w:rsidP="00A5076C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</w:p>
        </w:tc>
      </w:tr>
    </w:tbl>
    <w:p w14:paraId="69F5A4A4" w14:textId="77777777" w:rsidR="00A5076C" w:rsidRPr="00A5076C" w:rsidRDefault="00A5076C" w:rsidP="00A5076C">
      <w:pPr>
        <w:rPr>
          <w:rFonts w:ascii="Century Gothic" w:hAnsi="Century Gothic"/>
          <w:sz w:val="16"/>
          <w:szCs w:val="16"/>
        </w:rPr>
      </w:pPr>
    </w:p>
    <w:p w14:paraId="0FBA204A" w14:textId="77777777" w:rsidR="00A5076C" w:rsidRPr="00A5076C" w:rsidRDefault="00A5076C" w:rsidP="00A5076C">
      <w:pPr>
        <w:rPr>
          <w:rFonts w:ascii="Century Gothic" w:hAnsi="Century Gothic"/>
          <w:sz w:val="16"/>
          <w:szCs w:val="16"/>
        </w:rPr>
      </w:pPr>
    </w:p>
    <w:p w14:paraId="72758242" w14:textId="77777777" w:rsidR="00A5076C" w:rsidRPr="00A5076C" w:rsidRDefault="00A5076C" w:rsidP="00A5076C">
      <w:pPr>
        <w:rPr>
          <w:rFonts w:ascii="Century Gothic" w:hAnsi="Century Gothic"/>
          <w:sz w:val="10"/>
          <w:szCs w:val="10"/>
        </w:rPr>
      </w:pPr>
    </w:p>
    <w:tbl>
      <w:tblPr>
        <w:tblW w:w="3724" w:type="pct"/>
        <w:tblInd w:w="341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67"/>
        <w:gridCol w:w="6223"/>
      </w:tblGrid>
      <w:tr w:rsidR="00A5076C" w:rsidRPr="00A5076C" w14:paraId="637EFFF3" w14:textId="77777777" w:rsidTr="00A5076C">
        <w:trPr>
          <w:trHeight w:val="527"/>
        </w:trPr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313D7" w14:textId="77777777" w:rsidR="00A5076C" w:rsidRPr="00A5076C" w:rsidRDefault="00A5076C" w:rsidP="00A5076C">
            <w:pPr>
              <w:snapToGrid w:val="0"/>
              <w:rPr>
                <w:rFonts w:ascii="Century Gothic" w:hAnsi="Century Gothic"/>
                <w:bCs/>
                <w:sz w:val="20"/>
                <w:szCs w:val="20"/>
              </w:rPr>
            </w:pPr>
            <w:r w:rsidRPr="00A5076C">
              <w:rPr>
                <w:rFonts w:ascii="Century Gothic" w:hAnsi="Century Gothic"/>
                <w:bCs/>
                <w:sz w:val="20"/>
                <w:szCs w:val="20"/>
              </w:rPr>
              <w:t xml:space="preserve">A+ B + C + D: </w:t>
            </w:r>
            <w:r w:rsidRPr="00A5076C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Cena brutto oferty </w:t>
            </w:r>
            <w:r w:rsidRPr="00A5076C">
              <w:rPr>
                <w:rFonts w:ascii="Century Gothic" w:hAnsi="Century Gothic" w:cs="Calibri"/>
                <w:sz w:val="20"/>
                <w:szCs w:val="20"/>
              </w:rPr>
              <w:t>(w zł)</w:t>
            </w:r>
          </w:p>
        </w:tc>
        <w:tc>
          <w:tcPr>
            <w:tcW w:w="2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ECEE4D" w14:textId="77777777" w:rsidR="00A5076C" w:rsidRPr="00A5076C" w:rsidRDefault="00A5076C" w:rsidP="00A5076C">
            <w:pPr>
              <w:snapToGrid w:val="0"/>
              <w:rPr>
                <w:rFonts w:ascii="Century Gothic" w:hAnsi="Century Gothic"/>
                <w:bCs/>
                <w:sz w:val="20"/>
                <w:szCs w:val="20"/>
              </w:rPr>
            </w:pPr>
          </w:p>
        </w:tc>
      </w:tr>
    </w:tbl>
    <w:p w14:paraId="1A2DF069" w14:textId="77777777" w:rsidR="00A5076C" w:rsidRPr="00A5076C" w:rsidRDefault="00A5076C" w:rsidP="00A5076C">
      <w:pPr>
        <w:suppressAutoHyphens w:val="0"/>
        <w:spacing w:after="200" w:line="276" w:lineRule="auto"/>
        <w:rPr>
          <w:b/>
        </w:rPr>
      </w:pPr>
    </w:p>
    <w:p w14:paraId="74FAA195" w14:textId="77777777" w:rsidR="001D3E66" w:rsidRPr="001542BD" w:rsidRDefault="001D3E66" w:rsidP="001D3E66">
      <w:pPr>
        <w:suppressAutoHyphens w:val="0"/>
        <w:spacing w:after="200" w:line="276" w:lineRule="auto"/>
        <w:rPr>
          <w:b/>
        </w:rPr>
      </w:pPr>
      <w:r>
        <w:rPr>
          <w:b/>
        </w:rPr>
        <w:br w:type="page"/>
      </w:r>
    </w:p>
    <w:p w14:paraId="2648E71B" w14:textId="77777777" w:rsidR="0097030B" w:rsidRPr="0031322F" w:rsidRDefault="0097030B" w:rsidP="0097030B">
      <w:pPr>
        <w:spacing w:before="100" w:beforeAutospacing="1" w:after="100" w:afterAutospacing="1" w:line="288" w:lineRule="auto"/>
        <w:rPr>
          <w:rFonts w:ascii="Century Gothic" w:hAnsi="Century Gothic"/>
          <w:b/>
          <w:sz w:val="22"/>
          <w:szCs w:val="22"/>
        </w:rPr>
      </w:pPr>
      <w:r w:rsidRPr="0031322F">
        <w:rPr>
          <w:rFonts w:ascii="Century Gothic" w:hAnsi="Century Gothic"/>
          <w:b/>
          <w:sz w:val="22"/>
          <w:szCs w:val="22"/>
        </w:rPr>
        <w:lastRenderedPageBreak/>
        <w:t xml:space="preserve">PARAMETRY TECHNICZNE I EKSPLOATACYJNE </w:t>
      </w:r>
    </w:p>
    <w:tbl>
      <w:tblPr>
        <w:tblW w:w="14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387"/>
        <w:gridCol w:w="1559"/>
        <w:gridCol w:w="4253"/>
        <w:gridCol w:w="2691"/>
      </w:tblGrid>
      <w:tr w:rsidR="0031322F" w:rsidRPr="00A5076C" w14:paraId="12357005" w14:textId="77777777" w:rsidTr="00A5076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6BF90" w14:textId="77777777" w:rsidR="00FE51A0" w:rsidRPr="00A5076C" w:rsidRDefault="00FE51A0" w:rsidP="0015159E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sz w:val="20"/>
                <w:szCs w:val="20"/>
              </w:rPr>
            </w:pPr>
            <w:r w:rsidRPr="00A5076C">
              <w:rPr>
                <w:rFonts w:ascii="Century Gothic" w:hAnsi="Century Gothic"/>
                <w:b/>
                <w:bCs/>
                <w:sz w:val="20"/>
                <w:szCs w:val="20"/>
              </w:rPr>
              <w:t>LP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FDF77" w14:textId="77777777" w:rsidR="00FE51A0" w:rsidRPr="00A5076C" w:rsidRDefault="00FE51A0" w:rsidP="0015159E">
            <w:pPr>
              <w:pStyle w:val="Nagwek3"/>
              <w:snapToGrid w:val="0"/>
              <w:spacing w:line="276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  <w:r w:rsidRPr="00A5076C">
              <w:rPr>
                <w:rFonts w:ascii="Century Gothic" w:hAnsi="Century Gothic"/>
                <w:sz w:val="20"/>
                <w:szCs w:val="20"/>
                <w:lang w:eastAsia="en-US"/>
              </w:rPr>
              <w:t>PARAMETR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C9E24" w14:textId="77777777" w:rsidR="00FE51A0" w:rsidRPr="00A5076C" w:rsidRDefault="00FE51A0" w:rsidP="00A5076C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sz w:val="20"/>
                <w:szCs w:val="20"/>
              </w:rPr>
            </w:pPr>
            <w:r w:rsidRPr="00A5076C">
              <w:rPr>
                <w:rFonts w:ascii="Century Gothic" w:hAnsi="Century Gothic"/>
                <w:b/>
                <w:bCs/>
                <w:sz w:val="20"/>
                <w:szCs w:val="20"/>
              </w:rPr>
              <w:t>PARAMETR WYMAGANY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B909D" w14:textId="001FDE3F" w:rsidR="00FE51A0" w:rsidRPr="00A5076C" w:rsidRDefault="001D3E66" w:rsidP="00A5076C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sz w:val="20"/>
                <w:szCs w:val="20"/>
              </w:rPr>
            </w:pPr>
            <w:r w:rsidRPr="00A5076C">
              <w:rPr>
                <w:rFonts w:ascii="Century Gothic" w:hAnsi="Century Gothic"/>
                <w:b/>
                <w:bCs/>
                <w:sz w:val="20"/>
                <w:szCs w:val="20"/>
              </w:rPr>
              <w:t>PARAMETR OFEROWANY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7A017" w14:textId="77777777" w:rsidR="00FE51A0" w:rsidRPr="00A5076C" w:rsidRDefault="00FE51A0" w:rsidP="00A5076C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sz w:val="20"/>
                <w:szCs w:val="20"/>
              </w:rPr>
            </w:pPr>
            <w:r w:rsidRPr="00A5076C">
              <w:rPr>
                <w:rFonts w:ascii="Century Gothic" w:hAnsi="Century Gothic"/>
                <w:b/>
                <w:bCs/>
                <w:sz w:val="20"/>
                <w:szCs w:val="20"/>
              </w:rPr>
              <w:t>SPOSÓB OCENY</w:t>
            </w:r>
          </w:p>
        </w:tc>
      </w:tr>
      <w:tr w:rsidR="0031322F" w:rsidRPr="0031322F" w14:paraId="6E0F8101" w14:textId="77777777" w:rsidTr="00A5076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7253E" w14:textId="77777777" w:rsidR="002571BD" w:rsidRPr="00A5076C" w:rsidRDefault="002571BD" w:rsidP="0015159E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C828E" w14:textId="77777777" w:rsidR="002571BD" w:rsidRPr="0031322F" w:rsidRDefault="002571BD" w:rsidP="00A5076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Produkt pochodzący z produkcji seryjnej (min 6 miesięcy) nie modyfikowany na potrzeby postępowania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962EC" w14:textId="77777777" w:rsidR="002571BD" w:rsidRPr="0031322F" w:rsidRDefault="002571BD" w:rsidP="00A5076C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4A957" w14:textId="77777777" w:rsidR="002571BD" w:rsidRPr="0031322F" w:rsidRDefault="002571BD" w:rsidP="00A5076C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12B86" w14:textId="77777777" w:rsidR="002571BD" w:rsidRPr="0031322F" w:rsidRDefault="002571BD" w:rsidP="00A5076C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31322F" w:rsidRPr="0031322F" w14:paraId="29113B97" w14:textId="77777777" w:rsidTr="00A5076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4EE95" w14:textId="77777777" w:rsidR="002571BD" w:rsidRPr="00A5076C" w:rsidRDefault="002571BD" w:rsidP="0015159E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1C7A1" w14:textId="77777777" w:rsidR="002571BD" w:rsidRPr="0031322F" w:rsidRDefault="002571BD" w:rsidP="00A5076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 xml:space="preserve">Dla zachowania kompatybilności rozwiązań zamawiający oczekuje zaoferowania łóżka, materaca oraz szafki – wszystko od jednego </w:t>
            </w:r>
            <w:r w:rsidR="0031650F" w:rsidRPr="0031322F">
              <w:rPr>
                <w:rFonts w:ascii="Century Gothic" w:hAnsi="Century Gothic"/>
                <w:sz w:val="20"/>
                <w:szCs w:val="20"/>
              </w:rPr>
              <w:t>wykonawcy</w:t>
            </w:r>
            <w:r w:rsidRPr="0031322F">
              <w:rPr>
                <w:rFonts w:ascii="Century Gothic" w:hAnsi="Century Gothic"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47534" w14:textId="77777777" w:rsidR="002571BD" w:rsidRPr="0031322F" w:rsidRDefault="002571BD" w:rsidP="00A5076C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146B3" w14:textId="77777777" w:rsidR="002571BD" w:rsidRPr="0031322F" w:rsidRDefault="002571BD" w:rsidP="00A5076C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20FB3" w14:textId="77777777" w:rsidR="002571BD" w:rsidRPr="0031322F" w:rsidRDefault="002571BD" w:rsidP="00A5076C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31322F" w:rsidRPr="0031322F" w14:paraId="23B0015F" w14:textId="77777777" w:rsidTr="00A5076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9FA51" w14:textId="77777777" w:rsidR="0015159E" w:rsidRPr="0031322F" w:rsidRDefault="0015159E" w:rsidP="0015159E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4ED2A" w14:textId="77777777" w:rsidR="0015159E" w:rsidRPr="0031322F" w:rsidRDefault="0015159E" w:rsidP="00A5076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Zasilanie 230V~ 50/60Hz</w:t>
            </w:r>
          </w:p>
          <w:p w14:paraId="057B21ED" w14:textId="77777777" w:rsidR="0015159E" w:rsidRPr="0031322F" w:rsidRDefault="0015159E" w:rsidP="00A5076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Maksymalny pobór mocy 380VA / 230 V</w:t>
            </w:r>
          </w:p>
          <w:p w14:paraId="5FD14761" w14:textId="77777777" w:rsidR="0015159E" w:rsidRPr="0031322F" w:rsidRDefault="0015159E" w:rsidP="00A5076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Klasa ochrony przed porażeniem elektrycznym: II</w:t>
            </w:r>
          </w:p>
          <w:p w14:paraId="7AAC3C9C" w14:textId="77777777" w:rsidR="0015159E" w:rsidRPr="0031322F" w:rsidRDefault="0015159E" w:rsidP="00A5076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Typ części aplikacyjnej B</w:t>
            </w:r>
          </w:p>
          <w:p w14:paraId="3C9E2DD9" w14:textId="77777777" w:rsidR="0015159E" w:rsidRPr="0031322F" w:rsidRDefault="0015159E" w:rsidP="00A5076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Stopień ochrony przed wpływem środowiska IP-X4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1BD5E" w14:textId="77777777" w:rsidR="0015159E" w:rsidRPr="0031322F" w:rsidRDefault="0015159E" w:rsidP="00A5076C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A8954" w14:textId="77777777" w:rsidR="0015159E" w:rsidRPr="0031322F" w:rsidRDefault="0015159E" w:rsidP="00A5076C">
            <w:pPr>
              <w:jc w:val="center"/>
              <w:rPr>
                <w:rFonts w:ascii="Arial" w:hAnsi="Arial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32E9D" w14:textId="77777777" w:rsidR="0015159E" w:rsidRPr="0031322F" w:rsidRDefault="0015159E" w:rsidP="00A5076C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31322F" w:rsidRPr="0031322F" w14:paraId="20B7D7DE" w14:textId="77777777" w:rsidTr="00A5076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1662A" w14:textId="77777777" w:rsidR="0015159E" w:rsidRPr="0031322F" w:rsidRDefault="0015159E" w:rsidP="0015159E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92C21" w14:textId="77777777" w:rsidR="0015159E" w:rsidRPr="0031322F" w:rsidRDefault="0015159E" w:rsidP="00A5076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Przewód zasilający skręcany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EC3C8" w14:textId="404A4077" w:rsidR="0015159E" w:rsidRPr="0031322F" w:rsidRDefault="0031650F" w:rsidP="00A5076C">
            <w:pPr>
              <w:snapToGrid w:val="0"/>
              <w:jc w:val="center"/>
              <w:rPr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9A8AB" w14:textId="77777777" w:rsidR="0015159E" w:rsidRPr="0031322F" w:rsidRDefault="0015159E" w:rsidP="00A5076C">
            <w:pPr>
              <w:jc w:val="center"/>
              <w:rPr>
                <w:rFonts w:ascii="Arial" w:hAnsi="Arial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8A03A" w14:textId="77777777" w:rsidR="0015159E" w:rsidRPr="0031322F" w:rsidRDefault="0015159E" w:rsidP="00A5076C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Tak – 2 pkt. Nie – 0 pkt.</w:t>
            </w:r>
          </w:p>
        </w:tc>
      </w:tr>
      <w:tr w:rsidR="0031322F" w:rsidRPr="0031322F" w14:paraId="50B5A8A8" w14:textId="77777777" w:rsidTr="00A5076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130CC" w14:textId="77777777" w:rsidR="0015159E" w:rsidRPr="0031322F" w:rsidRDefault="0015159E" w:rsidP="0015159E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9D116" w14:textId="77777777" w:rsidR="0015159E" w:rsidRPr="0031322F" w:rsidRDefault="0015159E" w:rsidP="00A5076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 xml:space="preserve">Szerokość całkowita łóżka z podniesionymi lub opuszczonymi poręczami bocznymi maksymalnie </w:t>
            </w:r>
            <w:smartTag w:uri="urn:schemas-microsoft-com:office:smarttags" w:element="metricconverter">
              <w:smartTagPr>
                <w:attr w:name="ProductID" w:val="965 mm"/>
              </w:smartTagPr>
              <w:r w:rsidRPr="0031322F">
                <w:rPr>
                  <w:rFonts w:ascii="Century Gothic" w:hAnsi="Century Gothic"/>
                  <w:sz w:val="20"/>
                  <w:szCs w:val="20"/>
                </w:rPr>
                <w:t>965 mm</w:t>
              </w:r>
            </w:smartTag>
            <w:r w:rsidRPr="0031322F">
              <w:rPr>
                <w:rFonts w:ascii="Century Gothic" w:hAnsi="Century Gothic"/>
                <w:sz w:val="20"/>
                <w:szCs w:val="20"/>
              </w:rPr>
              <w:t xml:space="preserve"> ± 20 mm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6FDB3" w14:textId="77777777" w:rsidR="0015159E" w:rsidRPr="0031322F" w:rsidRDefault="0015159E" w:rsidP="00A5076C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FAB85" w14:textId="77777777" w:rsidR="0015159E" w:rsidRPr="0031322F" w:rsidRDefault="0015159E" w:rsidP="00A5076C">
            <w:pPr>
              <w:jc w:val="center"/>
              <w:rPr>
                <w:rFonts w:ascii="Arial" w:hAnsi="Arial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3F1F3" w14:textId="77777777" w:rsidR="0015159E" w:rsidRPr="0031322F" w:rsidRDefault="0015159E" w:rsidP="00A5076C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31322F" w:rsidRPr="0031322F" w14:paraId="344D80C5" w14:textId="77777777" w:rsidTr="00A5076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40368" w14:textId="77777777" w:rsidR="0015159E" w:rsidRPr="0031322F" w:rsidRDefault="0015159E" w:rsidP="0015159E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38678" w14:textId="77777777" w:rsidR="0015159E" w:rsidRPr="0031322F" w:rsidRDefault="0015159E" w:rsidP="00A5076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 xml:space="preserve">Całkowita długość łóżka </w:t>
            </w:r>
            <w:smartTag w:uri="urn:schemas-microsoft-com:office:smarttags" w:element="metricconverter">
              <w:smartTagPr>
                <w:attr w:name="ProductID" w:val="2280 mm"/>
              </w:smartTagPr>
              <w:r w:rsidRPr="0031322F">
                <w:rPr>
                  <w:rFonts w:ascii="Century Gothic" w:hAnsi="Century Gothic"/>
                  <w:sz w:val="20"/>
                  <w:szCs w:val="20"/>
                </w:rPr>
                <w:t>2280 mm</w:t>
              </w:r>
            </w:smartTag>
            <w:r w:rsidRPr="0031322F">
              <w:rPr>
                <w:rFonts w:ascii="Century Gothic" w:hAnsi="Century Gothic"/>
                <w:sz w:val="20"/>
                <w:szCs w:val="20"/>
              </w:rPr>
              <w:t xml:space="preserve"> ± 30 mm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A93B1" w14:textId="77777777" w:rsidR="0015159E" w:rsidRPr="0031322F" w:rsidRDefault="0015159E" w:rsidP="00A5076C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0CEEF" w14:textId="77777777" w:rsidR="0015159E" w:rsidRPr="0031322F" w:rsidRDefault="0015159E" w:rsidP="00A5076C">
            <w:pPr>
              <w:jc w:val="center"/>
              <w:rPr>
                <w:rFonts w:ascii="Arial" w:hAnsi="Arial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F744D" w14:textId="77777777" w:rsidR="0015159E" w:rsidRPr="0031322F" w:rsidRDefault="0015159E" w:rsidP="00A5076C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31322F" w:rsidRPr="0031322F" w14:paraId="632FBD0A" w14:textId="77777777" w:rsidTr="00A5076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1D465" w14:textId="77777777" w:rsidR="0015159E" w:rsidRPr="0031322F" w:rsidRDefault="0015159E" w:rsidP="0015159E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DDD78" w14:textId="77777777" w:rsidR="0015159E" w:rsidRPr="0031322F" w:rsidRDefault="0015159E" w:rsidP="00A5076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 xml:space="preserve">Wewnętrzna długość leża (pomiędzy szczytami) </w:t>
            </w:r>
            <w:smartTag w:uri="urn:schemas-microsoft-com:office:smarttags" w:element="metricconverter">
              <w:smartTagPr>
                <w:attr w:name="ProductID" w:val="2120 mm"/>
              </w:smartTagPr>
              <w:r w:rsidRPr="0031322F">
                <w:rPr>
                  <w:rFonts w:ascii="Century Gothic" w:hAnsi="Century Gothic"/>
                  <w:sz w:val="20"/>
                  <w:szCs w:val="20"/>
                </w:rPr>
                <w:t>2120 mm</w:t>
              </w:r>
            </w:smartTag>
            <w:r w:rsidRPr="0031322F">
              <w:rPr>
                <w:rFonts w:ascii="Century Gothic" w:hAnsi="Century Gothic"/>
                <w:sz w:val="20"/>
                <w:szCs w:val="20"/>
              </w:rPr>
              <w:t xml:space="preserve"> ± </w:t>
            </w:r>
            <w:smartTag w:uri="urn:schemas-microsoft-com:office:smarttags" w:element="metricconverter">
              <w:smartTagPr>
                <w:attr w:name="ProductID" w:val="10 mm"/>
              </w:smartTagPr>
              <w:r w:rsidRPr="0031322F">
                <w:rPr>
                  <w:rFonts w:ascii="Century Gothic" w:hAnsi="Century Gothic"/>
                  <w:sz w:val="20"/>
                  <w:szCs w:val="20"/>
                </w:rPr>
                <w:t>10 mm</w:t>
              </w:r>
            </w:smartTag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5EF9A" w14:textId="77777777" w:rsidR="0015159E" w:rsidRPr="0031322F" w:rsidRDefault="0015159E" w:rsidP="00A5076C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5CAD2" w14:textId="77777777" w:rsidR="0015159E" w:rsidRPr="0031322F" w:rsidRDefault="0015159E" w:rsidP="00A5076C">
            <w:pPr>
              <w:jc w:val="center"/>
              <w:rPr>
                <w:rFonts w:ascii="Arial" w:hAnsi="Arial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2DF5D" w14:textId="77777777" w:rsidR="0015159E" w:rsidRPr="0031322F" w:rsidRDefault="0015159E" w:rsidP="00A5076C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31322F" w:rsidRPr="0031322F" w14:paraId="0003E3BF" w14:textId="77777777" w:rsidTr="00A5076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402B3" w14:textId="77777777" w:rsidR="0015159E" w:rsidRPr="0031322F" w:rsidRDefault="0015159E" w:rsidP="0015159E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84D3E" w14:textId="77777777" w:rsidR="0015159E" w:rsidRPr="0031322F" w:rsidRDefault="0015159E" w:rsidP="00A5076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 xml:space="preserve">Wewnętrzna szerokość leża (pomiędzy poręczami) min. </w:t>
            </w:r>
            <w:smartTag w:uri="urn:schemas-microsoft-com:office:smarttags" w:element="metricconverter">
              <w:smartTagPr>
                <w:attr w:name="ProductID" w:val="890 mm"/>
              </w:smartTagPr>
              <w:r w:rsidRPr="0031322F">
                <w:rPr>
                  <w:rFonts w:ascii="Century Gothic" w:hAnsi="Century Gothic"/>
                  <w:sz w:val="20"/>
                  <w:szCs w:val="20"/>
                </w:rPr>
                <w:t>890 mm</w:t>
              </w:r>
            </w:smartTag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8108D" w14:textId="77777777" w:rsidR="0015159E" w:rsidRPr="0031322F" w:rsidRDefault="0015159E" w:rsidP="00A5076C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FC092" w14:textId="77777777" w:rsidR="0015159E" w:rsidRPr="0031322F" w:rsidRDefault="0015159E" w:rsidP="00A5076C">
            <w:pPr>
              <w:jc w:val="center"/>
              <w:rPr>
                <w:rFonts w:ascii="Arial" w:hAnsi="Arial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B8897" w14:textId="77777777" w:rsidR="0015159E" w:rsidRPr="0031322F" w:rsidRDefault="0015159E" w:rsidP="00A5076C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31322F" w:rsidRPr="0031322F" w14:paraId="05A4503A" w14:textId="77777777" w:rsidTr="00A5076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4D687" w14:textId="77777777" w:rsidR="0015159E" w:rsidRPr="0031322F" w:rsidRDefault="0015159E" w:rsidP="0015159E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6BF1A" w14:textId="77777777" w:rsidR="0015159E" w:rsidRPr="0031322F" w:rsidRDefault="0015159E" w:rsidP="00A5076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 xml:space="preserve">Możliwość wydłużenia leża min </w:t>
            </w:r>
            <w:smartTag w:uri="urn:schemas-microsoft-com:office:smarttags" w:element="metricconverter">
              <w:smartTagPr>
                <w:attr w:name="ProductID" w:val="200 mm"/>
              </w:smartTagPr>
              <w:r w:rsidRPr="0031322F">
                <w:rPr>
                  <w:rFonts w:ascii="Century Gothic" w:hAnsi="Century Gothic"/>
                  <w:sz w:val="20"/>
                  <w:szCs w:val="20"/>
                </w:rPr>
                <w:t>200 mm</w:t>
              </w:r>
            </w:smartTag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E29BD" w14:textId="77777777" w:rsidR="0015159E" w:rsidRPr="0031322F" w:rsidRDefault="0015159E" w:rsidP="00A5076C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41F5C" w14:textId="77777777" w:rsidR="0015159E" w:rsidRPr="0031322F" w:rsidRDefault="0015159E" w:rsidP="00A5076C">
            <w:pPr>
              <w:jc w:val="center"/>
              <w:rPr>
                <w:rFonts w:ascii="Arial" w:hAnsi="Arial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3F53E" w14:textId="77777777" w:rsidR="0015159E" w:rsidRPr="0031322F" w:rsidRDefault="0015159E" w:rsidP="00A5076C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31322F" w:rsidRPr="0031322F" w14:paraId="674AD995" w14:textId="77777777" w:rsidTr="00A5076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66890" w14:textId="77777777" w:rsidR="0015159E" w:rsidRPr="0031322F" w:rsidRDefault="0015159E" w:rsidP="0015159E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6053A" w14:textId="77777777" w:rsidR="0015159E" w:rsidRPr="0031322F" w:rsidRDefault="0015159E" w:rsidP="00A5076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 xml:space="preserve">Ręczny pilot przewodowy sterujący następującymi funkcjami łóżka: zmiana wysokości leża, pochylenie oparcia pleców, pochylenie segmentu udowego, funkcja </w:t>
            </w:r>
            <w:proofErr w:type="spellStart"/>
            <w:r w:rsidRPr="0031322F">
              <w:rPr>
                <w:rFonts w:ascii="Century Gothic" w:hAnsi="Century Gothic"/>
                <w:sz w:val="20"/>
                <w:szCs w:val="20"/>
              </w:rPr>
              <w:t>autokontur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33C4B" w14:textId="77777777" w:rsidR="0015159E" w:rsidRPr="0031322F" w:rsidRDefault="0015159E" w:rsidP="00A5076C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CC1E5" w14:textId="77777777" w:rsidR="0015159E" w:rsidRPr="0031322F" w:rsidRDefault="0015159E" w:rsidP="00A5076C">
            <w:pPr>
              <w:jc w:val="center"/>
              <w:rPr>
                <w:rFonts w:ascii="Arial" w:hAnsi="Arial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72DF4" w14:textId="77777777" w:rsidR="0015159E" w:rsidRPr="0031322F" w:rsidRDefault="0015159E" w:rsidP="00A5076C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31322F" w:rsidRPr="0031322F" w14:paraId="67D76C86" w14:textId="77777777" w:rsidTr="00A5076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A115B" w14:textId="77777777" w:rsidR="0015159E" w:rsidRPr="0031322F" w:rsidRDefault="0015159E" w:rsidP="0015159E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89CEF" w14:textId="77777777" w:rsidR="0015159E" w:rsidRPr="0031322F" w:rsidRDefault="0015159E" w:rsidP="00A5076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Pilot ze świetlnym wskaźnikiem sygnalizującym uruchomienie danej funkcji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96499" w14:textId="77777777" w:rsidR="0015159E" w:rsidRPr="0031322F" w:rsidRDefault="0015159E" w:rsidP="00A5076C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53173" w14:textId="77777777" w:rsidR="0015159E" w:rsidRPr="0031322F" w:rsidRDefault="0015159E" w:rsidP="00A5076C">
            <w:pPr>
              <w:jc w:val="center"/>
              <w:rPr>
                <w:rFonts w:ascii="Arial" w:hAnsi="Arial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6E9E2" w14:textId="77777777" w:rsidR="0015159E" w:rsidRPr="0031322F" w:rsidRDefault="0015159E" w:rsidP="00A5076C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31322F" w:rsidRPr="0031322F" w14:paraId="69D64ED0" w14:textId="77777777" w:rsidTr="00A5076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B4066" w14:textId="77777777" w:rsidR="0015159E" w:rsidRPr="0031322F" w:rsidRDefault="0015159E" w:rsidP="0015159E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25C3B" w14:textId="77777777" w:rsidR="0015159E" w:rsidRPr="0031322F" w:rsidRDefault="0015159E" w:rsidP="00A5076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 xml:space="preserve">Łóżko wielofunkcyjne, wielopozycyjne z pozycją krzesła kardiologicznego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8E860" w14:textId="77777777" w:rsidR="0015159E" w:rsidRPr="0031322F" w:rsidRDefault="0015159E" w:rsidP="00A5076C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77368" w14:textId="77777777" w:rsidR="0015159E" w:rsidRPr="0031322F" w:rsidRDefault="0015159E" w:rsidP="00A5076C">
            <w:pPr>
              <w:jc w:val="center"/>
              <w:rPr>
                <w:rFonts w:ascii="Arial" w:hAnsi="Arial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33006" w14:textId="77777777" w:rsidR="0015159E" w:rsidRPr="0031322F" w:rsidRDefault="0015159E" w:rsidP="00A5076C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31322F" w:rsidRPr="0031322F" w14:paraId="11AB4838" w14:textId="77777777" w:rsidTr="00A5076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A6C55" w14:textId="77777777" w:rsidR="0015159E" w:rsidRPr="0031322F" w:rsidRDefault="0015159E" w:rsidP="0015159E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AF2DE" w14:textId="77777777" w:rsidR="0015159E" w:rsidRPr="0031322F" w:rsidRDefault="0015159E" w:rsidP="00A5076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Leże łóżka podparte na konstrukcji pantografowej lub kolumnowej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3D709" w14:textId="58FE75F3" w:rsidR="0015159E" w:rsidRPr="0031322F" w:rsidRDefault="0015159E" w:rsidP="00A5076C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Tak</w:t>
            </w:r>
            <w:r w:rsidR="006C7C71" w:rsidRPr="0031322F">
              <w:rPr>
                <w:rFonts w:ascii="Century Gothic" w:hAnsi="Century Gothic"/>
                <w:sz w:val="20"/>
                <w:szCs w:val="20"/>
              </w:rPr>
              <w:t>, podać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D4A70" w14:textId="77777777" w:rsidR="0015159E" w:rsidRPr="0031322F" w:rsidRDefault="0015159E" w:rsidP="00A5076C">
            <w:pPr>
              <w:jc w:val="center"/>
              <w:rPr>
                <w:rFonts w:ascii="Arial" w:hAnsi="Arial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D802E" w14:textId="2B62007E" w:rsidR="0015159E" w:rsidRPr="0031322F" w:rsidRDefault="0015159E" w:rsidP="00A5076C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 xml:space="preserve">Konstrukcja – </w:t>
            </w:r>
            <w:proofErr w:type="spellStart"/>
            <w:r w:rsidRPr="0031322F">
              <w:rPr>
                <w:rFonts w:ascii="Century Gothic" w:hAnsi="Century Gothic"/>
                <w:sz w:val="20"/>
                <w:szCs w:val="20"/>
              </w:rPr>
              <w:t>pantomografowa</w:t>
            </w:r>
            <w:proofErr w:type="spellEnd"/>
            <w:r w:rsidRPr="0031322F">
              <w:rPr>
                <w:rFonts w:ascii="Century Gothic" w:hAnsi="Century Gothic"/>
                <w:sz w:val="20"/>
                <w:szCs w:val="20"/>
              </w:rPr>
              <w:t xml:space="preserve"> – 0 pkt, Kolumna</w:t>
            </w:r>
            <w:r w:rsidR="006C7C71" w:rsidRPr="0031322F">
              <w:rPr>
                <w:rFonts w:ascii="Century Gothic" w:hAnsi="Century Gothic"/>
                <w:sz w:val="20"/>
                <w:szCs w:val="20"/>
              </w:rPr>
              <w:t xml:space="preserve"> - </w:t>
            </w:r>
            <w:r w:rsidRPr="0031322F">
              <w:rPr>
                <w:rFonts w:ascii="Century Gothic" w:hAnsi="Century Gothic"/>
                <w:sz w:val="20"/>
                <w:szCs w:val="20"/>
              </w:rPr>
              <w:t>5 pkt.</w:t>
            </w:r>
          </w:p>
        </w:tc>
      </w:tr>
      <w:tr w:rsidR="0031322F" w:rsidRPr="0031322F" w14:paraId="6FAD2858" w14:textId="77777777" w:rsidTr="00A5076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E4835" w14:textId="77777777" w:rsidR="0015159E" w:rsidRPr="0031322F" w:rsidRDefault="0015159E" w:rsidP="0015159E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51E7B" w14:textId="77777777" w:rsidR="0015159E" w:rsidRPr="0031322F" w:rsidRDefault="0015159E" w:rsidP="00A5076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 xml:space="preserve">Leże łóżka czterosegmentowe, z trzema segmentami ruchomymi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F06A9" w14:textId="77777777" w:rsidR="0015159E" w:rsidRPr="0031322F" w:rsidRDefault="0015159E" w:rsidP="00A5076C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F6128" w14:textId="77777777" w:rsidR="0015159E" w:rsidRPr="0031322F" w:rsidRDefault="0015159E" w:rsidP="00A5076C">
            <w:pPr>
              <w:jc w:val="center"/>
              <w:rPr>
                <w:rFonts w:ascii="Arial" w:hAnsi="Arial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EF441" w14:textId="77777777" w:rsidR="0015159E" w:rsidRPr="0031322F" w:rsidRDefault="0015159E" w:rsidP="00A5076C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31322F" w:rsidRPr="0031322F" w14:paraId="14459D90" w14:textId="77777777" w:rsidTr="00A5076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1A3CA" w14:textId="77777777" w:rsidR="0015159E" w:rsidRPr="0031322F" w:rsidRDefault="0015159E" w:rsidP="0015159E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564E9" w14:textId="77777777" w:rsidR="0015159E" w:rsidRPr="0031322F" w:rsidRDefault="0015159E" w:rsidP="00A5076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Leże bez ramy zewnętrznej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D0109" w14:textId="77777777" w:rsidR="0015159E" w:rsidRPr="0031322F" w:rsidRDefault="0015159E" w:rsidP="00A5076C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D6732" w14:textId="77777777" w:rsidR="0015159E" w:rsidRPr="0031322F" w:rsidRDefault="0015159E" w:rsidP="00A5076C">
            <w:pPr>
              <w:jc w:val="center"/>
              <w:rPr>
                <w:rFonts w:ascii="Arial" w:hAnsi="Arial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CDA75" w14:textId="77777777" w:rsidR="0015159E" w:rsidRPr="0031322F" w:rsidRDefault="0015159E" w:rsidP="00A5076C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31322F" w:rsidRPr="0031322F" w14:paraId="058F9407" w14:textId="77777777" w:rsidTr="00A5076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A55BC" w14:textId="77777777" w:rsidR="0015159E" w:rsidRPr="0031322F" w:rsidRDefault="0015159E" w:rsidP="0015159E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7DE86" w14:textId="77777777" w:rsidR="0015159E" w:rsidRPr="0031322F" w:rsidRDefault="0015159E" w:rsidP="00A5076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 xml:space="preserve">Elektryczna regulacja wysokości leża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06A43" w14:textId="77777777" w:rsidR="0015159E" w:rsidRPr="0031322F" w:rsidRDefault="0015159E" w:rsidP="00A5076C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94CEE" w14:textId="77777777" w:rsidR="0015159E" w:rsidRPr="0031322F" w:rsidRDefault="0015159E" w:rsidP="00A5076C">
            <w:pPr>
              <w:jc w:val="center"/>
              <w:rPr>
                <w:rFonts w:ascii="Arial" w:hAnsi="Arial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91B78" w14:textId="77777777" w:rsidR="0015159E" w:rsidRPr="0031322F" w:rsidRDefault="0015159E" w:rsidP="00A5076C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31322F" w:rsidRPr="0031322F" w14:paraId="09F785BE" w14:textId="77777777" w:rsidTr="00A5076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E8451" w14:textId="77777777" w:rsidR="0015159E" w:rsidRPr="0031322F" w:rsidRDefault="0015159E" w:rsidP="0015159E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704F9" w14:textId="77777777" w:rsidR="0015159E" w:rsidRPr="0031322F" w:rsidRDefault="0015159E" w:rsidP="00A5076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 xml:space="preserve">Minimalna wysokość leża od podłogi </w:t>
            </w:r>
            <w:smartTag w:uri="urn:schemas-microsoft-com:office:smarttags" w:element="metricconverter">
              <w:smartTagPr>
                <w:attr w:name="ProductID" w:val="410 mm"/>
              </w:smartTagPr>
              <w:r w:rsidRPr="0031322F">
                <w:rPr>
                  <w:rFonts w:ascii="Century Gothic" w:hAnsi="Century Gothic"/>
                  <w:sz w:val="20"/>
                  <w:szCs w:val="20"/>
                </w:rPr>
                <w:t>410 mm</w:t>
              </w:r>
            </w:smartTag>
            <w:r w:rsidRPr="0031322F">
              <w:rPr>
                <w:rFonts w:ascii="Century Gothic" w:hAnsi="Century Gothic"/>
                <w:sz w:val="20"/>
                <w:szCs w:val="20"/>
              </w:rPr>
              <w:t xml:space="preserve"> ± 30 mm. Wymiar dotyczy powierzchni, na której spoczywa materac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68D84" w14:textId="4B2BC721" w:rsidR="0015159E" w:rsidRPr="0031322F" w:rsidRDefault="0015159E" w:rsidP="00A5076C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Tak</w:t>
            </w:r>
            <w:r w:rsidR="00264647" w:rsidRPr="0031322F">
              <w:rPr>
                <w:rFonts w:ascii="Century Gothic" w:hAnsi="Century Gothic"/>
                <w:sz w:val="20"/>
                <w:szCs w:val="20"/>
              </w:rPr>
              <w:t>, podać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FB83F" w14:textId="77777777" w:rsidR="0015159E" w:rsidRPr="0031322F" w:rsidRDefault="0015159E" w:rsidP="00A5076C">
            <w:pPr>
              <w:jc w:val="center"/>
              <w:rPr>
                <w:rFonts w:ascii="Arial" w:hAnsi="Arial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C4B09" w14:textId="74028C8F" w:rsidR="0015159E" w:rsidRPr="0031322F" w:rsidRDefault="0015159E" w:rsidP="00A5076C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 xml:space="preserve">Wielkość najniższa – 10 pkt, pozostałe </w:t>
            </w:r>
            <w:r w:rsidR="00264647" w:rsidRPr="0031322F">
              <w:rPr>
                <w:rFonts w:ascii="Century Gothic" w:hAnsi="Century Gothic"/>
                <w:sz w:val="20"/>
                <w:szCs w:val="20"/>
              </w:rPr>
              <w:t xml:space="preserve">– </w:t>
            </w:r>
            <w:r w:rsidRPr="0031322F">
              <w:rPr>
                <w:rFonts w:ascii="Century Gothic" w:hAnsi="Century Gothic"/>
                <w:sz w:val="20"/>
                <w:szCs w:val="20"/>
              </w:rPr>
              <w:t>0</w:t>
            </w:r>
            <w:r w:rsidR="00264647" w:rsidRPr="0031322F">
              <w:rPr>
                <w:rFonts w:ascii="Century Gothic" w:hAnsi="Century Gothic"/>
                <w:sz w:val="20"/>
                <w:szCs w:val="20"/>
              </w:rPr>
              <w:t xml:space="preserve"> pkt.</w:t>
            </w:r>
          </w:p>
        </w:tc>
      </w:tr>
      <w:tr w:rsidR="0031322F" w:rsidRPr="0031322F" w14:paraId="44C8E5A7" w14:textId="77777777" w:rsidTr="00A5076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28BF5" w14:textId="77777777" w:rsidR="0015159E" w:rsidRPr="0031322F" w:rsidRDefault="0015159E" w:rsidP="0015159E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03036" w14:textId="77777777" w:rsidR="0015159E" w:rsidRPr="0031322F" w:rsidRDefault="0015159E" w:rsidP="00A5076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 xml:space="preserve">Maksymalna wysokość leża od podłogi </w:t>
            </w:r>
            <w:smartTag w:uri="urn:schemas-microsoft-com:office:smarttags" w:element="metricconverter">
              <w:smartTagPr>
                <w:attr w:name="ProductID" w:val="840 mm"/>
              </w:smartTagPr>
              <w:r w:rsidRPr="0031322F">
                <w:rPr>
                  <w:rFonts w:ascii="Century Gothic" w:hAnsi="Century Gothic"/>
                  <w:sz w:val="20"/>
                  <w:szCs w:val="20"/>
                </w:rPr>
                <w:t>840 mm</w:t>
              </w:r>
            </w:smartTag>
            <w:r w:rsidRPr="0031322F">
              <w:rPr>
                <w:rFonts w:ascii="Century Gothic" w:hAnsi="Century Gothic"/>
                <w:sz w:val="20"/>
                <w:szCs w:val="20"/>
              </w:rPr>
              <w:t xml:space="preserve"> ± </w:t>
            </w:r>
            <w:smartTag w:uri="urn:schemas-microsoft-com:office:smarttags" w:element="metricconverter">
              <w:smartTagPr>
                <w:attr w:name="ProductID" w:val="20 mm"/>
              </w:smartTagPr>
              <w:r w:rsidRPr="0031322F">
                <w:rPr>
                  <w:rFonts w:ascii="Century Gothic" w:hAnsi="Century Gothic"/>
                  <w:sz w:val="20"/>
                  <w:szCs w:val="20"/>
                </w:rPr>
                <w:t>20 mm</w:t>
              </w:r>
            </w:smartTag>
            <w:r w:rsidRPr="0031322F">
              <w:rPr>
                <w:rFonts w:ascii="Century Gothic" w:hAnsi="Century Gothic"/>
                <w:sz w:val="20"/>
                <w:szCs w:val="20"/>
              </w:rPr>
              <w:t>. Wymiar dotyczy powierzchni, na której spoczywa materac.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66B5A" w14:textId="77777777" w:rsidR="0015159E" w:rsidRPr="0031322F" w:rsidRDefault="0015159E" w:rsidP="00A5076C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1061C" w14:textId="77777777" w:rsidR="0015159E" w:rsidRPr="0031322F" w:rsidRDefault="0015159E" w:rsidP="00A5076C">
            <w:pPr>
              <w:jc w:val="center"/>
              <w:rPr>
                <w:rFonts w:ascii="Arial" w:hAnsi="Arial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40C4F" w14:textId="77777777" w:rsidR="0015159E" w:rsidRPr="0031322F" w:rsidRDefault="0015159E" w:rsidP="00A5076C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31322F" w:rsidRPr="0031322F" w14:paraId="28668904" w14:textId="77777777" w:rsidTr="00A5076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EFEEC" w14:textId="77777777" w:rsidR="0015159E" w:rsidRPr="0031322F" w:rsidRDefault="0015159E" w:rsidP="0015159E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6A56F" w14:textId="77777777" w:rsidR="0015159E" w:rsidRPr="0031322F" w:rsidRDefault="0015159E" w:rsidP="00A5076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 xml:space="preserve">Elektryczna regulacja oparcia pleców w zakresie od 0o do 70o ± 3°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57D45" w14:textId="77777777" w:rsidR="0015159E" w:rsidRPr="0031322F" w:rsidRDefault="0015159E" w:rsidP="00A5076C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3BA1F" w14:textId="77777777" w:rsidR="0015159E" w:rsidRPr="0031322F" w:rsidRDefault="0015159E" w:rsidP="00A5076C">
            <w:pPr>
              <w:jc w:val="center"/>
              <w:rPr>
                <w:rFonts w:ascii="Arial" w:hAnsi="Arial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83357" w14:textId="77777777" w:rsidR="0015159E" w:rsidRPr="0031322F" w:rsidRDefault="0015159E" w:rsidP="00A5076C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31322F" w:rsidRPr="0031322F" w14:paraId="5F5F51B7" w14:textId="77777777" w:rsidTr="00A5076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33466" w14:textId="77777777" w:rsidR="0015159E" w:rsidRPr="0031322F" w:rsidRDefault="0015159E" w:rsidP="0015159E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29C72" w14:textId="0E793A30" w:rsidR="0015159E" w:rsidRPr="0031322F" w:rsidRDefault="0015159E" w:rsidP="00A5076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 xml:space="preserve">Elektryczna regulacja pozycji  </w:t>
            </w:r>
            <w:proofErr w:type="spellStart"/>
            <w:r w:rsidRPr="0031322F">
              <w:rPr>
                <w:rFonts w:ascii="Century Gothic" w:hAnsi="Century Gothic"/>
                <w:sz w:val="20"/>
                <w:szCs w:val="20"/>
              </w:rPr>
              <w:t>Trendelenburga</w:t>
            </w:r>
            <w:proofErr w:type="spellEnd"/>
            <w:r w:rsidRPr="0031322F">
              <w:rPr>
                <w:rFonts w:ascii="Century Gothic" w:hAnsi="Century Gothic"/>
                <w:sz w:val="20"/>
                <w:szCs w:val="20"/>
              </w:rPr>
              <w:t xml:space="preserve"> - regulacja z panelu centralnego i z paneli sterujących w poręczach bocznych od strony personelu 17</w:t>
            </w:r>
            <w:r w:rsidRPr="00666327">
              <w:rPr>
                <w:rFonts w:ascii="Century Gothic" w:hAnsi="Century Gothic"/>
                <w:sz w:val="20"/>
                <w:szCs w:val="20"/>
                <w:vertAlign w:val="superscript"/>
              </w:rPr>
              <w:t>o</w:t>
            </w:r>
            <w:r w:rsidRPr="0031322F">
              <w:rPr>
                <w:rFonts w:ascii="Century Gothic" w:hAnsi="Century Gothic"/>
                <w:sz w:val="20"/>
                <w:szCs w:val="20"/>
              </w:rPr>
              <w:t xml:space="preserve"> ± 3°.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8AE06" w14:textId="77777777" w:rsidR="0015159E" w:rsidRPr="0031322F" w:rsidRDefault="0015159E" w:rsidP="00A5076C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8EDDA" w14:textId="77777777" w:rsidR="0015159E" w:rsidRPr="0031322F" w:rsidRDefault="0015159E" w:rsidP="00A5076C">
            <w:pPr>
              <w:jc w:val="center"/>
              <w:rPr>
                <w:rFonts w:ascii="Arial" w:hAnsi="Arial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99D97" w14:textId="77777777" w:rsidR="0015159E" w:rsidRPr="0031322F" w:rsidRDefault="0015159E" w:rsidP="00A5076C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31322F" w:rsidRPr="0031322F" w14:paraId="2B90DD9B" w14:textId="77777777" w:rsidTr="00A5076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ECB98" w14:textId="77777777" w:rsidR="0015159E" w:rsidRPr="0031322F" w:rsidRDefault="0015159E" w:rsidP="0015159E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57890" w14:textId="77777777" w:rsidR="0015159E" w:rsidRPr="0031322F" w:rsidRDefault="0015159E" w:rsidP="00A5076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 xml:space="preserve">Elektryczna regulacja pozycji anty - </w:t>
            </w:r>
            <w:proofErr w:type="spellStart"/>
            <w:r w:rsidRPr="0031322F">
              <w:rPr>
                <w:rFonts w:ascii="Century Gothic" w:hAnsi="Century Gothic"/>
                <w:sz w:val="20"/>
                <w:szCs w:val="20"/>
              </w:rPr>
              <w:t>Trendelenburga</w:t>
            </w:r>
            <w:proofErr w:type="spellEnd"/>
            <w:r w:rsidRPr="0031322F">
              <w:rPr>
                <w:rFonts w:ascii="Century Gothic" w:hAnsi="Century Gothic"/>
                <w:sz w:val="20"/>
                <w:szCs w:val="20"/>
              </w:rPr>
              <w:t xml:space="preserve"> regulacja z panelu centralnego i z paneli sterujących </w:t>
            </w:r>
            <w:r w:rsidRPr="0031322F">
              <w:rPr>
                <w:rFonts w:ascii="Century Gothic" w:hAnsi="Century Gothic"/>
                <w:sz w:val="20"/>
                <w:szCs w:val="20"/>
              </w:rPr>
              <w:lastRenderedPageBreak/>
              <w:t>w poręczach bocznych od strony personelu 17</w:t>
            </w:r>
            <w:r w:rsidRPr="00666327">
              <w:rPr>
                <w:rFonts w:ascii="Century Gothic" w:hAnsi="Century Gothic"/>
                <w:sz w:val="20"/>
                <w:szCs w:val="20"/>
                <w:vertAlign w:val="superscript"/>
              </w:rPr>
              <w:t>o</w:t>
            </w:r>
            <w:r w:rsidRPr="0031322F">
              <w:rPr>
                <w:rFonts w:ascii="Century Gothic" w:hAnsi="Century Gothic"/>
                <w:sz w:val="20"/>
                <w:szCs w:val="20"/>
              </w:rPr>
              <w:t xml:space="preserve"> ± 3°.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EE6D5" w14:textId="77777777" w:rsidR="0015159E" w:rsidRPr="0031322F" w:rsidRDefault="0015159E" w:rsidP="00A5076C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lastRenderedPageBreak/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A4DE6" w14:textId="77777777" w:rsidR="0015159E" w:rsidRPr="0031322F" w:rsidRDefault="0015159E" w:rsidP="00A5076C">
            <w:pPr>
              <w:jc w:val="center"/>
              <w:rPr>
                <w:rFonts w:ascii="Arial" w:hAnsi="Arial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B4632" w14:textId="77777777" w:rsidR="0015159E" w:rsidRPr="0031322F" w:rsidRDefault="0015159E" w:rsidP="00A5076C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31322F" w:rsidRPr="0031322F" w14:paraId="2AE49F13" w14:textId="77777777" w:rsidTr="00A5076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25D4B" w14:textId="77777777" w:rsidR="0015159E" w:rsidRPr="0031322F" w:rsidRDefault="0015159E" w:rsidP="0015159E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20C37" w14:textId="77777777" w:rsidR="0015159E" w:rsidRPr="0031322F" w:rsidRDefault="0015159E" w:rsidP="00A5076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 xml:space="preserve">Elektryczna regulacja funkcji </w:t>
            </w:r>
            <w:proofErr w:type="spellStart"/>
            <w:r w:rsidRPr="0031322F">
              <w:rPr>
                <w:rFonts w:ascii="Century Gothic" w:hAnsi="Century Gothic"/>
                <w:sz w:val="20"/>
                <w:szCs w:val="20"/>
              </w:rPr>
              <w:t>autokontur</w:t>
            </w:r>
            <w:proofErr w:type="spellEnd"/>
            <w:r w:rsidRPr="0031322F">
              <w:rPr>
                <w:rFonts w:ascii="Century Gothic" w:hAnsi="Century Gothic"/>
                <w:sz w:val="20"/>
                <w:szCs w:val="20"/>
              </w:rPr>
              <w:t xml:space="preserve"> - jednoczesne uniesienia części plecowej do 70o ± 3° oraz  segmentu uda  do 40</w:t>
            </w:r>
            <w:r w:rsidRPr="00666327">
              <w:rPr>
                <w:rFonts w:ascii="Century Gothic" w:hAnsi="Century Gothic"/>
                <w:sz w:val="20"/>
                <w:szCs w:val="20"/>
                <w:vertAlign w:val="superscript"/>
              </w:rPr>
              <w:t>o</w:t>
            </w:r>
            <w:r w:rsidRPr="0031322F">
              <w:rPr>
                <w:rFonts w:ascii="Century Gothic" w:hAnsi="Century Gothic"/>
                <w:sz w:val="20"/>
                <w:szCs w:val="20"/>
              </w:rPr>
              <w:t xml:space="preserve"> ± 3°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B917E" w14:textId="77777777" w:rsidR="0015159E" w:rsidRPr="0031322F" w:rsidRDefault="0015159E" w:rsidP="00A5076C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95DBF" w14:textId="77777777" w:rsidR="0015159E" w:rsidRPr="0031322F" w:rsidRDefault="0015159E" w:rsidP="00A5076C">
            <w:pPr>
              <w:jc w:val="center"/>
              <w:rPr>
                <w:rFonts w:ascii="Arial" w:hAnsi="Arial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E5375" w14:textId="77777777" w:rsidR="0015159E" w:rsidRPr="0031322F" w:rsidRDefault="0015159E" w:rsidP="00A5076C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31322F" w:rsidRPr="0031322F" w14:paraId="3C5BE18A" w14:textId="77777777" w:rsidTr="00A5076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76137" w14:textId="77777777" w:rsidR="0015159E" w:rsidRPr="0031322F" w:rsidRDefault="0015159E" w:rsidP="0015159E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92F21" w14:textId="77777777" w:rsidR="0015159E" w:rsidRPr="0031322F" w:rsidRDefault="0015159E" w:rsidP="00A5076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Elektryczna regulacja segmentu uda w zakresie od 0o   do 40</w:t>
            </w:r>
            <w:r w:rsidRPr="00666327">
              <w:rPr>
                <w:rFonts w:ascii="Century Gothic" w:hAnsi="Century Gothic"/>
                <w:sz w:val="20"/>
                <w:szCs w:val="20"/>
                <w:vertAlign w:val="superscript"/>
              </w:rPr>
              <w:t>o</w:t>
            </w:r>
            <w:r w:rsidRPr="0031322F">
              <w:rPr>
                <w:rFonts w:ascii="Century Gothic" w:hAnsi="Century Gothic"/>
                <w:sz w:val="20"/>
                <w:szCs w:val="20"/>
              </w:rPr>
              <w:t xml:space="preserve"> ± 3°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1EF03" w14:textId="77777777" w:rsidR="0015159E" w:rsidRPr="0031322F" w:rsidRDefault="0015159E" w:rsidP="00A5076C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B20C1" w14:textId="77777777" w:rsidR="0015159E" w:rsidRPr="0031322F" w:rsidRDefault="0015159E" w:rsidP="00A5076C">
            <w:pPr>
              <w:jc w:val="center"/>
              <w:rPr>
                <w:rFonts w:ascii="Arial" w:hAnsi="Arial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45DB6" w14:textId="77777777" w:rsidR="0015159E" w:rsidRPr="0031322F" w:rsidRDefault="0015159E" w:rsidP="00A5076C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31322F" w:rsidRPr="0031322F" w14:paraId="685688E1" w14:textId="77777777" w:rsidTr="00A5076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83D7B" w14:textId="77777777" w:rsidR="0015159E" w:rsidRPr="0031322F" w:rsidRDefault="0015159E" w:rsidP="0015159E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B6311" w14:textId="77777777" w:rsidR="0015159E" w:rsidRPr="0031322F" w:rsidRDefault="0015159E" w:rsidP="00A5076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 xml:space="preserve">Funkcja autoregresji oparcia pleców min. </w:t>
            </w:r>
            <w:smartTag w:uri="urn:schemas-microsoft-com:office:smarttags" w:element="metricconverter">
              <w:smartTagPr>
                <w:attr w:name="ProductID" w:val="120 mm"/>
              </w:smartTagPr>
              <w:r w:rsidRPr="0031322F">
                <w:rPr>
                  <w:rFonts w:ascii="Century Gothic" w:hAnsi="Century Gothic"/>
                  <w:sz w:val="20"/>
                  <w:szCs w:val="20"/>
                </w:rPr>
                <w:t>120 mm</w:t>
              </w:r>
            </w:smartTag>
            <w:r w:rsidRPr="0031322F">
              <w:rPr>
                <w:rFonts w:ascii="Century Gothic" w:hAnsi="Century Gothic"/>
                <w:sz w:val="20"/>
                <w:szCs w:val="20"/>
              </w:rPr>
              <w:t xml:space="preserve"> zabezpieczająca przed tzw. wypychaniem szczytu od strony nóg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42C51" w14:textId="77777777" w:rsidR="0015159E" w:rsidRPr="0031322F" w:rsidRDefault="0015159E" w:rsidP="00A5076C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4C82F" w14:textId="77777777" w:rsidR="0015159E" w:rsidRPr="0031322F" w:rsidRDefault="0015159E" w:rsidP="00A5076C">
            <w:pPr>
              <w:jc w:val="center"/>
              <w:rPr>
                <w:rFonts w:ascii="Arial" w:hAnsi="Arial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0AC15" w14:textId="77777777" w:rsidR="0015159E" w:rsidRPr="0031322F" w:rsidRDefault="0015159E" w:rsidP="00A5076C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31322F" w:rsidRPr="0031322F" w14:paraId="7570F29C" w14:textId="77777777" w:rsidTr="00A5076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E051D" w14:textId="77777777" w:rsidR="0015159E" w:rsidRPr="0031322F" w:rsidRDefault="0015159E" w:rsidP="0015159E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72086" w14:textId="77777777" w:rsidR="0015159E" w:rsidRPr="0031322F" w:rsidRDefault="0015159E" w:rsidP="00A5076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 xml:space="preserve">System autoregresji min. </w:t>
            </w:r>
            <w:smartTag w:uri="urn:schemas-microsoft-com:office:smarttags" w:element="metricconverter">
              <w:smartTagPr>
                <w:attr w:name="ProductID" w:val="165 mm"/>
              </w:smartTagPr>
              <w:r w:rsidRPr="0031322F">
                <w:rPr>
                  <w:rFonts w:ascii="Century Gothic" w:hAnsi="Century Gothic"/>
                  <w:sz w:val="20"/>
                  <w:szCs w:val="20"/>
                </w:rPr>
                <w:t>165 mm</w:t>
              </w:r>
            </w:smartTag>
            <w:r w:rsidRPr="0031322F">
              <w:rPr>
                <w:rFonts w:ascii="Century Gothic" w:hAnsi="Century Gothic"/>
                <w:sz w:val="20"/>
                <w:szCs w:val="20"/>
              </w:rPr>
              <w:t xml:space="preserve"> zmniejszający ryzyko uszkodzenia kręgosłupa i szyjki kości udowej. Nie dopuszcza się autoregresji poniżej </w:t>
            </w:r>
            <w:smartTag w:uri="urn:schemas-microsoft-com:office:smarttags" w:element="metricconverter">
              <w:smartTagPr>
                <w:attr w:name="ProductID" w:val="165 mm"/>
              </w:smartTagPr>
              <w:r w:rsidRPr="0031322F">
                <w:rPr>
                  <w:rFonts w:ascii="Century Gothic" w:hAnsi="Century Gothic"/>
                  <w:sz w:val="20"/>
                  <w:szCs w:val="20"/>
                </w:rPr>
                <w:t>165 mm</w:t>
              </w:r>
            </w:smartTag>
            <w:r w:rsidRPr="0031322F">
              <w:rPr>
                <w:rFonts w:ascii="Century Gothic" w:hAnsi="Century Gothic"/>
                <w:sz w:val="20"/>
                <w:szCs w:val="20"/>
              </w:rPr>
              <w:t>, która zabezpiecza tylko przed wypychaniem szczytu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7793E" w14:textId="77777777" w:rsidR="0015159E" w:rsidRPr="0031322F" w:rsidRDefault="0015159E" w:rsidP="00A5076C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2FAB8" w14:textId="77777777" w:rsidR="0015159E" w:rsidRPr="0031322F" w:rsidRDefault="0015159E" w:rsidP="00A5076C">
            <w:pPr>
              <w:jc w:val="center"/>
              <w:rPr>
                <w:rFonts w:ascii="Arial" w:hAnsi="Arial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92B59" w14:textId="77777777" w:rsidR="0015159E" w:rsidRPr="0031322F" w:rsidRDefault="0015159E" w:rsidP="00A5076C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31322F" w:rsidRPr="0031322F" w14:paraId="71715C44" w14:textId="77777777" w:rsidTr="00A5076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83F7D" w14:textId="77777777" w:rsidR="0015159E" w:rsidRPr="0031322F" w:rsidRDefault="0015159E" w:rsidP="0015159E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858C9" w14:textId="46C05E1D" w:rsidR="0015159E" w:rsidRPr="0031322F" w:rsidRDefault="0015159E" w:rsidP="00A5076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Wbudowane czujniki przeciążenia leża blokując</w:t>
            </w:r>
            <w:r w:rsidR="00555F15" w:rsidRPr="0031322F">
              <w:rPr>
                <w:rFonts w:ascii="Century Gothic" w:hAnsi="Century Gothic"/>
                <w:sz w:val="20"/>
                <w:szCs w:val="20"/>
              </w:rPr>
              <w:t>e</w:t>
            </w:r>
            <w:r w:rsidRPr="0031322F">
              <w:rPr>
                <w:rFonts w:ascii="Century Gothic" w:hAnsi="Century Gothic"/>
                <w:sz w:val="20"/>
                <w:szCs w:val="20"/>
              </w:rPr>
              <w:t xml:space="preserve"> ruchy elektryczne.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2B73D" w14:textId="77777777" w:rsidR="0015159E" w:rsidRPr="0031322F" w:rsidRDefault="0015159E" w:rsidP="00A5076C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C7D0D" w14:textId="77777777" w:rsidR="0015159E" w:rsidRPr="0031322F" w:rsidRDefault="0015159E" w:rsidP="00A5076C">
            <w:pPr>
              <w:jc w:val="center"/>
              <w:rPr>
                <w:rFonts w:ascii="Arial" w:hAnsi="Arial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616B1" w14:textId="77777777" w:rsidR="0015159E" w:rsidRPr="0031322F" w:rsidRDefault="0015159E" w:rsidP="00A5076C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Tak – 5 pkt; Nie – 0 pkt.</w:t>
            </w:r>
          </w:p>
        </w:tc>
      </w:tr>
      <w:tr w:rsidR="0031322F" w:rsidRPr="0031322F" w14:paraId="4C63C5A0" w14:textId="77777777" w:rsidTr="00A5076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D7FFC" w14:textId="77777777" w:rsidR="0015159E" w:rsidRPr="0031322F" w:rsidRDefault="0015159E" w:rsidP="0015159E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3B3F3" w14:textId="77777777" w:rsidR="0015159E" w:rsidRPr="0031322F" w:rsidRDefault="0015159E" w:rsidP="00A5076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Następujące pozycje leża uzyskiwane automatycznie, po naciśnięciu i przytrzymaniu odpowiedniego przycisku na panelu centralnym:</w:t>
            </w:r>
          </w:p>
          <w:p w14:paraId="142B3D1C" w14:textId="77777777" w:rsidR="0015159E" w:rsidRPr="0031322F" w:rsidRDefault="0015159E" w:rsidP="00A5076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- pozycja krzesła kardiologicznego</w:t>
            </w:r>
          </w:p>
          <w:p w14:paraId="59D407C1" w14:textId="77777777" w:rsidR="0015159E" w:rsidRPr="0031322F" w:rsidRDefault="0015159E" w:rsidP="00A5076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 xml:space="preserve">- pozycja </w:t>
            </w:r>
            <w:proofErr w:type="spellStart"/>
            <w:r w:rsidRPr="0031322F">
              <w:rPr>
                <w:rFonts w:ascii="Century Gothic" w:hAnsi="Century Gothic"/>
                <w:sz w:val="20"/>
                <w:szCs w:val="20"/>
              </w:rPr>
              <w:t>antyszokowa</w:t>
            </w:r>
            <w:proofErr w:type="spellEnd"/>
          </w:p>
          <w:p w14:paraId="363A53E0" w14:textId="77777777" w:rsidR="0015159E" w:rsidRPr="0031322F" w:rsidRDefault="0015159E" w:rsidP="00A5076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- pozycja do badań</w:t>
            </w:r>
          </w:p>
          <w:p w14:paraId="76B08D44" w14:textId="77777777" w:rsidR="0015159E" w:rsidRPr="0031322F" w:rsidRDefault="0015159E" w:rsidP="00A5076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- pozycja Fowlera (jednocześnie leże łóżka obniża wysokość, a segmenty: oparcia pleców i uda unoszą się)</w:t>
            </w:r>
          </w:p>
          <w:p w14:paraId="6E28622F" w14:textId="77777777" w:rsidR="0015159E" w:rsidRPr="0031322F" w:rsidRDefault="0015159E" w:rsidP="00A5076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- pozycja zerowa (elektryczny CPR)</w:t>
            </w:r>
          </w:p>
          <w:p w14:paraId="1E4BA847" w14:textId="77777777" w:rsidR="0015159E" w:rsidRPr="0031322F" w:rsidRDefault="0015159E" w:rsidP="00A5076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 xml:space="preserve">Dodatkowe przyciski na panelu centralnym do sterowania następującymi funkcjami łóżka: zmiana wysokości leża, pochylenie oparcia pleców, pochylenie segmentu udowego, funkcja </w:t>
            </w:r>
            <w:proofErr w:type="spellStart"/>
            <w:r w:rsidRPr="0031322F">
              <w:rPr>
                <w:rFonts w:ascii="Century Gothic" w:hAnsi="Century Gothic"/>
                <w:sz w:val="20"/>
                <w:szCs w:val="20"/>
              </w:rPr>
              <w:t>autokontur</w:t>
            </w:r>
            <w:proofErr w:type="spellEnd"/>
            <w:r w:rsidRPr="0031322F">
              <w:rPr>
                <w:rFonts w:ascii="Century Gothic" w:hAnsi="Century Gothic"/>
                <w:sz w:val="20"/>
                <w:szCs w:val="20"/>
              </w:rPr>
              <w:t xml:space="preserve">, przechyły wzdłużne leża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3615E" w14:textId="77777777" w:rsidR="0015159E" w:rsidRPr="0031322F" w:rsidRDefault="0015159E" w:rsidP="00A5076C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B281D" w14:textId="77777777" w:rsidR="0015159E" w:rsidRPr="0031322F" w:rsidRDefault="0015159E" w:rsidP="00A5076C">
            <w:pPr>
              <w:jc w:val="center"/>
              <w:rPr>
                <w:rFonts w:ascii="Arial" w:hAnsi="Arial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EDFFE" w14:textId="77777777" w:rsidR="0015159E" w:rsidRPr="0031322F" w:rsidRDefault="0015159E" w:rsidP="00A5076C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31322F" w:rsidRPr="0031322F" w14:paraId="63D1C3D6" w14:textId="77777777" w:rsidTr="00A5076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1675D" w14:textId="77777777" w:rsidR="0015159E" w:rsidRPr="0031322F" w:rsidRDefault="0015159E" w:rsidP="0015159E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72544" w14:textId="77777777" w:rsidR="0015159E" w:rsidRPr="0031322F" w:rsidRDefault="0015159E" w:rsidP="00A5076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Regulacje poszczególnych funkcji elektrycznych łóżka od strony personelu medycznego i pacjenta regulowane ze sterowania w barierkach bocznych oparcia pleców - tworzywowych:</w:t>
            </w:r>
          </w:p>
          <w:p w14:paraId="662D6A4E" w14:textId="77777777" w:rsidR="0015159E" w:rsidRPr="0031322F" w:rsidRDefault="0015159E" w:rsidP="00A5076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- regulacja wysokości leża</w:t>
            </w:r>
          </w:p>
          <w:p w14:paraId="775432E9" w14:textId="77777777" w:rsidR="0015159E" w:rsidRPr="0031322F" w:rsidRDefault="0015159E" w:rsidP="00A5076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- regulacja kąta nachylenia segmentu pleców</w:t>
            </w:r>
          </w:p>
          <w:p w14:paraId="74320928" w14:textId="77777777" w:rsidR="0015159E" w:rsidRPr="0031322F" w:rsidRDefault="0015159E" w:rsidP="00A5076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- regulacja kąta nachylenia segmentu ud</w:t>
            </w:r>
          </w:p>
          <w:p w14:paraId="3E962EC1" w14:textId="77777777" w:rsidR="0015159E" w:rsidRPr="0031322F" w:rsidRDefault="0015159E" w:rsidP="00A5076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 xml:space="preserve">- </w:t>
            </w:r>
            <w:proofErr w:type="spellStart"/>
            <w:r w:rsidRPr="0031322F">
              <w:rPr>
                <w:rFonts w:ascii="Century Gothic" w:hAnsi="Century Gothic"/>
                <w:sz w:val="20"/>
                <w:szCs w:val="20"/>
              </w:rPr>
              <w:t>autokontur</w:t>
            </w:r>
            <w:proofErr w:type="spellEnd"/>
            <w:r w:rsidRPr="0031322F">
              <w:rPr>
                <w:rFonts w:ascii="Century Gothic" w:hAnsi="Century Gothic"/>
                <w:sz w:val="20"/>
                <w:szCs w:val="20"/>
              </w:rPr>
              <w:t>,</w:t>
            </w:r>
          </w:p>
          <w:p w14:paraId="228C7942" w14:textId="77777777" w:rsidR="0015159E" w:rsidRPr="0031322F" w:rsidRDefault="0015159E" w:rsidP="00A5076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 xml:space="preserve"> oraz tylko od strony personelu:</w:t>
            </w:r>
          </w:p>
          <w:p w14:paraId="021495F9" w14:textId="77777777" w:rsidR="0015159E" w:rsidRPr="0031322F" w:rsidRDefault="0015159E" w:rsidP="00A5076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- przechyłów wzdłużnych leża</w:t>
            </w:r>
          </w:p>
          <w:p w14:paraId="6ACA1F63" w14:textId="77777777" w:rsidR="0015159E" w:rsidRPr="0031322F" w:rsidRDefault="0015159E" w:rsidP="00A5076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Panele sterujące od strony pacjenta i personelu z przyciskami uruchamiającymi dostępność funkcji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30011" w14:textId="77777777" w:rsidR="0015159E" w:rsidRPr="0031322F" w:rsidRDefault="0015159E" w:rsidP="00A5076C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67AB2" w14:textId="77777777" w:rsidR="0015159E" w:rsidRPr="0031322F" w:rsidRDefault="0015159E" w:rsidP="00A5076C">
            <w:pPr>
              <w:jc w:val="center"/>
              <w:rPr>
                <w:rFonts w:ascii="Arial" w:hAnsi="Arial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DD56F" w14:textId="77777777" w:rsidR="0015159E" w:rsidRPr="0031322F" w:rsidRDefault="0015159E" w:rsidP="00A5076C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31322F" w:rsidRPr="0031322F" w14:paraId="3485567D" w14:textId="77777777" w:rsidTr="00A5076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2D1A5" w14:textId="77777777" w:rsidR="0015159E" w:rsidRPr="0031322F" w:rsidRDefault="0015159E" w:rsidP="0015159E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165CE" w14:textId="77777777" w:rsidR="0015159E" w:rsidRPr="0031322F" w:rsidRDefault="0015159E" w:rsidP="00A5076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Panele sterujące od strony pacjenta z przyciskami podświetlenia podwozia i alarmu akustycznego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B78E3" w14:textId="77777777" w:rsidR="0015159E" w:rsidRPr="0031322F" w:rsidRDefault="0015159E" w:rsidP="00A5076C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974BA" w14:textId="77777777" w:rsidR="0015159E" w:rsidRPr="0031322F" w:rsidRDefault="0015159E" w:rsidP="00A5076C">
            <w:pPr>
              <w:jc w:val="center"/>
              <w:rPr>
                <w:rFonts w:ascii="Arial" w:hAnsi="Arial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002B9" w14:textId="77777777" w:rsidR="0015159E" w:rsidRPr="0031322F" w:rsidRDefault="0015159E" w:rsidP="00A5076C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66327" w:rsidRPr="0031322F" w14:paraId="38769BF9" w14:textId="77777777" w:rsidTr="00A5076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3C6BC" w14:textId="77777777" w:rsidR="00666327" w:rsidRPr="0031322F" w:rsidRDefault="00666327" w:rsidP="0015159E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C0584" w14:textId="77777777" w:rsidR="00666327" w:rsidRPr="0031322F" w:rsidRDefault="00666327" w:rsidP="00A5076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 xml:space="preserve">Selektywne blokowanie na panelu centralnym funkcji elektrycznych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C9676" w14:textId="09A421FB" w:rsidR="00666327" w:rsidRPr="0031322F" w:rsidRDefault="00666327" w:rsidP="00A5076C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4E9EF" w14:textId="77777777" w:rsidR="00666327" w:rsidRPr="0031322F" w:rsidRDefault="00666327" w:rsidP="00A5076C">
            <w:pPr>
              <w:jc w:val="center"/>
              <w:rPr>
                <w:rFonts w:ascii="Arial" w:hAnsi="Arial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F5116" w14:textId="5B9107C4" w:rsidR="00666327" w:rsidRPr="0031322F" w:rsidRDefault="00666327" w:rsidP="00A5076C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Tak - 1 pkt. Nie - 0 pkt</w:t>
            </w:r>
          </w:p>
        </w:tc>
      </w:tr>
      <w:tr w:rsidR="00666327" w:rsidRPr="0031322F" w14:paraId="0FCDD5AD" w14:textId="77777777" w:rsidTr="00A5076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A7746" w14:textId="77777777" w:rsidR="00666327" w:rsidRPr="0031322F" w:rsidRDefault="00666327" w:rsidP="0015159E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E8DC5" w14:textId="77777777" w:rsidR="00666327" w:rsidRPr="0031322F" w:rsidRDefault="00666327" w:rsidP="00A5076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 xml:space="preserve">Blokowanie na panelu centralnym wszystkich funkcji elektrycznych (oprócz funkcji ratunkowych) przy pomocy odpowiednich przycisków lub pokręteł. Panel wyposażony w diodową sygnalizację o zablokowaniu wszystkich funkcji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1BA80" w14:textId="77777777" w:rsidR="00666327" w:rsidRPr="0031322F" w:rsidRDefault="00666327" w:rsidP="00A5076C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C84C2" w14:textId="77777777" w:rsidR="00666327" w:rsidRPr="0031322F" w:rsidRDefault="00666327" w:rsidP="00A5076C">
            <w:pPr>
              <w:jc w:val="center"/>
              <w:rPr>
                <w:rFonts w:ascii="Arial" w:hAnsi="Arial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DF287" w14:textId="2C0F17B6" w:rsidR="00666327" w:rsidRPr="0031322F" w:rsidRDefault="00666327" w:rsidP="00A5076C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Tak - 1 pkt. Nie - 0 pkt</w:t>
            </w:r>
          </w:p>
        </w:tc>
      </w:tr>
      <w:tr w:rsidR="00666327" w:rsidRPr="0031322F" w14:paraId="076A8B26" w14:textId="77777777" w:rsidTr="00A5076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AFCE7" w14:textId="77777777" w:rsidR="00666327" w:rsidRPr="0031322F" w:rsidRDefault="00666327" w:rsidP="0015159E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50673" w14:textId="65E3CB4F" w:rsidR="00666327" w:rsidRPr="0031322F" w:rsidRDefault="00666327" w:rsidP="00A5076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 xml:space="preserve">Segment podudzia regulowany za pomocą mechanizmu zapadkowego (np. </w:t>
            </w:r>
            <w:proofErr w:type="spellStart"/>
            <w:r w:rsidRPr="0031322F">
              <w:rPr>
                <w:rFonts w:ascii="Century Gothic" w:hAnsi="Century Gothic"/>
                <w:sz w:val="20"/>
                <w:szCs w:val="20"/>
              </w:rPr>
              <w:t>Rastomat</w:t>
            </w:r>
            <w:proofErr w:type="spellEnd"/>
            <w:r>
              <w:rPr>
                <w:rFonts w:ascii="Century Gothic" w:hAnsi="Century Gothic"/>
                <w:sz w:val="20"/>
                <w:szCs w:val="20"/>
              </w:rPr>
              <w:t xml:space="preserve"> lub innej wg nomenklatury producenta</w:t>
            </w:r>
            <w:r w:rsidRPr="0031322F">
              <w:rPr>
                <w:rFonts w:ascii="Century Gothic" w:hAnsi="Century Gothic"/>
                <w:sz w:val="20"/>
                <w:szCs w:val="20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5767F" w14:textId="77777777" w:rsidR="00666327" w:rsidRPr="0031322F" w:rsidRDefault="00666327" w:rsidP="00A5076C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F9E69" w14:textId="77777777" w:rsidR="00666327" w:rsidRPr="0031322F" w:rsidRDefault="00666327" w:rsidP="00A5076C">
            <w:pPr>
              <w:jc w:val="center"/>
              <w:rPr>
                <w:rFonts w:ascii="Arial" w:hAnsi="Arial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CE56E" w14:textId="77777777" w:rsidR="00666327" w:rsidRPr="0031322F" w:rsidRDefault="00666327" w:rsidP="00A5076C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Tak - 1 pkt. Nie- 0 pkt</w:t>
            </w:r>
          </w:p>
        </w:tc>
      </w:tr>
      <w:tr w:rsidR="00666327" w:rsidRPr="0031322F" w14:paraId="39F54B3A" w14:textId="77777777" w:rsidTr="00A5076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8F0A5" w14:textId="77777777" w:rsidR="00666327" w:rsidRPr="0031322F" w:rsidRDefault="00666327" w:rsidP="0015159E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4BA7D" w14:textId="77777777" w:rsidR="00666327" w:rsidRPr="0031322F" w:rsidRDefault="00666327" w:rsidP="00A5076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 xml:space="preserve">Łóżko wytworzone w antybakteryjnej  nanotechnologii srebra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3315E" w14:textId="77777777" w:rsidR="00666327" w:rsidRPr="0031322F" w:rsidRDefault="00666327" w:rsidP="00A5076C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9A278" w14:textId="77777777" w:rsidR="00666327" w:rsidRPr="0031322F" w:rsidRDefault="00666327" w:rsidP="00A5076C">
            <w:pPr>
              <w:jc w:val="center"/>
              <w:rPr>
                <w:rFonts w:ascii="Arial" w:hAnsi="Arial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A755E" w14:textId="09188BD8" w:rsidR="00666327" w:rsidRPr="0031322F" w:rsidRDefault="00666327" w:rsidP="00A5076C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 xml:space="preserve">Tak – </w:t>
            </w:r>
            <w:r w:rsidR="00EF28F0">
              <w:rPr>
                <w:rFonts w:ascii="Century Gothic" w:hAnsi="Century Gothic"/>
                <w:sz w:val="20"/>
                <w:szCs w:val="20"/>
              </w:rPr>
              <w:t>10</w:t>
            </w:r>
            <w:r w:rsidRPr="0031322F">
              <w:rPr>
                <w:rFonts w:ascii="Century Gothic" w:hAnsi="Century Gothic"/>
                <w:sz w:val="20"/>
                <w:szCs w:val="20"/>
              </w:rPr>
              <w:t xml:space="preserve"> pkt. Nie – 0 pkt</w:t>
            </w:r>
          </w:p>
        </w:tc>
      </w:tr>
      <w:tr w:rsidR="00666327" w:rsidRPr="0031322F" w14:paraId="64F07218" w14:textId="77777777" w:rsidTr="00A5076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3C3C2" w14:textId="77777777" w:rsidR="00666327" w:rsidRPr="0031322F" w:rsidRDefault="00666327" w:rsidP="0015159E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9AFE9" w14:textId="77777777" w:rsidR="00666327" w:rsidRPr="0031322F" w:rsidRDefault="00666327" w:rsidP="00A5076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 xml:space="preserve">Poręcze boczne tworzywowe, podwójne z wbudowanym sterowaniem po obu stronach barierek od strony głowy pacjenta, wytworzone z tworzywa z użyciem nanotechnologii srebra powodującej hamowanie namnażania się bakterii i </w:t>
            </w:r>
            <w:r w:rsidRPr="0031322F">
              <w:rPr>
                <w:rFonts w:ascii="Century Gothic" w:hAnsi="Century Gothic"/>
                <w:sz w:val="20"/>
                <w:szCs w:val="20"/>
              </w:rPr>
              <w:lastRenderedPageBreak/>
              <w:t>wirusów. Dodatek antybakteryjny musi być integralną zawartością składu tworzywa i zapewniać powolne uwalnianie jonów srebra.</w:t>
            </w:r>
          </w:p>
          <w:p w14:paraId="672E4D97" w14:textId="77777777" w:rsidR="00666327" w:rsidRPr="0031322F" w:rsidRDefault="00666327" w:rsidP="00A5076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392C9" w14:textId="77777777" w:rsidR="00666327" w:rsidRPr="0031322F" w:rsidRDefault="00666327" w:rsidP="00A5076C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lastRenderedPageBreak/>
              <w:t>Podać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32FAA" w14:textId="77777777" w:rsidR="00666327" w:rsidRPr="0031322F" w:rsidRDefault="00666327" w:rsidP="00A5076C">
            <w:pPr>
              <w:jc w:val="center"/>
              <w:rPr>
                <w:rFonts w:ascii="Arial" w:hAnsi="Arial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87655" w14:textId="77777777" w:rsidR="00666327" w:rsidRPr="0031322F" w:rsidRDefault="00666327" w:rsidP="00A5076C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Tak – 8 pkt. Nie – 0 pkt</w:t>
            </w:r>
          </w:p>
        </w:tc>
      </w:tr>
      <w:tr w:rsidR="00666327" w:rsidRPr="0031322F" w14:paraId="51D91E57" w14:textId="77777777" w:rsidTr="00A5076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5ED0A" w14:textId="77777777" w:rsidR="00666327" w:rsidRPr="0031322F" w:rsidRDefault="00666327" w:rsidP="0015159E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38F2C" w14:textId="77777777" w:rsidR="00666327" w:rsidRPr="0031322F" w:rsidRDefault="00666327" w:rsidP="00A5076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Poręcze od strony głowy pacjenta poruszające się wraz z oparciem pleców.</w:t>
            </w:r>
          </w:p>
          <w:p w14:paraId="0A484C40" w14:textId="77777777" w:rsidR="00666327" w:rsidRPr="0031322F" w:rsidRDefault="00666327" w:rsidP="00A5076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Poręcze w części udowej leża nie poruszające się z segmentem uda ani z segmentem podudzia</w:t>
            </w:r>
          </w:p>
          <w:p w14:paraId="12A1EEBF" w14:textId="77777777" w:rsidR="00666327" w:rsidRPr="0031322F" w:rsidRDefault="00666327" w:rsidP="00A5076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 xml:space="preserve">Wysokość poręczy oparcia pleców min. </w:t>
            </w:r>
            <w:smartTag w:uri="urn:schemas-microsoft-com:office:smarttags" w:element="metricconverter">
              <w:smartTagPr>
                <w:attr w:name="ProductID" w:val="430 mm"/>
              </w:smartTagPr>
              <w:r w:rsidRPr="0031322F">
                <w:rPr>
                  <w:rFonts w:ascii="Century Gothic" w:hAnsi="Century Gothic"/>
                  <w:sz w:val="20"/>
                  <w:szCs w:val="20"/>
                </w:rPr>
                <w:t>430 mm</w:t>
              </w:r>
            </w:smartTag>
            <w:r w:rsidRPr="0031322F">
              <w:rPr>
                <w:rFonts w:ascii="Century Gothic" w:hAnsi="Century Gothic"/>
                <w:sz w:val="20"/>
                <w:szCs w:val="20"/>
              </w:rPr>
              <w:t xml:space="preserve"> nad najwyższym punktem lub krawędzią leża.</w:t>
            </w:r>
          </w:p>
          <w:p w14:paraId="6950D167" w14:textId="77777777" w:rsidR="00666327" w:rsidRPr="0031322F" w:rsidRDefault="00666327" w:rsidP="00A5076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 xml:space="preserve">Wysokość poręczy w części udowej leża min. </w:t>
            </w:r>
            <w:smartTag w:uri="urn:schemas-microsoft-com:office:smarttags" w:element="metricconverter">
              <w:smartTagPr>
                <w:attr w:name="ProductID" w:val="375 mm"/>
              </w:smartTagPr>
              <w:r w:rsidRPr="0031322F">
                <w:rPr>
                  <w:rFonts w:ascii="Century Gothic" w:hAnsi="Century Gothic"/>
                  <w:sz w:val="20"/>
                  <w:szCs w:val="20"/>
                </w:rPr>
                <w:t>375 mm</w:t>
              </w:r>
            </w:smartTag>
            <w:r w:rsidRPr="0031322F">
              <w:rPr>
                <w:rFonts w:ascii="Century Gothic" w:hAnsi="Century Gothic"/>
                <w:sz w:val="20"/>
                <w:szCs w:val="20"/>
              </w:rPr>
              <w:t xml:space="preserve"> nad najwyższym punktem lub krawędzią leża.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E4936" w14:textId="77777777" w:rsidR="00666327" w:rsidRPr="0031322F" w:rsidRDefault="00666327" w:rsidP="00A5076C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B92ED" w14:textId="77777777" w:rsidR="00666327" w:rsidRPr="0031322F" w:rsidRDefault="00666327" w:rsidP="00A5076C">
            <w:pPr>
              <w:jc w:val="center"/>
              <w:rPr>
                <w:rFonts w:ascii="Arial" w:hAnsi="Arial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08708" w14:textId="77777777" w:rsidR="00666327" w:rsidRPr="0031322F" w:rsidRDefault="00666327" w:rsidP="00A5076C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66327" w:rsidRPr="0031322F" w14:paraId="66AE977D" w14:textId="77777777" w:rsidTr="00A5076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DC0AE" w14:textId="77777777" w:rsidR="00666327" w:rsidRPr="0031322F" w:rsidRDefault="00666327" w:rsidP="0015159E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59B38" w14:textId="77777777" w:rsidR="00666327" w:rsidRPr="0031322F" w:rsidRDefault="00666327" w:rsidP="00A5076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Zwolnienie i opuszczenie każdej poręczy dokonywane jedną ręką.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07C2D" w14:textId="77777777" w:rsidR="00666327" w:rsidRPr="0031322F" w:rsidRDefault="00666327" w:rsidP="00A5076C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8931A" w14:textId="77777777" w:rsidR="00666327" w:rsidRPr="0031322F" w:rsidRDefault="00666327" w:rsidP="00A5076C">
            <w:pPr>
              <w:jc w:val="center"/>
              <w:rPr>
                <w:rFonts w:ascii="Arial" w:hAnsi="Arial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03499" w14:textId="77777777" w:rsidR="00666327" w:rsidRPr="0031322F" w:rsidRDefault="00666327" w:rsidP="00A5076C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66327" w:rsidRPr="0031322F" w14:paraId="59B5DCB5" w14:textId="77777777" w:rsidTr="00A5076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6824E" w14:textId="77777777" w:rsidR="00666327" w:rsidRPr="0031322F" w:rsidRDefault="00666327" w:rsidP="0015159E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1D9C1" w14:textId="77777777" w:rsidR="00666327" w:rsidRPr="0031322F" w:rsidRDefault="00666327" w:rsidP="00A5076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Górna powierzchnia poręczy bocznych w części udowej (po ich opuszczeniu) nie wystająca ponad górną płaszczyznę materaca, aby wyeliminować ucisk na mięśnie i tętnice ud pacjenta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B9EC6" w14:textId="77777777" w:rsidR="00666327" w:rsidRPr="0031322F" w:rsidRDefault="00666327" w:rsidP="00A5076C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6EDB8" w14:textId="77777777" w:rsidR="00666327" w:rsidRPr="0031322F" w:rsidRDefault="00666327" w:rsidP="00A5076C">
            <w:pPr>
              <w:jc w:val="center"/>
              <w:rPr>
                <w:rFonts w:ascii="Arial" w:hAnsi="Arial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A72E0" w14:textId="77777777" w:rsidR="00666327" w:rsidRPr="0031322F" w:rsidRDefault="00666327" w:rsidP="00A5076C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66327" w:rsidRPr="0031322F" w14:paraId="597F9A10" w14:textId="77777777" w:rsidTr="00A5076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0E3B9" w14:textId="77777777" w:rsidR="00666327" w:rsidRPr="0031322F" w:rsidRDefault="00666327" w:rsidP="0015159E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CED20" w14:textId="77777777" w:rsidR="00666327" w:rsidRPr="0031322F" w:rsidRDefault="00666327" w:rsidP="00A5076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Wbudowany akumulator wykorzystywany do sterowania funkcjami łóżka w przypadku zaniku zasilania lub w przypadku przewożenia pacjenta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1B1F4" w14:textId="77777777" w:rsidR="00666327" w:rsidRPr="0031322F" w:rsidRDefault="00666327" w:rsidP="00A5076C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4A281" w14:textId="77777777" w:rsidR="00666327" w:rsidRPr="0031322F" w:rsidRDefault="00666327" w:rsidP="00A5076C">
            <w:pPr>
              <w:jc w:val="center"/>
              <w:rPr>
                <w:rFonts w:ascii="Arial" w:hAnsi="Arial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ADF92" w14:textId="77777777" w:rsidR="00666327" w:rsidRPr="0031322F" w:rsidRDefault="00666327" w:rsidP="00A5076C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66327" w:rsidRPr="0031322F" w14:paraId="54B99963" w14:textId="77777777" w:rsidTr="00A5076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6303B" w14:textId="77777777" w:rsidR="00666327" w:rsidRPr="0031322F" w:rsidRDefault="00666327" w:rsidP="0015159E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507CD" w14:textId="77777777" w:rsidR="00666327" w:rsidRPr="0031322F" w:rsidRDefault="00666327" w:rsidP="00A5076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Konstrukcja łóżka wykonana ze stali węglowej lakierowanej proszkowo z użyciem lakieru z nanotechnologią srebra powodującą hamowanie namnażania bakterii i wirusów. Dodatki antybakteryjne muszą być integralną zawartością składu lakieru. Nie dopuszcza się, aby własności antybakteryjne były uzyskiwane poprzez nanoszenie na powłokę lakierniczą oddzielnych środków.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8F813" w14:textId="77777777" w:rsidR="00666327" w:rsidRPr="0031322F" w:rsidRDefault="00666327" w:rsidP="00A5076C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1B802" w14:textId="77777777" w:rsidR="00666327" w:rsidRPr="0031322F" w:rsidRDefault="00666327" w:rsidP="00A5076C">
            <w:pPr>
              <w:jc w:val="center"/>
              <w:rPr>
                <w:rFonts w:ascii="Arial" w:hAnsi="Arial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D0D08" w14:textId="77777777" w:rsidR="00666327" w:rsidRPr="0031322F" w:rsidRDefault="00666327" w:rsidP="00A5076C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Tak – 8 pkt. Nie – 0 pkt</w:t>
            </w:r>
          </w:p>
        </w:tc>
      </w:tr>
      <w:tr w:rsidR="00666327" w:rsidRPr="0031322F" w14:paraId="362D7CAA" w14:textId="77777777" w:rsidTr="00A5076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E4E9E" w14:textId="77777777" w:rsidR="00666327" w:rsidRPr="0031322F" w:rsidRDefault="00666327" w:rsidP="0015159E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AF391" w14:textId="77777777" w:rsidR="00666327" w:rsidRPr="0031322F" w:rsidRDefault="00666327" w:rsidP="00A5076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 xml:space="preserve">Segmenty leża wypełnione odejmowanymi płytami laminatowymi,  przeziernymi dla promieniowania RTG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ED85D" w14:textId="77777777" w:rsidR="00666327" w:rsidRPr="0031322F" w:rsidRDefault="00666327" w:rsidP="00A5076C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F6E0F" w14:textId="77777777" w:rsidR="00666327" w:rsidRPr="0031322F" w:rsidRDefault="00666327" w:rsidP="00A5076C">
            <w:pPr>
              <w:jc w:val="center"/>
              <w:rPr>
                <w:rFonts w:ascii="Arial" w:hAnsi="Arial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DFC1C" w14:textId="77777777" w:rsidR="00666327" w:rsidRPr="0031322F" w:rsidRDefault="00666327" w:rsidP="00A5076C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66327" w:rsidRPr="0031322F" w14:paraId="62C25829" w14:textId="77777777" w:rsidTr="00A5076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44BF8" w14:textId="77777777" w:rsidR="00666327" w:rsidRPr="0031322F" w:rsidRDefault="00666327" w:rsidP="0015159E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32423" w14:textId="77777777" w:rsidR="00666327" w:rsidRPr="0031322F" w:rsidRDefault="00666327" w:rsidP="00A5076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 xml:space="preserve">Segment oparcia pleców z możliwością szybkiego poziomowania (CPR)  z obu stron leża.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E31A6" w14:textId="77777777" w:rsidR="00666327" w:rsidRPr="0031322F" w:rsidRDefault="00666327" w:rsidP="00A5076C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38C78" w14:textId="77777777" w:rsidR="00666327" w:rsidRPr="0031322F" w:rsidRDefault="00666327" w:rsidP="00A5076C">
            <w:pPr>
              <w:jc w:val="center"/>
              <w:rPr>
                <w:rFonts w:ascii="Arial" w:hAnsi="Arial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07EEE" w14:textId="77777777" w:rsidR="00666327" w:rsidRPr="0031322F" w:rsidRDefault="00666327" w:rsidP="00A5076C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66327" w:rsidRPr="0031322F" w14:paraId="0371203C" w14:textId="77777777" w:rsidTr="00A5076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D05B8" w14:textId="77777777" w:rsidR="00666327" w:rsidRPr="0031322F" w:rsidRDefault="00666327" w:rsidP="0015159E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1421A" w14:textId="77777777" w:rsidR="00666327" w:rsidRPr="0031322F" w:rsidRDefault="00666327" w:rsidP="00A5076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 xml:space="preserve">4 koła o średnicy min. </w:t>
            </w:r>
            <w:smartTag w:uri="urn:schemas-microsoft-com:office:smarttags" w:element="metricconverter">
              <w:smartTagPr>
                <w:attr w:name="ProductID" w:val="150 mm"/>
              </w:smartTagPr>
              <w:r w:rsidRPr="0031322F">
                <w:rPr>
                  <w:rFonts w:ascii="Century Gothic" w:hAnsi="Century Gothic"/>
                  <w:sz w:val="20"/>
                  <w:szCs w:val="20"/>
                </w:rPr>
                <w:t>150 mm</w:t>
              </w:r>
            </w:smartTag>
            <w:r w:rsidRPr="0031322F">
              <w:rPr>
                <w:rFonts w:ascii="Century Gothic" w:hAnsi="Century Gothic"/>
                <w:sz w:val="20"/>
                <w:szCs w:val="20"/>
              </w:rPr>
              <w:t xml:space="preserve">  zaopatrzone w mechanizm centralnej blokady. Koła z tworzywowymi osłonami (widoczny tylko bieżnik)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1CC9E" w14:textId="77777777" w:rsidR="00666327" w:rsidRPr="0031322F" w:rsidRDefault="00666327" w:rsidP="00A5076C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395E6" w14:textId="77777777" w:rsidR="00666327" w:rsidRPr="0031322F" w:rsidRDefault="00666327" w:rsidP="00A5076C">
            <w:pPr>
              <w:jc w:val="center"/>
              <w:rPr>
                <w:rFonts w:ascii="Arial" w:hAnsi="Arial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A83DA" w14:textId="77777777" w:rsidR="00666327" w:rsidRPr="0031322F" w:rsidRDefault="00666327" w:rsidP="00A5076C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66327" w:rsidRPr="0031322F" w14:paraId="11DD1DC7" w14:textId="77777777" w:rsidTr="00A5076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E4FB3" w14:textId="77777777" w:rsidR="00666327" w:rsidRPr="0031322F" w:rsidRDefault="00666327" w:rsidP="0015159E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45ED1" w14:textId="77777777" w:rsidR="00666327" w:rsidRPr="0031322F" w:rsidRDefault="00666327" w:rsidP="00A5076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 xml:space="preserve">Funkcja jazdy na wprost i łatwego manewrowania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65B22" w14:textId="77777777" w:rsidR="00666327" w:rsidRPr="0031322F" w:rsidRDefault="00666327" w:rsidP="00A5076C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2EDB6" w14:textId="77777777" w:rsidR="00666327" w:rsidRPr="0031322F" w:rsidRDefault="00666327" w:rsidP="00A5076C">
            <w:pPr>
              <w:jc w:val="center"/>
              <w:rPr>
                <w:rFonts w:ascii="Arial" w:hAnsi="Arial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62819" w14:textId="77777777" w:rsidR="00666327" w:rsidRPr="0031322F" w:rsidRDefault="00666327" w:rsidP="00A5076C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66327" w:rsidRPr="0031322F" w14:paraId="11ABC903" w14:textId="77777777" w:rsidTr="00A5076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C14D6" w14:textId="77777777" w:rsidR="00666327" w:rsidRPr="0031322F" w:rsidRDefault="00666327" w:rsidP="0015159E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842C4" w14:textId="77777777" w:rsidR="00666327" w:rsidRPr="0031322F" w:rsidRDefault="00666327" w:rsidP="00A5076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 xml:space="preserve">Prześwit pod podwoziem o wysokości min. 150 mm i na długości min. </w:t>
            </w:r>
            <w:smartTag w:uri="urn:schemas-microsoft-com:office:smarttags" w:element="metricconverter">
              <w:smartTagPr>
                <w:attr w:name="ProductID" w:val="1500 mm"/>
              </w:smartTagPr>
              <w:r w:rsidRPr="0031322F">
                <w:rPr>
                  <w:rFonts w:ascii="Century Gothic" w:hAnsi="Century Gothic"/>
                  <w:sz w:val="20"/>
                  <w:szCs w:val="20"/>
                </w:rPr>
                <w:t>1500 mm</w:t>
              </w:r>
            </w:smartTag>
            <w:r w:rsidRPr="0031322F">
              <w:rPr>
                <w:rFonts w:ascii="Century Gothic" w:hAnsi="Century Gothic"/>
                <w:sz w:val="20"/>
                <w:szCs w:val="20"/>
              </w:rPr>
              <w:t>, aby umożliwić swobodny najazd podnośnika chorego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617C5" w14:textId="77777777" w:rsidR="00666327" w:rsidRPr="0031322F" w:rsidRDefault="00666327" w:rsidP="00A5076C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AADBE" w14:textId="77777777" w:rsidR="00666327" w:rsidRPr="0031322F" w:rsidRDefault="00666327" w:rsidP="00A5076C">
            <w:pPr>
              <w:jc w:val="center"/>
              <w:rPr>
                <w:rFonts w:ascii="Arial" w:hAnsi="Arial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82F50" w14:textId="77777777" w:rsidR="00666327" w:rsidRPr="0031322F" w:rsidRDefault="00666327" w:rsidP="00A5076C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66327" w:rsidRPr="0031322F" w14:paraId="14D71D44" w14:textId="77777777" w:rsidTr="00A5076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B2D5E" w14:textId="77777777" w:rsidR="00666327" w:rsidRPr="0031322F" w:rsidRDefault="00666327" w:rsidP="0015159E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8283F" w14:textId="77777777" w:rsidR="00666327" w:rsidRPr="0031322F" w:rsidRDefault="00666327" w:rsidP="00A5076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 xml:space="preserve">Szczyty łóżka wyjmowane z gniazd ramy leża, tworzywowe wytworzone. </w:t>
            </w:r>
          </w:p>
          <w:p w14:paraId="72CCBC18" w14:textId="77777777" w:rsidR="00666327" w:rsidRPr="0031322F" w:rsidRDefault="00666327" w:rsidP="00A5076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Możliwość wyboru akcentu kolorystycznego szczytów.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8E24D" w14:textId="77777777" w:rsidR="00666327" w:rsidRPr="0031322F" w:rsidRDefault="00666327" w:rsidP="00A5076C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E67EE" w14:textId="77777777" w:rsidR="00666327" w:rsidRPr="0031322F" w:rsidRDefault="00666327" w:rsidP="00A5076C">
            <w:pPr>
              <w:jc w:val="center"/>
              <w:rPr>
                <w:rFonts w:ascii="Arial" w:hAnsi="Arial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60C00" w14:textId="77777777" w:rsidR="00666327" w:rsidRPr="0031322F" w:rsidRDefault="00666327" w:rsidP="00A5076C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66327" w:rsidRPr="0031322F" w14:paraId="1FE16B02" w14:textId="77777777" w:rsidTr="00A5076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A7533" w14:textId="77777777" w:rsidR="00666327" w:rsidRPr="0031322F" w:rsidRDefault="00666327" w:rsidP="0015159E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EE18C" w14:textId="77777777" w:rsidR="00666327" w:rsidRPr="0031322F" w:rsidRDefault="00666327" w:rsidP="00A5076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Rama leża wyposażona w:</w:t>
            </w:r>
          </w:p>
          <w:p w14:paraId="1ADF7E4B" w14:textId="77777777" w:rsidR="00666327" w:rsidRPr="0031322F" w:rsidRDefault="00666327" w:rsidP="00A5076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- krążki  odbojowe w narożach leża,</w:t>
            </w:r>
          </w:p>
          <w:p w14:paraId="0AFCD333" w14:textId="77777777" w:rsidR="00666327" w:rsidRPr="0031322F" w:rsidRDefault="00666327" w:rsidP="00A5076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- sworzeń wyrównania potencjału,</w:t>
            </w:r>
          </w:p>
          <w:p w14:paraId="203EF7BD" w14:textId="77777777" w:rsidR="00666327" w:rsidRPr="0031322F" w:rsidRDefault="00666327" w:rsidP="00A5076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- poziomnice, po jednej sztuce na obu bokach leża, w okolicy szczytu nóg</w:t>
            </w:r>
          </w:p>
          <w:p w14:paraId="2AB2C795" w14:textId="77777777" w:rsidR="00666327" w:rsidRPr="0031322F" w:rsidRDefault="00666327" w:rsidP="00A5076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 xml:space="preserve">- cztery haczyki do zawieszania np. woreczków na płyny fizjologiczne – po dwa haczyki z dwóch stron leża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F6244" w14:textId="77777777" w:rsidR="00666327" w:rsidRPr="0031322F" w:rsidRDefault="00666327" w:rsidP="00A5076C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99AF4" w14:textId="77777777" w:rsidR="00666327" w:rsidRPr="0031322F" w:rsidRDefault="00666327" w:rsidP="00A5076C">
            <w:pPr>
              <w:jc w:val="center"/>
              <w:rPr>
                <w:rFonts w:ascii="Arial" w:hAnsi="Arial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A4AB9" w14:textId="77777777" w:rsidR="00666327" w:rsidRPr="0031322F" w:rsidRDefault="00666327" w:rsidP="00A5076C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66327" w:rsidRPr="0031322F" w14:paraId="6A50A1B8" w14:textId="77777777" w:rsidTr="00A5076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2F05D" w14:textId="77777777" w:rsidR="00666327" w:rsidRPr="0031322F" w:rsidRDefault="00666327" w:rsidP="0015159E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BE1F3" w14:textId="77777777" w:rsidR="00666327" w:rsidRPr="0031322F" w:rsidRDefault="00666327" w:rsidP="00A5076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Możliwość montażu wieszaka kroplówki w czterech narożach ramy leża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7E9A9" w14:textId="77777777" w:rsidR="00666327" w:rsidRPr="0031322F" w:rsidRDefault="00666327" w:rsidP="00A5076C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BF60D" w14:textId="77777777" w:rsidR="00666327" w:rsidRPr="0031322F" w:rsidRDefault="00666327" w:rsidP="00A5076C">
            <w:pPr>
              <w:jc w:val="center"/>
              <w:rPr>
                <w:rFonts w:ascii="Arial" w:hAnsi="Arial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B1BA7" w14:textId="77777777" w:rsidR="00666327" w:rsidRPr="0031322F" w:rsidRDefault="00666327" w:rsidP="00A5076C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66327" w:rsidRPr="0031322F" w14:paraId="6BEDAF85" w14:textId="77777777" w:rsidTr="00A5076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8F7B2" w14:textId="77777777" w:rsidR="00666327" w:rsidRPr="0031322F" w:rsidRDefault="00666327" w:rsidP="0015159E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33811" w14:textId="77777777" w:rsidR="00666327" w:rsidRPr="0031322F" w:rsidRDefault="00666327" w:rsidP="00A5076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Dopuszczalne obciążenie robocze min. 240 kg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A93D4" w14:textId="77777777" w:rsidR="00666327" w:rsidRPr="0031322F" w:rsidRDefault="00666327" w:rsidP="00A5076C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619F1" w14:textId="77777777" w:rsidR="00666327" w:rsidRPr="0031322F" w:rsidRDefault="00666327" w:rsidP="00A5076C">
            <w:pPr>
              <w:jc w:val="center"/>
              <w:rPr>
                <w:rFonts w:ascii="Arial" w:hAnsi="Arial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DD192" w14:textId="77777777" w:rsidR="00666327" w:rsidRPr="0031322F" w:rsidRDefault="00666327" w:rsidP="00A5076C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66327" w:rsidRPr="0031322F" w14:paraId="44CF224D" w14:textId="77777777" w:rsidTr="00A5076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372B0" w14:textId="77777777" w:rsidR="00666327" w:rsidRPr="0031322F" w:rsidRDefault="00666327" w:rsidP="0015159E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376AC" w14:textId="77777777" w:rsidR="00666327" w:rsidRPr="0031322F" w:rsidRDefault="00666327" w:rsidP="00A5076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 xml:space="preserve">- poręcze boczne tworzywowe, dzielone, dwie ze sterowaniem, dwie bez sterowania – 1 </w:t>
            </w:r>
            <w:proofErr w:type="spellStart"/>
            <w:r w:rsidRPr="0031322F">
              <w:rPr>
                <w:rFonts w:ascii="Century Gothic" w:hAnsi="Century Gothic"/>
                <w:sz w:val="20"/>
                <w:szCs w:val="20"/>
              </w:rPr>
              <w:t>kpl</w:t>
            </w:r>
            <w:proofErr w:type="spellEnd"/>
          </w:p>
          <w:p w14:paraId="3FEC68D2" w14:textId="77777777" w:rsidR="00666327" w:rsidRPr="0031322F" w:rsidRDefault="00666327" w:rsidP="00A5076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- wieszak kroplówki – 1 szt.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E0CF0" w14:textId="77777777" w:rsidR="00666327" w:rsidRPr="0031322F" w:rsidRDefault="00666327" w:rsidP="00A5076C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34C6C" w14:textId="77777777" w:rsidR="00666327" w:rsidRPr="0031322F" w:rsidRDefault="00666327" w:rsidP="00A5076C">
            <w:pPr>
              <w:jc w:val="center"/>
              <w:rPr>
                <w:rFonts w:ascii="Arial" w:hAnsi="Arial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7A12E" w14:textId="77777777" w:rsidR="00666327" w:rsidRPr="0031322F" w:rsidRDefault="00666327" w:rsidP="00A5076C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66327" w:rsidRPr="0031322F" w14:paraId="0A6834B5" w14:textId="77777777" w:rsidTr="00A5076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3AD7A" w14:textId="77777777" w:rsidR="00666327" w:rsidRPr="0031322F" w:rsidRDefault="00666327" w:rsidP="0015159E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3026D" w14:textId="36213D0E" w:rsidR="00666327" w:rsidRPr="0031322F" w:rsidRDefault="00666327" w:rsidP="00A5076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Certyfikaty potwierdzające antybakteryjność lakieru i tworzywa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0F905" w14:textId="77777777" w:rsidR="00666327" w:rsidRPr="0031322F" w:rsidRDefault="00666327" w:rsidP="00A5076C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E2475" w14:textId="77777777" w:rsidR="00666327" w:rsidRPr="0031322F" w:rsidRDefault="00666327" w:rsidP="00A5076C">
            <w:pPr>
              <w:jc w:val="center"/>
              <w:rPr>
                <w:rFonts w:ascii="Arial" w:hAnsi="Arial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98F38" w14:textId="77777777" w:rsidR="00666327" w:rsidRPr="0031322F" w:rsidRDefault="00666327" w:rsidP="00A5076C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66327" w:rsidRPr="0031322F" w14:paraId="72304D18" w14:textId="77777777" w:rsidTr="00A5076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AC3AB" w14:textId="77777777" w:rsidR="00666327" w:rsidRPr="0031322F" w:rsidRDefault="00666327" w:rsidP="0015159E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14EA3" w14:textId="77777777" w:rsidR="00666327" w:rsidRPr="0031322F" w:rsidRDefault="00666327" w:rsidP="00A5076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Łóżko dostarczone w oryginalnym opakowaniu producenta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2A30C" w14:textId="77777777" w:rsidR="00666327" w:rsidRPr="0031322F" w:rsidRDefault="00666327" w:rsidP="00A5076C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5E969" w14:textId="77777777" w:rsidR="00666327" w:rsidRPr="0031322F" w:rsidRDefault="00666327" w:rsidP="00A5076C">
            <w:pPr>
              <w:ind w:left="144" w:right="144"/>
              <w:jc w:val="center"/>
              <w:rPr>
                <w:rFonts w:ascii="Arial" w:hAnsi="Arial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84A1F" w14:textId="77777777" w:rsidR="00666327" w:rsidRPr="0031322F" w:rsidRDefault="00666327" w:rsidP="00A5076C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66327" w:rsidRPr="0031322F" w14:paraId="73F011E9" w14:textId="77777777" w:rsidTr="00A5076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A76A6" w14:textId="77777777" w:rsidR="00666327" w:rsidRPr="0031322F" w:rsidRDefault="00666327" w:rsidP="0015159E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68B8F" w14:textId="77777777" w:rsidR="00666327" w:rsidRPr="0031322F" w:rsidRDefault="00666327" w:rsidP="00A5076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Powierzchnie łóżka odporne na środki dezynfekcyjne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4AAD7" w14:textId="77777777" w:rsidR="00666327" w:rsidRPr="0031322F" w:rsidRDefault="00666327" w:rsidP="00A5076C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AD54A" w14:textId="77777777" w:rsidR="00666327" w:rsidRPr="0031322F" w:rsidRDefault="00666327" w:rsidP="00A5076C">
            <w:pPr>
              <w:ind w:left="144" w:right="144"/>
              <w:jc w:val="center"/>
              <w:rPr>
                <w:rFonts w:ascii="Arial" w:hAnsi="Arial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57A42" w14:textId="77777777" w:rsidR="00666327" w:rsidRPr="0031322F" w:rsidRDefault="00666327" w:rsidP="00A5076C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66327" w:rsidRPr="00A5076C" w14:paraId="0AA0DA10" w14:textId="77777777" w:rsidTr="00A5076C">
        <w:tc>
          <w:tcPr>
            <w:tcW w:w="145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C12FA" w14:textId="77777777" w:rsidR="00666327" w:rsidRPr="00A5076C" w:rsidRDefault="00666327" w:rsidP="00A5076C">
            <w:pPr>
              <w:pStyle w:val="Standard"/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A5076C">
              <w:rPr>
                <w:rFonts w:ascii="Century Gothic" w:hAnsi="Century Gothic"/>
                <w:sz w:val="20"/>
                <w:szCs w:val="20"/>
              </w:rPr>
              <w:t>Materac przeciwodleżynowy 15 szt.</w:t>
            </w:r>
          </w:p>
        </w:tc>
      </w:tr>
      <w:tr w:rsidR="00666327" w:rsidRPr="0031322F" w14:paraId="5458B183" w14:textId="77777777" w:rsidTr="00A5076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A581A" w14:textId="77777777" w:rsidR="00666327" w:rsidRPr="0031322F" w:rsidRDefault="00666327" w:rsidP="0015159E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2B170" w14:textId="77777777" w:rsidR="00666327" w:rsidRPr="0031322F" w:rsidRDefault="00666327" w:rsidP="00A5076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 xml:space="preserve">Materac zmiennociśnieniowy </w:t>
            </w:r>
            <w:proofErr w:type="spellStart"/>
            <w:r w:rsidRPr="0031322F">
              <w:rPr>
                <w:rFonts w:ascii="Century Gothic" w:hAnsi="Century Gothic"/>
                <w:sz w:val="20"/>
                <w:szCs w:val="20"/>
              </w:rPr>
              <w:t>prostokomorowy</w:t>
            </w:r>
            <w:proofErr w:type="spellEnd"/>
            <w:r w:rsidRPr="0031322F">
              <w:rPr>
                <w:rFonts w:ascii="Century Gothic" w:hAnsi="Century Gothic"/>
                <w:sz w:val="20"/>
                <w:szCs w:val="20"/>
              </w:rPr>
              <w:t xml:space="preserve"> składający się z minimum 17 komór poprzecznych wykonanych z PU, komory napełniają się na przemian co druga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E0747" w14:textId="77777777" w:rsidR="00666327" w:rsidRPr="0031322F" w:rsidRDefault="00666327" w:rsidP="00A5076C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A16B8" w14:textId="77777777" w:rsidR="00666327" w:rsidRPr="0031322F" w:rsidRDefault="00666327" w:rsidP="00A5076C">
            <w:pPr>
              <w:jc w:val="center"/>
              <w:rPr>
                <w:rFonts w:ascii="Arial" w:hAnsi="Arial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66836" w14:textId="77777777" w:rsidR="00666327" w:rsidRPr="0031322F" w:rsidRDefault="00666327" w:rsidP="00A5076C">
            <w:pPr>
              <w:jc w:val="center"/>
            </w:pPr>
            <w:r w:rsidRPr="0031322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66327" w:rsidRPr="0031322F" w14:paraId="1E5DA44D" w14:textId="77777777" w:rsidTr="00A5076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EDCE2" w14:textId="77777777" w:rsidR="00666327" w:rsidRPr="0031322F" w:rsidRDefault="00666327" w:rsidP="0015159E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CB255" w14:textId="77777777" w:rsidR="00666327" w:rsidRPr="0031322F" w:rsidRDefault="00666327" w:rsidP="00A5076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Materac przeznaczony do stosowania w profilaktyce i leczeniu odleżyn do IV stopnia włącznie według skali IV stopniowej u pacjentów o wadze do 180 kg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20D64" w14:textId="77777777" w:rsidR="00666327" w:rsidRPr="0031322F" w:rsidRDefault="00666327" w:rsidP="00A5076C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89D1A" w14:textId="77777777" w:rsidR="00666327" w:rsidRPr="0031322F" w:rsidRDefault="00666327" w:rsidP="00A5076C">
            <w:pPr>
              <w:jc w:val="center"/>
              <w:rPr>
                <w:rFonts w:ascii="Arial" w:hAnsi="Arial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FDE3D" w14:textId="77777777" w:rsidR="00666327" w:rsidRPr="0031322F" w:rsidRDefault="00666327" w:rsidP="00A5076C">
            <w:pPr>
              <w:jc w:val="center"/>
            </w:pPr>
            <w:r w:rsidRPr="0031322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66327" w:rsidRPr="0031322F" w14:paraId="588B0CDD" w14:textId="77777777" w:rsidTr="00A5076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4E528" w14:textId="77777777" w:rsidR="00666327" w:rsidRPr="0031322F" w:rsidRDefault="00666327" w:rsidP="0015159E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7F86F" w14:textId="77777777" w:rsidR="00666327" w:rsidRPr="0031322F" w:rsidRDefault="00666327" w:rsidP="00A5076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Materac w formie nakładki na szpitalny materac piankowy posiadający elastyczne pasy do mocowania na materacu piankowym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2B069" w14:textId="77777777" w:rsidR="00666327" w:rsidRPr="0031322F" w:rsidRDefault="00666327" w:rsidP="00A5076C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6902D" w14:textId="77777777" w:rsidR="00666327" w:rsidRPr="0031322F" w:rsidRDefault="00666327" w:rsidP="00A5076C">
            <w:pPr>
              <w:jc w:val="center"/>
              <w:rPr>
                <w:rFonts w:ascii="Arial" w:hAnsi="Arial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5D4A1" w14:textId="77777777" w:rsidR="00666327" w:rsidRPr="0031322F" w:rsidRDefault="00666327" w:rsidP="00A5076C">
            <w:pPr>
              <w:jc w:val="center"/>
            </w:pPr>
            <w:r w:rsidRPr="0031322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66327" w:rsidRPr="0031322F" w14:paraId="73F49031" w14:textId="77777777" w:rsidTr="00A5076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95519" w14:textId="77777777" w:rsidR="00666327" w:rsidRPr="0031322F" w:rsidRDefault="00666327" w:rsidP="0015159E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27F9D" w14:textId="77777777" w:rsidR="00666327" w:rsidRPr="0031322F" w:rsidRDefault="00666327" w:rsidP="00A5076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Rozmiar materaca 85x 200 cm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69A94" w14:textId="77777777" w:rsidR="00666327" w:rsidRPr="0031322F" w:rsidRDefault="00666327" w:rsidP="00A5076C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4F303" w14:textId="77777777" w:rsidR="00666327" w:rsidRPr="0031322F" w:rsidRDefault="00666327" w:rsidP="00A5076C">
            <w:pPr>
              <w:jc w:val="center"/>
              <w:rPr>
                <w:rFonts w:ascii="Arial" w:hAnsi="Arial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B8C5C" w14:textId="77777777" w:rsidR="00666327" w:rsidRPr="0031322F" w:rsidRDefault="00666327" w:rsidP="00A5076C">
            <w:pPr>
              <w:jc w:val="center"/>
            </w:pPr>
            <w:r w:rsidRPr="0031322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66327" w:rsidRPr="0031322F" w14:paraId="1F4482D8" w14:textId="77777777" w:rsidTr="00A5076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CA1DD" w14:textId="77777777" w:rsidR="00666327" w:rsidRPr="0031322F" w:rsidRDefault="00666327" w:rsidP="0015159E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A4AB6" w14:textId="77777777" w:rsidR="00666327" w:rsidRPr="0031322F" w:rsidRDefault="00666327" w:rsidP="00A5076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Wysokość 13 cm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1277E" w14:textId="77777777" w:rsidR="00666327" w:rsidRPr="0031322F" w:rsidRDefault="00666327" w:rsidP="00A5076C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504E2" w14:textId="77777777" w:rsidR="00666327" w:rsidRPr="0031322F" w:rsidRDefault="00666327" w:rsidP="00A5076C">
            <w:pPr>
              <w:jc w:val="center"/>
              <w:rPr>
                <w:rFonts w:ascii="Arial" w:hAnsi="Arial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93289" w14:textId="77777777" w:rsidR="00666327" w:rsidRPr="0031322F" w:rsidRDefault="00666327" w:rsidP="00A5076C">
            <w:pPr>
              <w:jc w:val="center"/>
            </w:pPr>
            <w:r w:rsidRPr="0031322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66327" w:rsidRPr="0031322F" w14:paraId="0283986A" w14:textId="77777777" w:rsidTr="00A5076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C607A" w14:textId="77777777" w:rsidR="00666327" w:rsidRPr="0031322F" w:rsidRDefault="00666327" w:rsidP="0015159E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DF126" w14:textId="77777777" w:rsidR="00666327" w:rsidRPr="0031322F" w:rsidRDefault="00666327" w:rsidP="00A5076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Piankowy materac podkładowy wraz z mocowaniem wys. 10 cm, Zgodnie z normą EN 60601-1-52 odległość od górnej krawędzi materaca do górnej krawędzi barierki powinna wynosić min 22 cm. (obu materacy)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92DEC" w14:textId="77777777" w:rsidR="00666327" w:rsidRPr="0031322F" w:rsidRDefault="00666327" w:rsidP="00A5076C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39EE3" w14:textId="77777777" w:rsidR="00666327" w:rsidRPr="0031322F" w:rsidRDefault="00666327" w:rsidP="00A5076C">
            <w:pPr>
              <w:jc w:val="center"/>
              <w:rPr>
                <w:rFonts w:ascii="Arial" w:hAnsi="Arial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33060" w14:textId="77777777" w:rsidR="00666327" w:rsidRPr="0031322F" w:rsidRDefault="00666327" w:rsidP="00A5076C">
            <w:pPr>
              <w:jc w:val="center"/>
            </w:pPr>
            <w:r w:rsidRPr="0031322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66327" w:rsidRPr="0031322F" w14:paraId="1FA35A83" w14:textId="77777777" w:rsidTr="00A5076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ABD34" w14:textId="77777777" w:rsidR="00666327" w:rsidRPr="0031322F" w:rsidRDefault="00666327" w:rsidP="0015159E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92B31" w14:textId="77777777" w:rsidR="00666327" w:rsidRPr="0031322F" w:rsidRDefault="00666327" w:rsidP="00A5076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Manualny zawór CPR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AC33B" w14:textId="77777777" w:rsidR="00666327" w:rsidRPr="0031322F" w:rsidRDefault="00666327" w:rsidP="00A5076C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06C66" w14:textId="77777777" w:rsidR="00666327" w:rsidRPr="0031322F" w:rsidRDefault="00666327" w:rsidP="00A5076C">
            <w:pPr>
              <w:jc w:val="center"/>
              <w:rPr>
                <w:rFonts w:ascii="Arial" w:hAnsi="Arial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B6736" w14:textId="77777777" w:rsidR="00666327" w:rsidRPr="0031322F" w:rsidRDefault="00666327" w:rsidP="00A5076C">
            <w:pPr>
              <w:jc w:val="center"/>
            </w:pPr>
            <w:r w:rsidRPr="0031322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66327" w:rsidRPr="0031322F" w14:paraId="42967B87" w14:textId="77777777" w:rsidTr="00A5076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40989" w14:textId="77777777" w:rsidR="00666327" w:rsidRPr="0031322F" w:rsidRDefault="00666327" w:rsidP="0015159E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EC494" w14:textId="77777777" w:rsidR="00666327" w:rsidRPr="0031322F" w:rsidRDefault="00666327" w:rsidP="00A5076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Statyczna sekcja głowy – minimum 3 komory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84C9C" w14:textId="77777777" w:rsidR="00666327" w:rsidRPr="0031322F" w:rsidRDefault="00666327" w:rsidP="00A5076C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FFDA0" w14:textId="77777777" w:rsidR="00666327" w:rsidRPr="0031322F" w:rsidRDefault="00666327" w:rsidP="00A5076C">
            <w:pPr>
              <w:jc w:val="center"/>
              <w:rPr>
                <w:rFonts w:ascii="Arial" w:hAnsi="Arial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1ADD4" w14:textId="77777777" w:rsidR="00666327" w:rsidRPr="0031322F" w:rsidRDefault="00666327" w:rsidP="00A5076C">
            <w:pPr>
              <w:jc w:val="center"/>
            </w:pPr>
            <w:r w:rsidRPr="0031322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66327" w:rsidRPr="0031322F" w14:paraId="4918EC7F" w14:textId="77777777" w:rsidTr="00A5076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DB7E5" w14:textId="77777777" w:rsidR="00666327" w:rsidRPr="0031322F" w:rsidRDefault="00666327" w:rsidP="0015159E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49B78" w14:textId="77777777" w:rsidR="00666327" w:rsidRPr="0031322F" w:rsidRDefault="00666327" w:rsidP="00A5076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Obniżona sekcja pięt w celu dodatkowej redukcji ucisku na tym obszarze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D04D0" w14:textId="77777777" w:rsidR="00666327" w:rsidRPr="0031322F" w:rsidRDefault="00666327" w:rsidP="00A5076C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E7E93" w14:textId="77777777" w:rsidR="00666327" w:rsidRPr="0031322F" w:rsidRDefault="00666327" w:rsidP="00A5076C">
            <w:pPr>
              <w:jc w:val="center"/>
              <w:rPr>
                <w:rFonts w:ascii="Arial" w:hAnsi="Arial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AA42B" w14:textId="77777777" w:rsidR="00666327" w:rsidRPr="0031322F" w:rsidRDefault="00666327" w:rsidP="00A5076C">
            <w:pPr>
              <w:jc w:val="center"/>
            </w:pPr>
            <w:r w:rsidRPr="0031322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66327" w:rsidRPr="0031322F" w14:paraId="159F988E" w14:textId="77777777" w:rsidTr="00A5076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5AD1C" w14:textId="77777777" w:rsidR="00666327" w:rsidRPr="0031322F" w:rsidRDefault="00666327" w:rsidP="0015159E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EF75F" w14:textId="77777777" w:rsidR="00666327" w:rsidRPr="0031322F" w:rsidRDefault="00666327" w:rsidP="00A5076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Możliwość wymiany pojedynczych komór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4B614" w14:textId="77777777" w:rsidR="00666327" w:rsidRPr="0031322F" w:rsidRDefault="00666327" w:rsidP="00A5076C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9EA72" w14:textId="77777777" w:rsidR="00666327" w:rsidRPr="0031322F" w:rsidRDefault="00666327" w:rsidP="00A5076C">
            <w:pPr>
              <w:jc w:val="center"/>
              <w:rPr>
                <w:rFonts w:ascii="Arial" w:hAnsi="Arial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3CE56" w14:textId="77777777" w:rsidR="00666327" w:rsidRPr="0031322F" w:rsidRDefault="00666327" w:rsidP="00A5076C">
            <w:pPr>
              <w:jc w:val="center"/>
            </w:pPr>
            <w:r w:rsidRPr="0031322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66327" w:rsidRPr="0031322F" w14:paraId="2EBD4093" w14:textId="77777777" w:rsidTr="00A5076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C34DD" w14:textId="77777777" w:rsidR="00666327" w:rsidRPr="0031322F" w:rsidRDefault="00666327" w:rsidP="0015159E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4BB62" w14:textId="77777777" w:rsidR="00666327" w:rsidRPr="0031322F" w:rsidRDefault="00666327" w:rsidP="00A5076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 xml:space="preserve">System w pełni automatycznego dostosowania ciśnienia w komorach do wagi i ułożenia pacjenta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561D1" w14:textId="77777777" w:rsidR="00666327" w:rsidRPr="0031322F" w:rsidRDefault="00666327" w:rsidP="00A5076C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63FC7" w14:textId="77777777" w:rsidR="00666327" w:rsidRPr="0031322F" w:rsidRDefault="00666327" w:rsidP="00A5076C">
            <w:pPr>
              <w:jc w:val="center"/>
              <w:rPr>
                <w:rFonts w:ascii="Arial" w:hAnsi="Arial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99F9F" w14:textId="77777777" w:rsidR="00666327" w:rsidRPr="0031322F" w:rsidRDefault="00666327" w:rsidP="00A5076C">
            <w:pPr>
              <w:jc w:val="center"/>
            </w:pPr>
            <w:r w:rsidRPr="0031322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66327" w:rsidRPr="0031322F" w14:paraId="30DD0447" w14:textId="77777777" w:rsidTr="00A5076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30884" w14:textId="77777777" w:rsidR="00666327" w:rsidRPr="0031322F" w:rsidRDefault="00666327" w:rsidP="0015159E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A83DF" w14:textId="77777777" w:rsidR="00666327" w:rsidRPr="0031322F" w:rsidRDefault="00666327" w:rsidP="00A5076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Zakres automatycznej regulacji ciśnienia w trybie statycznym min: 13 mmHg (+/- 4 mmHg) max: 30 mmHg (+/- 4 mmHg)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1ECA3" w14:textId="77777777" w:rsidR="00666327" w:rsidRPr="0031322F" w:rsidRDefault="00666327" w:rsidP="00A5076C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Tak, podać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FEEE6" w14:textId="77777777" w:rsidR="00666327" w:rsidRPr="0031322F" w:rsidRDefault="00666327" w:rsidP="00A5076C">
            <w:pPr>
              <w:jc w:val="center"/>
              <w:rPr>
                <w:rFonts w:ascii="Arial" w:hAnsi="Arial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CC48D" w14:textId="77777777" w:rsidR="00666327" w:rsidRPr="0031322F" w:rsidRDefault="00666327" w:rsidP="00A5076C">
            <w:pPr>
              <w:jc w:val="center"/>
            </w:pPr>
            <w:r w:rsidRPr="0031322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66327" w:rsidRPr="0031322F" w14:paraId="41F77281" w14:textId="77777777" w:rsidTr="00A5076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9F455" w14:textId="77777777" w:rsidR="00666327" w:rsidRPr="0031322F" w:rsidRDefault="00666327" w:rsidP="0015159E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F20DD" w14:textId="77777777" w:rsidR="00666327" w:rsidRPr="0031322F" w:rsidRDefault="00666327" w:rsidP="00A5076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Zakres automatycznej regulacji ciśnienia w trybie zmiennym: min: 21 mmHg (+/- 4 mmHg) max: 70 mmHg (+/- 4 mmHg)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CC322" w14:textId="77777777" w:rsidR="00666327" w:rsidRPr="0031322F" w:rsidRDefault="00666327" w:rsidP="00A5076C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Tak, podać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6CB24" w14:textId="77777777" w:rsidR="00666327" w:rsidRPr="0031322F" w:rsidRDefault="00666327" w:rsidP="00A5076C">
            <w:pPr>
              <w:jc w:val="center"/>
              <w:rPr>
                <w:rFonts w:ascii="Arial" w:hAnsi="Arial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BEB1D" w14:textId="77777777" w:rsidR="00666327" w:rsidRPr="0031322F" w:rsidRDefault="00666327" w:rsidP="00A5076C">
            <w:pPr>
              <w:jc w:val="center"/>
            </w:pPr>
            <w:r w:rsidRPr="0031322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66327" w:rsidRPr="0031322F" w14:paraId="3498FAFC" w14:textId="77777777" w:rsidTr="00A5076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096D4" w14:textId="77777777" w:rsidR="00666327" w:rsidRPr="0031322F" w:rsidRDefault="00666327" w:rsidP="0015159E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7264C" w14:textId="77777777" w:rsidR="00666327" w:rsidRPr="0031322F" w:rsidRDefault="00666327" w:rsidP="00A5076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Możliwość manualnego dostrojenia poziomu ciśnienia do wymagań użytkownika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4FEF0" w14:textId="77777777" w:rsidR="00666327" w:rsidRPr="0031322F" w:rsidRDefault="00666327" w:rsidP="00A5076C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5020C" w14:textId="77777777" w:rsidR="00666327" w:rsidRPr="0031322F" w:rsidRDefault="00666327" w:rsidP="00A5076C">
            <w:pPr>
              <w:jc w:val="center"/>
              <w:rPr>
                <w:rFonts w:ascii="Arial" w:hAnsi="Arial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C5D6D" w14:textId="77777777" w:rsidR="00666327" w:rsidRPr="0031322F" w:rsidRDefault="00666327" w:rsidP="00A5076C">
            <w:pPr>
              <w:jc w:val="center"/>
            </w:pPr>
            <w:r w:rsidRPr="0031322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66327" w:rsidRPr="0031322F" w14:paraId="5F680BAE" w14:textId="77777777" w:rsidTr="00A5076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16DF6" w14:textId="77777777" w:rsidR="00666327" w:rsidRPr="0031322F" w:rsidRDefault="00666327" w:rsidP="0015159E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45D18" w14:textId="77777777" w:rsidR="00666327" w:rsidRPr="0031322F" w:rsidRDefault="00666327" w:rsidP="00A5076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Minimum 3 tryby pracy:</w:t>
            </w:r>
          </w:p>
          <w:p w14:paraId="53B43CC1" w14:textId="77777777" w:rsidR="00666327" w:rsidRPr="0031322F" w:rsidRDefault="00666327" w:rsidP="00A5076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- tryb terapeutyczny zmiennociśnieniowy -  komory napełniają się i opróżniają na przemian co druga</w:t>
            </w:r>
          </w:p>
          <w:p w14:paraId="448BAC8D" w14:textId="77777777" w:rsidR="00666327" w:rsidRPr="0031322F" w:rsidRDefault="00666327" w:rsidP="00A5076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 xml:space="preserve">- tryb terapeutyczny statyczny niskociśnieniowy </w:t>
            </w:r>
          </w:p>
          <w:p w14:paraId="3D678167" w14:textId="77777777" w:rsidR="00666327" w:rsidRPr="0031322F" w:rsidRDefault="00666327" w:rsidP="00A5076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- tryb statyczny pielęgnacyjny – pełne wypełnienia z automatycznym powrotem do trybu terapeutycznego po 24 min.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C20A3" w14:textId="77777777" w:rsidR="00666327" w:rsidRPr="0031322F" w:rsidRDefault="00666327" w:rsidP="00A5076C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CED5A" w14:textId="77777777" w:rsidR="00666327" w:rsidRPr="0031322F" w:rsidRDefault="00666327" w:rsidP="00A5076C">
            <w:pPr>
              <w:jc w:val="center"/>
              <w:rPr>
                <w:rFonts w:ascii="Arial" w:hAnsi="Arial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A4AE6" w14:textId="77777777" w:rsidR="00666327" w:rsidRPr="0031322F" w:rsidRDefault="00666327" w:rsidP="00A5076C">
            <w:pPr>
              <w:jc w:val="center"/>
            </w:pPr>
            <w:r w:rsidRPr="0031322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66327" w:rsidRPr="0031322F" w14:paraId="05454B40" w14:textId="77777777" w:rsidTr="00A5076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4FFE8" w14:textId="77777777" w:rsidR="00666327" w:rsidRPr="0031322F" w:rsidRDefault="00666327" w:rsidP="0015159E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A3E20" w14:textId="77777777" w:rsidR="00666327" w:rsidRPr="0031322F" w:rsidRDefault="00666327" w:rsidP="00A5076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Funkcja dodatkowego wypełnienia siedziska uruchamiana z panelu pompy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E191B" w14:textId="77777777" w:rsidR="00666327" w:rsidRPr="0031322F" w:rsidRDefault="00666327" w:rsidP="00A5076C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60596" w14:textId="77777777" w:rsidR="00666327" w:rsidRPr="0031322F" w:rsidRDefault="00666327" w:rsidP="00A5076C">
            <w:pPr>
              <w:jc w:val="center"/>
              <w:rPr>
                <w:rFonts w:ascii="Arial" w:hAnsi="Arial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13118" w14:textId="77777777" w:rsidR="00666327" w:rsidRPr="0031322F" w:rsidRDefault="00666327" w:rsidP="00A5076C">
            <w:pPr>
              <w:jc w:val="center"/>
            </w:pPr>
            <w:r w:rsidRPr="0031322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66327" w:rsidRPr="0031322F" w14:paraId="709CFDAD" w14:textId="77777777" w:rsidTr="00A5076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48E72" w14:textId="77777777" w:rsidR="00666327" w:rsidRPr="0031322F" w:rsidRDefault="00666327" w:rsidP="0015159E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98E19" w14:textId="77777777" w:rsidR="00666327" w:rsidRPr="0031322F" w:rsidRDefault="00666327" w:rsidP="00A5076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Czas trwania cyklu w trybie dynamicznym 10 min.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D1107" w14:textId="77777777" w:rsidR="00666327" w:rsidRPr="0031322F" w:rsidRDefault="00666327" w:rsidP="00A5076C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2F902" w14:textId="77777777" w:rsidR="00666327" w:rsidRPr="0031322F" w:rsidRDefault="00666327" w:rsidP="00A5076C">
            <w:pPr>
              <w:jc w:val="center"/>
              <w:rPr>
                <w:rFonts w:ascii="Arial" w:hAnsi="Arial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7ACCD" w14:textId="77777777" w:rsidR="00666327" w:rsidRPr="0031322F" w:rsidRDefault="00666327" w:rsidP="00A5076C">
            <w:pPr>
              <w:jc w:val="center"/>
            </w:pPr>
            <w:r w:rsidRPr="0031322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66327" w:rsidRPr="0031322F" w14:paraId="3A5EABB7" w14:textId="77777777" w:rsidTr="00A5076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CC172" w14:textId="77777777" w:rsidR="00666327" w:rsidRPr="0031322F" w:rsidRDefault="00666327" w:rsidP="0015159E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605F5" w14:textId="77777777" w:rsidR="00666327" w:rsidRPr="0031322F" w:rsidRDefault="00666327" w:rsidP="00A5076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Tryb transportowy realizowany poprzez złączenie przewodów powietrznych materaca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F7625" w14:textId="77777777" w:rsidR="00666327" w:rsidRPr="0031322F" w:rsidRDefault="00666327" w:rsidP="00A5076C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46A17" w14:textId="77777777" w:rsidR="00666327" w:rsidRPr="0031322F" w:rsidRDefault="00666327" w:rsidP="00A5076C">
            <w:pPr>
              <w:jc w:val="center"/>
              <w:rPr>
                <w:rFonts w:ascii="Arial" w:hAnsi="Arial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6EFEA" w14:textId="77777777" w:rsidR="00666327" w:rsidRPr="0031322F" w:rsidRDefault="00666327" w:rsidP="00A5076C">
            <w:pPr>
              <w:jc w:val="center"/>
            </w:pPr>
            <w:r w:rsidRPr="0031322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66327" w:rsidRPr="0031322F" w14:paraId="0D733D10" w14:textId="77777777" w:rsidTr="00A5076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E5ECD" w14:textId="77777777" w:rsidR="00666327" w:rsidRPr="0031322F" w:rsidRDefault="00666327" w:rsidP="0015159E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7B7B6" w14:textId="77777777" w:rsidR="00666327" w:rsidRPr="0031322F" w:rsidRDefault="00666327" w:rsidP="00A5076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Cyfrowa pompa z technologią autoregulacji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FA7C6" w14:textId="77777777" w:rsidR="00666327" w:rsidRPr="0031322F" w:rsidRDefault="00666327" w:rsidP="00A5076C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40490" w14:textId="77777777" w:rsidR="00666327" w:rsidRPr="0031322F" w:rsidRDefault="00666327" w:rsidP="00A5076C">
            <w:pPr>
              <w:jc w:val="center"/>
              <w:rPr>
                <w:rFonts w:ascii="Arial" w:hAnsi="Arial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FD38B" w14:textId="77777777" w:rsidR="00666327" w:rsidRPr="0031322F" w:rsidRDefault="00666327" w:rsidP="00A5076C">
            <w:pPr>
              <w:jc w:val="center"/>
            </w:pPr>
            <w:r w:rsidRPr="0031322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66327" w:rsidRPr="0031322F" w14:paraId="48D70B9A" w14:textId="77777777" w:rsidTr="00A5076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A3FD1" w14:textId="77777777" w:rsidR="00666327" w:rsidRPr="0031322F" w:rsidRDefault="00666327" w:rsidP="0015159E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F06D2" w14:textId="77777777" w:rsidR="00666327" w:rsidRPr="0031322F" w:rsidRDefault="00666327" w:rsidP="00A5076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 xml:space="preserve">Pompa wolna od wibracji, charakteryzująca się bardzo cichą pracą max. 21 </w:t>
            </w:r>
            <w:proofErr w:type="spellStart"/>
            <w:r w:rsidRPr="0031322F">
              <w:rPr>
                <w:rFonts w:ascii="Century Gothic" w:hAnsi="Century Gothic"/>
                <w:sz w:val="20"/>
                <w:szCs w:val="20"/>
              </w:rPr>
              <w:t>dbA</w:t>
            </w:r>
            <w:proofErr w:type="spellEnd"/>
            <w:r w:rsidRPr="0031322F"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59495" w14:textId="77777777" w:rsidR="00666327" w:rsidRPr="0031322F" w:rsidRDefault="00666327" w:rsidP="00A5076C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2005C" w14:textId="77777777" w:rsidR="00666327" w:rsidRPr="0031322F" w:rsidRDefault="00666327" w:rsidP="00A5076C">
            <w:pPr>
              <w:jc w:val="center"/>
              <w:rPr>
                <w:rFonts w:ascii="Arial" w:hAnsi="Arial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46FF0" w14:textId="77777777" w:rsidR="00666327" w:rsidRPr="0031322F" w:rsidRDefault="00666327" w:rsidP="00A5076C">
            <w:pPr>
              <w:jc w:val="center"/>
            </w:pPr>
            <w:r w:rsidRPr="0031322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66327" w:rsidRPr="0031322F" w14:paraId="16E444AC" w14:textId="77777777" w:rsidTr="00A5076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4DC5F" w14:textId="77777777" w:rsidR="00666327" w:rsidRPr="0031322F" w:rsidRDefault="00666327" w:rsidP="0015159E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72903" w14:textId="77777777" w:rsidR="00666327" w:rsidRPr="0031322F" w:rsidRDefault="00666327" w:rsidP="00A5076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Waga pompy – max. 2,2 kg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D45B6" w14:textId="77777777" w:rsidR="00666327" w:rsidRPr="0031322F" w:rsidRDefault="00666327" w:rsidP="00A5076C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82710" w14:textId="77777777" w:rsidR="00666327" w:rsidRPr="0031322F" w:rsidRDefault="00666327" w:rsidP="00A5076C">
            <w:pPr>
              <w:jc w:val="center"/>
              <w:rPr>
                <w:rFonts w:ascii="Arial" w:hAnsi="Arial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F89BF" w14:textId="77777777" w:rsidR="00666327" w:rsidRPr="0031322F" w:rsidRDefault="00666327" w:rsidP="00A5076C">
            <w:pPr>
              <w:jc w:val="center"/>
            </w:pPr>
            <w:r w:rsidRPr="0031322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66327" w:rsidRPr="0031322F" w14:paraId="1C539CFA" w14:textId="77777777" w:rsidTr="00A5076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B3D9F" w14:textId="77777777" w:rsidR="00666327" w:rsidRPr="0031322F" w:rsidRDefault="00666327" w:rsidP="0015159E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7CD02" w14:textId="77777777" w:rsidR="00666327" w:rsidRPr="0031322F" w:rsidRDefault="00666327" w:rsidP="00A5076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Pompa odporna na zalanie na poziomie minimum IP41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0B42C" w14:textId="77777777" w:rsidR="00666327" w:rsidRPr="0031322F" w:rsidRDefault="00666327" w:rsidP="00A5076C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CCBEF" w14:textId="77777777" w:rsidR="00666327" w:rsidRPr="0031322F" w:rsidRDefault="00666327" w:rsidP="00A5076C">
            <w:pPr>
              <w:jc w:val="center"/>
              <w:rPr>
                <w:rFonts w:ascii="Arial" w:hAnsi="Arial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86266" w14:textId="77777777" w:rsidR="00666327" w:rsidRPr="0031322F" w:rsidRDefault="00666327" w:rsidP="00A5076C">
            <w:pPr>
              <w:jc w:val="center"/>
            </w:pPr>
            <w:r w:rsidRPr="0031322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66327" w:rsidRPr="0031322F" w14:paraId="47EBC8CF" w14:textId="77777777" w:rsidTr="00A5076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9E5F5" w14:textId="77777777" w:rsidR="00666327" w:rsidRPr="0031322F" w:rsidRDefault="00666327" w:rsidP="0015159E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7B840" w14:textId="77777777" w:rsidR="00666327" w:rsidRPr="0031322F" w:rsidRDefault="00666327" w:rsidP="00A5076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Wbudowany filtr powietrza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45DB2" w14:textId="77777777" w:rsidR="00666327" w:rsidRPr="0031322F" w:rsidRDefault="00666327" w:rsidP="00A5076C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B4576" w14:textId="77777777" w:rsidR="00666327" w:rsidRPr="0031322F" w:rsidRDefault="00666327" w:rsidP="00A5076C">
            <w:pPr>
              <w:jc w:val="center"/>
              <w:rPr>
                <w:rFonts w:ascii="Arial" w:hAnsi="Arial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4AADE" w14:textId="77777777" w:rsidR="00666327" w:rsidRPr="0031322F" w:rsidRDefault="00666327" w:rsidP="00A5076C">
            <w:pPr>
              <w:jc w:val="center"/>
            </w:pPr>
            <w:r w:rsidRPr="0031322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66327" w:rsidRPr="0031322F" w14:paraId="279553A5" w14:textId="77777777" w:rsidTr="00A5076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395F3" w14:textId="77777777" w:rsidR="00666327" w:rsidRPr="0031322F" w:rsidRDefault="00666327" w:rsidP="0015159E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C6292" w14:textId="77777777" w:rsidR="00666327" w:rsidRPr="0031322F" w:rsidRDefault="00666327" w:rsidP="00A5076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Dźwiękowy i wizualny alarm niskiego ciśnienia i braku zasilania z możliwością wyciszenia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E45F7" w14:textId="77777777" w:rsidR="00666327" w:rsidRPr="0031322F" w:rsidRDefault="00666327" w:rsidP="00A5076C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F0726" w14:textId="77777777" w:rsidR="00666327" w:rsidRPr="0031322F" w:rsidRDefault="00666327" w:rsidP="00A5076C">
            <w:pPr>
              <w:jc w:val="center"/>
              <w:rPr>
                <w:rFonts w:ascii="Arial" w:hAnsi="Arial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1FE4B" w14:textId="77777777" w:rsidR="00666327" w:rsidRPr="0031322F" w:rsidRDefault="00666327" w:rsidP="00A5076C">
            <w:pPr>
              <w:jc w:val="center"/>
            </w:pPr>
            <w:r w:rsidRPr="0031322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66327" w:rsidRPr="0031322F" w14:paraId="35454BCE" w14:textId="77777777" w:rsidTr="00A5076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6B6F6" w14:textId="77777777" w:rsidR="00666327" w:rsidRPr="0031322F" w:rsidRDefault="00666327" w:rsidP="0015159E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5C2EC" w14:textId="77777777" w:rsidR="00666327" w:rsidRPr="0031322F" w:rsidRDefault="00666327" w:rsidP="00A5076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Funkcja blokady panelu sterowania pompy zabezpieczająca przed przypadkową zmianą ustawień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3C37B" w14:textId="77777777" w:rsidR="00666327" w:rsidRPr="0031322F" w:rsidRDefault="00666327" w:rsidP="00A5076C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F272B" w14:textId="77777777" w:rsidR="00666327" w:rsidRPr="0031322F" w:rsidRDefault="00666327" w:rsidP="00A5076C">
            <w:pPr>
              <w:jc w:val="center"/>
              <w:rPr>
                <w:rFonts w:ascii="Arial" w:hAnsi="Arial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E5C3C" w14:textId="77777777" w:rsidR="00666327" w:rsidRPr="0031322F" w:rsidRDefault="00666327" w:rsidP="00A5076C">
            <w:pPr>
              <w:jc w:val="center"/>
            </w:pPr>
            <w:r w:rsidRPr="0031322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66327" w:rsidRPr="0031322F" w14:paraId="160FE401" w14:textId="77777777" w:rsidTr="00A5076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9E7CA" w14:textId="77777777" w:rsidR="00666327" w:rsidRPr="0031322F" w:rsidRDefault="00666327" w:rsidP="0015159E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E14EF" w14:textId="77777777" w:rsidR="00666327" w:rsidRPr="0031322F" w:rsidRDefault="00666327" w:rsidP="00A5076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Materac posiadający trwałe oznaczenie w postaci etykiety umieszczonej na komorach oraz na pokrowcu, zawierającej informację na temat materaca, co najmniej: model materaca, dopuszczalna waga użytkownika, stopień odleżyn do którego materac może być stosowany, instrukcja prania pokrowca.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60BE3" w14:textId="77777777" w:rsidR="00666327" w:rsidRPr="0031322F" w:rsidRDefault="00666327" w:rsidP="00A5076C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2CEFE" w14:textId="77777777" w:rsidR="00666327" w:rsidRPr="0031322F" w:rsidRDefault="00666327" w:rsidP="00A5076C">
            <w:pPr>
              <w:jc w:val="center"/>
              <w:rPr>
                <w:rFonts w:ascii="Arial" w:hAnsi="Arial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BC3B6" w14:textId="77777777" w:rsidR="00666327" w:rsidRPr="0031322F" w:rsidRDefault="00666327" w:rsidP="00A5076C">
            <w:pPr>
              <w:jc w:val="center"/>
            </w:pPr>
            <w:r w:rsidRPr="0031322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66327" w:rsidRPr="0031322F" w14:paraId="7DE38574" w14:textId="77777777" w:rsidTr="00A5076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AA764" w14:textId="77777777" w:rsidR="00666327" w:rsidRPr="0031322F" w:rsidRDefault="00666327" w:rsidP="0015159E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4ADE5" w14:textId="77777777" w:rsidR="00666327" w:rsidRPr="0031322F" w:rsidRDefault="00666327" w:rsidP="00A5076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 xml:space="preserve">Miękki, elastyczny pokrowiec zewnętrzny, paroprzepuszczalny, wodoszczelny, o gramaturze min. 170 gr/m2 wykonany z tkaniny poliestrowej pokrytej poliuretanem o przepuszczalności pary wodnej na poziomie min. 600 gr/m²/24H, zamykany na suwak z okapnikiem, przeznaczony do prania w temp. 95O C i suszenia w suszarce oraz do dezynfekcji powierzchniowej, dostosowany do czyszczenia środkami na bazie roztworu chloru o stężeniu minimum 1% w sytuacjach wymagających </w:t>
            </w:r>
            <w:r w:rsidRPr="0031322F">
              <w:rPr>
                <w:rFonts w:ascii="Century Gothic" w:hAnsi="Century Gothic"/>
                <w:sz w:val="20"/>
                <w:szCs w:val="20"/>
              </w:rPr>
              <w:lastRenderedPageBreak/>
              <w:t>neutralizacji zanieczyszczeń z krwi,  o wysokim standardzie higieny - odporny na penetrację przez krew i płyny fizjologiczne, odporny na penetrację przez patogeny pochodzące z krwi, odporny na penetrację przez bakterie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03317" w14:textId="77777777" w:rsidR="00666327" w:rsidRPr="0031322F" w:rsidRDefault="00666327" w:rsidP="00A5076C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lastRenderedPageBreak/>
              <w:t>Tak</w:t>
            </w:r>
          </w:p>
          <w:p w14:paraId="0F73DA8C" w14:textId="77777777" w:rsidR="00502A2A" w:rsidRPr="00502A2A" w:rsidRDefault="00502A2A" w:rsidP="00502A2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502A2A">
              <w:rPr>
                <w:rFonts w:ascii="Century Gothic" w:hAnsi="Century Gothic"/>
                <w:sz w:val="20"/>
                <w:szCs w:val="20"/>
              </w:rPr>
              <w:t>(Załączyć instrukcję</w:t>
            </w:r>
          </w:p>
          <w:p w14:paraId="05F8425E" w14:textId="6A93E08F" w:rsidR="00666327" w:rsidRPr="0031322F" w:rsidRDefault="00502A2A" w:rsidP="00502A2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502A2A">
              <w:rPr>
                <w:rFonts w:ascii="Century Gothic" w:hAnsi="Century Gothic"/>
                <w:sz w:val="20"/>
                <w:szCs w:val="20"/>
              </w:rPr>
              <w:t>prania i czyszczenia w ramach materiałów firmowych)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6CFFD" w14:textId="77777777" w:rsidR="00666327" w:rsidRPr="0031322F" w:rsidRDefault="00666327" w:rsidP="00A5076C">
            <w:pPr>
              <w:jc w:val="center"/>
              <w:rPr>
                <w:rFonts w:ascii="Arial" w:hAnsi="Arial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5ED76" w14:textId="77777777" w:rsidR="00666327" w:rsidRPr="0031322F" w:rsidRDefault="00666327" w:rsidP="00A5076C">
            <w:pPr>
              <w:jc w:val="center"/>
            </w:pPr>
            <w:r w:rsidRPr="0031322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66327" w:rsidRPr="0031322F" w14:paraId="522E4FC0" w14:textId="77777777" w:rsidTr="00A5076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3BF2F" w14:textId="77777777" w:rsidR="00666327" w:rsidRPr="0031322F" w:rsidRDefault="00666327" w:rsidP="0015159E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A3449" w14:textId="77777777" w:rsidR="00666327" w:rsidRPr="0031322F" w:rsidRDefault="00666327" w:rsidP="00A5076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 xml:space="preserve">W komplecie </w:t>
            </w:r>
          </w:p>
          <w:p w14:paraId="0AC48F91" w14:textId="77777777" w:rsidR="00666327" w:rsidRPr="0031322F" w:rsidRDefault="00666327" w:rsidP="00A5076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- zapasowy pokrowiec higieniczny, zgodny z parametrami opisanymi w pkt. 78 – 1 szt.</w:t>
            </w:r>
          </w:p>
          <w:p w14:paraId="31C4663F" w14:textId="77777777" w:rsidR="00666327" w:rsidRPr="0031322F" w:rsidRDefault="00666327" w:rsidP="00A5076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  <w:p w14:paraId="56935E0B" w14:textId="77777777" w:rsidR="00666327" w:rsidRPr="0031322F" w:rsidRDefault="00666327" w:rsidP="00A5076C">
            <w:pPr>
              <w:snapToGrid w:val="0"/>
              <w:rPr>
                <w:rFonts w:ascii="Calibri" w:hAnsi="Calibri" w:cs="Calibri"/>
                <w:sz w:val="20"/>
                <w:lang w:eastAsia="pl-PL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 xml:space="preserve">- kliny do pozycjonowania i zmiany pozycji pacjenta z materacem o wymiarach 70x26x15/5 cm wykonane z pianki HR w paroprzepuszczalnym pokrowcu zewnętrznym, higienicznym, zmywalnym, odpornym na uszkodzenia, zabezpieczającym przed dostaniem się płynów i zanieczyszczeń do wewnątrz, zdejmowanym, zapinanym na suwak, przeznaczonym do prania w temp. 95 O C, oraz do dezynfekcji powierzchniowej, środkami na bazie alkoholu z lub bez środków powierzchniowo czynnych, </w:t>
            </w:r>
            <w:proofErr w:type="spellStart"/>
            <w:r w:rsidRPr="0031322F">
              <w:rPr>
                <w:rFonts w:ascii="Century Gothic" w:hAnsi="Century Gothic"/>
                <w:sz w:val="20"/>
                <w:szCs w:val="20"/>
              </w:rPr>
              <w:t>izopropanolem</w:t>
            </w:r>
            <w:proofErr w:type="spellEnd"/>
            <w:r w:rsidRPr="0031322F">
              <w:rPr>
                <w:rFonts w:ascii="Century Gothic" w:hAnsi="Century Gothic"/>
                <w:sz w:val="20"/>
                <w:szCs w:val="20"/>
              </w:rPr>
              <w:t xml:space="preserve"> 70%, roztworami utleniającymi lub max 1% roztworem chloru, posiadający czytelne i trwałe oznaczenie warunków prania i czyszczenia  - 2szt.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BC00F" w14:textId="77777777" w:rsidR="00666327" w:rsidRPr="0031322F" w:rsidRDefault="00666327" w:rsidP="00A5076C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3E727" w14:textId="77777777" w:rsidR="00666327" w:rsidRPr="0031322F" w:rsidRDefault="00666327" w:rsidP="00A5076C">
            <w:pPr>
              <w:jc w:val="center"/>
              <w:rPr>
                <w:rFonts w:ascii="Arial" w:hAnsi="Arial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785A1" w14:textId="77777777" w:rsidR="00666327" w:rsidRPr="0031322F" w:rsidRDefault="00666327" w:rsidP="00A5076C">
            <w:pPr>
              <w:jc w:val="center"/>
            </w:pPr>
            <w:r w:rsidRPr="0031322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66327" w:rsidRPr="00A5076C" w14:paraId="4F2395AC" w14:textId="77777777" w:rsidTr="00A5076C">
        <w:tc>
          <w:tcPr>
            <w:tcW w:w="145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6568F" w14:textId="77777777" w:rsidR="00666327" w:rsidRPr="00A5076C" w:rsidRDefault="00666327" w:rsidP="00A5076C">
            <w:pPr>
              <w:pStyle w:val="Standard"/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A5076C">
              <w:rPr>
                <w:rFonts w:ascii="Century Gothic" w:hAnsi="Century Gothic"/>
                <w:sz w:val="20"/>
                <w:szCs w:val="20"/>
              </w:rPr>
              <w:t>Materac piankowy 25 szt.</w:t>
            </w:r>
          </w:p>
        </w:tc>
      </w:tr>
      <w:tr w:rsidR="00666327" w:rsidRPr="0031322F" w14:paraId="361EB0AD" w14:textId="77777777" w:rsidTr="00A5076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1CCA4" w14:textId="77777777" w:rsidR="00666327" w:rsidRPr="0031322F" w:rsidRDefault="00666327" w:rsidP="0015159E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46B4C" w14:textId="77777777" w:rsidR="00666327" w:rsidRPr="0031322F" w:rsidRDefault="00666327" w:rsidP="00A5076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 xml:space="preserve">Materac o grubości </w:t>
            </w:r>
            <w:smartTag w:uri="urn:schemas-microsoft-com:office:smarttags" w:element="metricconverter">
              <w:smartTagPr>
                <w:attr w:name="ProductID" w:val="120 mm"/>
              </w:smartTagPr>
              <w:r w:rsidRPr="0031322F">
                <w:rPr>
                  <w:rFonts w:ascii="Century Gothic" w:hAnsi="Century Gothic"/>
                  <w:sz w:val="20"/>
                  <w:szCs w:val="20"/>
                </w:rPr>
                <w:t>120 mm</w:t>
              </w:r>
            </w:smartTag>
            <w:r w:rsidRPr="0031322F">
              <w:rPr>
                <w:rFonts w:ascii="Century Gothic" w:hAnsi="Century Gothic"/>
                <w:sz w:val="20"/>
                <w:szCs w:val="20"/>
              </w:rPr>
              <w:t xml:space="preserve"> w tkaninie nieprzemakalnej, paroprzepuszczalnej, antybakteryjnej, trudnopalnej, antyalergicznej, nieprzenikalnej dla roztoczy, dostosowany wymiarowo do łóżka </w:t>
            </w:r>
          </w:p>
          <w:p w14:paraId="1B151389" w14:textId="77777777" w:rsidR="00666327" w:rsidRPr="0031322F" w:rsidRDefault="00666327" w:rsidP="00A5076C">
            <w:pPr>
              <w:snapToGrid w:val="0"/>
              <w:rPr>
                <w:rFonts w:ascii="Arial" w:hAnsi="Arial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 xml:space="preserve">- materac wypełniający przedłużenie leża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B28D8" w14:textId="77777777" w:rsidR="00666327" w:rsidRPr="0031322F" w:rsidRDefault="00666327" w:rsidP="00A5076C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A912D" w14:textId="77777777" w:rsidR="00666327" w:rsidRPr="0031322F" w:rsidRDefault="00666327" w:rsidP="00A5076C">
            <w:pPr>
              <w:jc w:val="center"/>
              <w:rPr>
                <w:rFonts w:ascii="Arial" w:hAnsi="Arial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059B8" w14:textId="77777777" w:rsidR="00666327" w:rsidRPr="0031322F" w:rsidRDefault="00666327" w:rsidP="00A5076C">
            <w:pPr>
              <w:jc w:val="center"/>
            </w:pPr>
            <w:r w:rsidRPr="0031322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66327" w:rsidRPr="0031322F" w14:paraId="2D19ED19" w14:textId="77777777" w:rsidTr="00A5076C">
        <w:tc>
          <w:tcPr>
            <w:tcW w:w="145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CA59A" w14:textId="77777777" w:rsidR="00666327" w:rsidRPr="00A5076C" w:rsidRDefault="00666327" w:rsidP="00A5076C">
            <w:pPr>
              <w:pStyle w:val="Standard"/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A5076C">
              <w:rPr>
                <w:rFonts w:ascii="Century Gothic" w:hAnsi="Century Gothic"/>
                <w:sz w:val="20"/>
                <w:szCs w:val="20"/>
              </w:rPr>
              <w:t>Rama ortopedyczna z oprzyrządowaniem</w:t>
            </w:r>
          </w:p>
        </w:tc>
      </w:tr>
      <w:tr w:rsidR="00666327" w:rsidRPr="0031322F" w14:paraId="574B371E" w14:textId="77777777" w:rsidTr="00A5076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99DFD" w14:textId="77777777" w:rsidR="00666327" w:rsidRPr="0031322F" w:rsidRDefault="00666327" w:rsidP="0015159E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EDECF" w14:textId="77777777" w:rsidR="00666327" w:rsidRPr="0031322F" w:rsidRDefault="00666327" w:rsidP="00A5076C">
            <w:pPr>
              <w:pStyle w:val="Standard"/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Do każdego łóżka podwójna rama wyciągowa wykonana z elementów chromowanych, montowana w gniazda w czterech narożach leża, wyposażona w dwa uchwyty do podciągania dla pacjenta, jeden wieszak kroplówki oraz trzy uchwyty rolkowe.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67440" w14:textId="77777777" w:rsidR="00666327" w:rsidRPr="0031322F" w:rsidRDefault="00666327" w:rsidP="00A5076C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6BF46" w14:textId="77777777" w:rsidR="00666327" w:rsidRPr="0031322F" w:rsidRDefault="00666327" w:rsidP="00A5076C">
            <w:pPr>
              <w:jc w:val="center"/>
              <w:rPr>
                <w:rFonts w:ascii="Arial" w:hAnsi="Arial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4BC5F" w14:textId="77777777" w:rsidR="00666327" w:rsidRPr="0031322F" w:rsidRDefault="00666327" w:rsidP="00A5076C">
            <w:pPr>
              <w:jc w:val="center"/>
            </w:pPr>
            <w:r w:rsidRPr="0031322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66327" w:rsidRPr="0031322F" w14:paraId="1E128CA1" w14:textId="77777777" w:rsidTr="00A5076C">
        <w:tc>
          <w:tcPr>
            <w:tcW w:w="145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E52FC" w14:textId="06588210" w:rsidR="00666327" w:rsidRPr="00A5076C" w:rsidRDefault="00666327" w:rsidP="00A5076C">
            <w:pPr>
              <w:pStyle w:val="Standard"/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A5076C">
              <w:rPr>
                <w:rFonts w:ascii="Century Gothic" w:hAnsi="Century Gothic"/>
                <w:sz w:val="20"/>
                <w:szCs w:val="20"/>
              </w:rPr>
              <w:t>Szafki przyłóżkowe</w:t>
            </w:r>
          </w:p>
        </w:tc>
      </w:tr>
      <w:tr w:rsidR="00666327" w:rsidRPr="0031322F" w14:paraId="1D579DAE" w14:textId="77777777" w:rsidTr="00A5076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9B25D" w14:textId="77777777" w:rsidR="00666327" w:rsidRPr="0031322F" w:rsidRDefault="00666327" w:rsidP="0015159E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C6444" w14:textId="77777777" w:rsidR="00666327" w:rsidRPr="0031322F" w:rsidRDefault="00666327" w:rsidP="00A5076C">
            <w:pPr>
              <w:pStyle w:val="Standard"/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 xml:space="preserve">Szafka z możliwością dostawiania do łóżka po lewej lub prawej stronie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F4D50" w14:textId="77777777" w:rsidR="00666327" w:rsidRPr="0031322F" w:rsidRDefault="00666327" w:rsidP="00A5076C">
            <w:pPr>
              <w:jc w:val="center"/>
            </w:pPr>
            <w:r w:rsidRPr="0031322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5A9E9" w14:textId="77777777" w:rsidR="00666327" w:rsidRPr="0031322F" w:rsidRDefault="00666327" w:rsidP="00A5076C">
            <w:pPr>
              <w:jc w:val="center"/>
              <w:rPr>
                <w:rFonts w:ascii="Arial" w:hAnsi="Arial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44429" w14:textId="77777777" w:rsidR="00666327" w:rsidRPr="0031322F" w:rsidRDefault="00666327" w:rsidP="00A5076C">
            <w:pPr>
              <w:jc w:val="center"/>
            </w:pPr>
            <w:r w:rsidRPr="0031322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66327" w:rsidRPr="0031322F" w14:paraId="5C871104" w14:textId="77777777" w:rsidTr="00A5076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8EC4F" w14:textId="77777777" w:rsidR="00666327" w:rsidRPr="0031322F" w:rsidRDefault="00666327" w:rsidP="0015159E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E7336" w14:textId="77777777" w:rsidR="00666327" w:rsidRPr="0031322F" w:rsidRDefault="00666327" w:rsidP="00A5076C">
            <w:pPr>
              <w:pStyle w:val="Standard"/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 xml:space="preserve">Szerokość szafki: </w:t>
            </w:r>
            <w:smartTag w:uri="urn:schemas-microsoft-com:office:smarttags" w:element="metricconverter">
              <w:smartTagPr>
                <w:attr w:name="ProductID" w:val="490 mm"/>
              </w:smartTagPr>
              <w:r w:rsidRPr="0031322F">
                <w:rPr>
                  <w:rFonts w:ascii="Century Gothic" w:hAnsi="Century Gothic"/>
                  <w:sz w:val="20"/>
                  <w:szCs w:val="20"/>
                </w:rPr>
                <w:t>490 mm</w:t>
              </w:r>
            </w:smartTag>
            <w:r w:rsidRPr="0031322F">
              <w:rPr>
                <w:rFonts w:ascii="Century Gothic" w:hAnsi="Century Gothic"/>
                <w:sz w:val="20"/>
                <w:szCs w:val="20"/>
              </w:rPr>
              <w:t xml:space="preserve"> (+ 30 mm)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6904B" w14:textId="77777777" w:rsidR="00666327" w:rsidRPr="0031322F" w:rsidRDefault="00666327" w:rsidP="00A5076C">
            <w:pPr>
              <w:jc w:val="center"/>
            </w:pPr>
            <w:r w:rsidRPr="0031322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A777E" w14:textId="77777777" w:rsidR="00666327" w:rsidRPr="0031322F" w:rsidRDefault="00666327" w:rsidP="00A5076C">
            <w:pPr>
              <w:jc w:val="center"/>
              <w:rPr>
                <w:rFonts w:ascii="Arial" w:hAnsi="Arial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70C7E" w14:textId="77777777" w:rsidR="00666327" w:rsidRPr="0031322F" w:rsidRDefault="00666327" w:rsidP="00A5076C">
            <w:pPr>
              <w:jc w:val="center"/>
            </w:pPr>
            <w:r w:rsidRPr="0031322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66327" w:rsidRPr="0031322F" w14:paraId="09A2D8FD" w14:textId="77777777" w:rsidTr="00A5076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4BF16" w14:textId="77777777" w:rsidR="00666327" w:rsidRPr="0031322F" w:rsidRDefault="00666327" w:rsidP="0015159E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399C3" w14:textId="77777777" w:rsidR="00666327" w:rsidRPr="0031322F" w:rsidRDefault="00666327" w:rsidP="00A5076C">
            <w:pPr>
              <w:pStyle w:val="Standard"/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 xml:space="preserve">Głębokość szafki: </w:t>
            </w:r>
            <w:smartTag w:uri="urn:schemas-microsoft-com:office:smarttags" w:element="metricconverter">
              <w:smartTagPr>
                <w:attr w:name="ProductID" w:val="370 mm"/>
              </w:smartTagPr>
              <w:r w:rsidRPr="0031322F">
                <w:rPr>
                  <w:rFonts w:ascii="Century Gothic" w:hAnsi="Century Gothic"/>
                  <w:sz w:val="20"/>
                  <w:szCs w:val="20"/>
                </w:rPr>
                <w:t>370 mm</w:t>
              </w:r>
            </w:smartTag>
            <w:r w:rsidRPr="0031322F">
              <w:rPr>
                <w:rFonts w:ascii="Century Gothic" w:hAnsi="Century Gothic"/>
                <w:sz w:val="20"/>
                <w:szCs w:val="20"/>
              </w:rPr>
              <w:t xml:space="preserve"> (+ 30 mm)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EC7D2" w14:textId="77777777" w:rsidR="00666327" w:rsidRPr="0031322F" w:rsidRDefault="00666327" w:rsidP="00A5076C">
            <w:pPr>
              <w:jc w:val="center"/>
            </w:pPr>
            <w:r w:rsidRPr="0031322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4B867" w14:textId="77777777" w:rsidR="00666327" w:rsidRPr="0031322F" w:rsidRDefault="00666327" w:rsidP="00A5076C">
            <w:pPr>
              <w:jc w:val="center"/>
              <w:rPr>
                <w:rFonts w:ascii="Arial" w:hAnsi="Arial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31D96" w14:textId="77777777" w:rsidR="00666327" w:rsidRPr="0031322F" w:rsidRDefault="00666327" w:rsidP="00A5076C">
            <w:pPr>
              <w:jc w:val="center"/>
            </w:pPr>
            <w:r w:rsidRPr="0031322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66327" w:rsidRPr="0031322F" w14:paraId="2394E03E" w14:textId="77777777" w:rsidTr="00A5076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B1F0D" w14:textId="77777777" w:rsidR="00666327" w:rsidRPr="0031322F" w:rsidRDefault="00666327" w:rsidP="0015159E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317F3" w14:textId="77777777" w:rsidR="00666327" w:rsidRPr="0031322F" w:rsidRDefault="00666327" w:rsidP="00A5076C">
            <w:pPr>
              <w:pStyle w:val="Standard"/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 xml:space="preserve">Wysokość blatu: </w:t>
            </w:r>
            <w:smartTag w:uri="urn:schemas-microsoft-com:office:smarttags" w:element="metricconverter">
              <w:smartTagPr>
                <w:attr w:name="ProductID" w:val="850 mm"/>
              </w:smartTagPr>
              <w:r w:rsidRPr="0031322F">
                <w:rPr>
                  <w:rFonts w:ascii="Century Gothic" w:hAnsi="Century Gothic"/>
                  <w:sz w:val="20"/>
                  <w:szCs w:val="20"/>
                </w:rPr>
                <w:t>850 mm</w:t>
              </w:r>
            </w:smartTag>
            <w:r w:rsidRPr="0031322F">
              <w:rPr>
                <w:rFonts w:ascii="Century Gothic" w:hAnsi="Century Gothic"/>
                <w:sz w:val="20"/>
                <w:szCs w:val="20"/>
              </w:rPr>
              <w:t xml:space="preserve"> (+</w:t>
            </w:r>
            <w:smartTag w:uri="urn:schemas-microsoft-com:office:smarttags" w:element="metricconverter">
              <w:smartTagPr>
                <w:attr w:name="ProductID" w:val="20 mm"/>
              </w:smartTagPr>
              <w:r w:rsidRPr="0031322F">
                <w:rPr>
                  <w:rFonts w:ascii="Century Gothic" w:hAnsi="Century Gothic"/>
                  <w:sz w:val="20"/>
                  <w:szCs w:val="20"/>
                </w:rPr>
                <w:t>20 mm</w:t>
              </w:r>
            </w:smartTag>
            <w:r w:rsidRPr="0031322F">
              <w:rPr>
                <w:rFonts w:ascii="Century Gothic" w:hAnsi="Century Gothic"/>
                <w:sz w:val="20"/>
                <w:szCs w:val="20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ACA7F" w14:textId="77777777" w:rsidR="00666327" w:rsidRPr="0031322F" w:rsidRDefault="00666327" w:rsidP="00A5076C">
            <w:pPr>
              <w:jc w:val="center"/>
            </w:pPr>
            <w:r w:rsidRPr="0031322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768D7" w14:textId="77777777" w:rsidR="00666327" w:rsidRPr="0031322F" w:rsidRDefault="00666327" w:rsidP="00A5076C">
            <w:pPr>
              <w:jc w:val="center"/>
              <w:rPr>
                <w:rFonts w:ascii="Arial" w:hAnsi="Arial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DDFF1" w14:textId="77777777" w:rsidR="00666327" w:rsidRPr="0031322F" w:rsidRDefault="00666327" w:rsidP="00A5076C">
            <w:pPr>
              <w:jc w:val="center"/>
            </w:pPr>
            <w:r w:rsidRPr="0031322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66327" w:rsidRPr="0031322F" w14:paraId="24ED592F" w14:textId="77777777" w:rsidTr="00A5076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B6D23" w14:textId="77777777" w:rsidR="00666327" w:rsidRPr="0031322F" w:rsidRDefault="00666327" w:rsidP="0015159E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6A90D" w14:textId="77777777" w:rsidR="00666327" w:rsidRPr="0031322F" w:rsidRDefault="00666327" w:rsidP="00A5076C">
            <w:pPr>
              <w:pStyle w:val="Standard"/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 xml:space="preserve">Dodatkowy blat boczny, chowany do boku szafki,  z regulacją wysokości i kąta nachylenia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024EF" w14:textId="77777777" w:rsidR="00666327" w:rsidRPr="0031322F" w:rsidRDefault="00666327" w:rsidP="00A5076C">
            <w:pPr>
              <w:jc w:val="center"/>
            </w:pPr>
            <w:r w:rsidRPr="0031322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5D8C7" w14:textId="77777777" w:rsidR="00666327" w:rsidRPr="0031322F" w:rsidRDefault="00666327" w:rsidP="00A5076C">
            <w:pPr>
              <w:jc w:val="center"/>
              <w:rPr>
                <w:rFonts w:ascii="Arial" w:hAnsi="Arial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A1465" w14:textId="77777777" w:rsidR="00666327" w:rsidRPr="0031322F" w:rsidRDefault="00666327" w:rsidP="00A5076C">
            <w:pPr>
              <w:jc w:val="center"/>
            </w:pPr>
            <w:r w:rsidRPr="0031322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66327" w:rsidRPr="0031322F" w14:paraId="233240A4" w14:textId="77777777" w:rsidTr="00A5076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32888" w14:textId="77777777" w:rsidR="00666327" w:rsidRPr="0031322F" w:rsidRDefault="00666327" w:rsidP="0015159E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6B5B0" w14:textId="77777777" w:rsidR="00666327" w:rsidRPr="0031322F" w:rsidRDefault="00666327" w:rsidP="00A5076C">
            <w:pPr>
              <w:pStyle w:val="Standard"/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Konstrukcja zespołu zmiany wysokości blatu bocznego chromowana, poruszająca się w lakierowanych proszkowo prowadnicach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4D0F8" w14:textId="77777777" w:rsidR="00666327" w:rsidRPr="0031322F" w:rsidRDefault="00666327" w:rsidP="00A5076C">
            <w:pPr>
              <w:jc w:val="center"/>
            </w:pPr>
            <w:r w:rsidRPr="0031322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17E21" w14:textId="77777777" w:rsidR="00666327" w:rsidRPr="0031322F" w:rsidRDefault="00666327" w:rsidP="00A5076C">
            <w:pPr>
              <w:jc w:val="center"/>
              <w:rPr>
                <w:rFonts w:ascii="Arial" w:hAnsi="Arial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0A622" w14:textId="77777777" w:rsidR="00666327" w:rsidRPr="0031322F" w:rsidRDefault="00666327" w:rsidP="00A5076C">
            <w:pPr>
              <w:jc w:val="center"/>
            </w:pPr>
            <w:r w:rsidRPr="0031322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66327" w:rsidRPr="0031322F" w14:paraId="398DDA25" w14:textId="77777777" w:rsidTr="00A5076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6A8B2" w14:textId="77777777" w:rsidR="00666327" w:rsidRPr="0031322F" w:rsidRDefault="00666327" w:rsidP="0015159E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29BB2" w14:textId="77777777" w:rsidR="00666327" w:rsidRPr="0031322F" w:rsidRDefault="00666327" w:rsidP="00A5076C">
            <w:pPr>
              <w:pStyle w:val="Standard"/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 xml:space="preserve">Regulacja wysokości blatu bocznego : 750 – </w:t>
            </w:r>
            <w:smartTag w:uri="urn:schemas-microsoft-com:office:smarttags" w:element="metricconverter">
              <w:smartTagPr>
                <w:attr w:name="ProductID" w:val="1080 mm"/>
              </w:smartTagPr>
              <w:r w:rsidRPr="0031322F">
                <w:rPr>
                  <w:rFonts w:ascii="Century Gothic" w:hAnsi="Century Gothic"/>
                  <w:sz w:val="20"/>
                  <w:szCs w:val="20"/>
                </w:rPr>
                <w:t>1080 mm</w:t>
              </w:r>
            </w:smartTag>
            <w:r w:rsidRPr="0031322F">
              <w:rPr>
                <w:rFonts w:ascii="Century Gothic" w:hAnsi="Century Gothic"/>
                <w:sz w:val="20"/>
                <w:szCs w:val="20"/>
              </w:rPr>
              <w:t xml:space="preserve"> (+ 20 mm)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BA5C7" w14:textId="77777777" w:rsidR="00666327" w:rsidRPr="0031322F" w:rsidRDefault="00666327" w:rsidP="00A5076C">
            <w:pPr>
              <w:jc w:val="center"/>
            </w:pPr>
            <w:r w:rsidRPr="0031322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379EA" w14:textId="77777777" w:rsidR="00666327" w:rsidRPr="0031322F" w:rsidRDefault="00666327" w:rsidP="00A5076C">
            <w:pPr>
              <w:jc w:val="center"/>
              <w:rPr>
                <w:rFonts w:ascii="Arial" w:hAnsi="Arial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8FB4F" w14:textId="77777777" w:rsidR="00666327" w:rsidRPr="0031322F" w:rsidRDefault="00666327" w:rsidP="00A5076C">
            <w:pPr>
              <w:jc w:val="center"/>
            </w:pPr>
            <w:r w:rsidRPr="0031322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66327" w:rsidRPr="0031322F" w14:paraId="0D29F1C1" w14:textId="77777777" w:rsidTr="00A5076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68C1F" w14:textId="77777777" w:rsidR="00666327" w:rsidRPr="0031322F" w:rsidRDefault="00666327" w:rsidP="0015159E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A2A19" w14:textId="77777777" w:rsidR="00666327" w:rsidRPr="0031322F" w:rsidRDefault="00666327" w:rsidP="00A5076C">
            <w:pPr>
              <w:pStyle w:val="Standard"/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Przechył blatu w zakresie od min. -30˚ do min. +30˚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DDAB3" w14:textId="77777777" w:rsidR="00666327" w:rsidRPr="0031322F" w:rsidRDefault="00666327" w:rsidP="00A5076C">
            <w:pPr>
              <w:jc w:val="center"/>
            </w:pPr>
            <w:r w:rsidRPr="0031322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BC1CA" w14:textId="77777777" w:rsidR="00666327" w:rsidRPr="0031322F" w:rsidRDefault="00666327" w:rsidP="00A5076C">
            <w:pPr>
              <w:jc w:val="center"/>
              <w:rPr>
                <w:rFonts w:ascii="Arial" w:hAnsi="Arial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66E7F" w14:textId="77777777" w:rsidR="00666327" w:rsidRPr="0031322F" w:rsidRDefault="00666327" w:rsidP="00A5076C">
            <w:pPr>
              <w:jc w:val="center"/>
            </w:pPr>
            <w:r w:rsidRPr="0031322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66327" w:rsidRPr="0031322F" w14:paraId="0D8EB7B4" w14:textId="77777777" w:rsidTr="00A5076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C3715" w14:textId="77777777" w:rsidR="00666327" w:rsidRPr="0031322F" w:rsidRDefault="00666327" w:rsidP="0015159E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9DC6C" w14:textId="77777777" w:rsidR="00666327" w:rsidRPr="0031322F" w:rsidRDefault="00666327" w:rsidP="00A5076C">
            <w:pPr>
              <w:pStyle w:val="Standard"/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 xml:space="preserve">Szerokość blatu bocznego min. </w:t>
            </w:r>
            <w:smartTag w:uri="urn:schemas-microsoft-com:office:smarttags" w:element="metricconverter">
              <w:smartTagPr>
                <w:attr w:name="ProductID" w:val="550 mm"/>
              </w:smartTagPr>
              <w:r w:rsidRPr="0031322F">
                <w:rPr>
                  <w:rFonts w:ascii="Century Gothic" w:hAnsi="Century Gothic"/>
                  <w:sz w:val="20"/>
                  <w:szCs w:val="20"/>
                </w:rPr>
                <w:t>550 mm</w:t>
              </w:r>
            </w:smartTag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9F320" w14:textId="77777777" w:rsidR="00666327" w:rsidRPr="0031322F" w:rsidRDefault="00666327" w:rsidP="00A5076C">
            <w:pPr>
              <w:jc w:val="center"/>
            </w:pPr>
            <w:r w:rsidRPr="0031322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0EEF1" w14:textId="77777777" w:rsidR="00666327" w:rsidRPr="0031322F" w:rsidRDefault="00666327" w:rsidP="00A5076C">
            <w:pPr>
              <w:jc w:val="center"/>
              <w:rPr>
                <w:rFonts w:ascii="Arial" w:hAnsi="Arial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B3EA2" w14:textId="77777777" w:rsidR="00666327" w:rsidRPr="0031322F" w:rsidRDefault="00666327" w:rsidP="00A5076C">
            <w:pPr>
              <w:jc w:val="center"/>
            </w:pPr>
            <w:r w:rsidRPr="0031322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66327" w:rsidRPr="0031322F" w14:paraId="2F8C8298" w14:textId="77777777" w:rsidTr="00A5076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A289E" w14:textId="77777777" w:rsidR="00666327" w:rsidRPr="0031322F" w:rsidRDefault="00666327" w:rsidP="0015159E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50006" w14:textId="77777777" w:rsidR="00666327" w:rsidRPr="0031322F" w:rsidRDefault="00666327" w:rsidP="00A5076C">
            <w:pPr>
              <w:pStyle w:val="Standard"/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 xml:space="preserve">Głębokość blatu bocznego min. </w:t>
            </w:r>
            <w:smartTag w:uri="urn:schemas-microsoft-com:office:smarttags" w:element="metricconverter">
              <w:smartTagPr>
                <w:attr w:name="ProductID" w:val="340 mm"/>
              </w:smartTagPr>
              <w:r w:rsidRPr="0031322F">
                <w:rPr>
                  <w:rFonts w:ascii="Century Gothic" w:hAnsi="Century Gothic"/>
                  <w:sz w:val="20"/>
                  <w:szCs w:val="20"/>
                </w:rPr>
                <w:t>340 mm</w:t>
              </w:r>
            </w:smartTag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EE316" w14:textId="77777777" w:rsidR="00666327" w:rsidRPr="0031322F" w:rsidRDefault="00666327" w:rsidP="00A5076C">
            <w:pPr>
              <w:jc w:val="center"/>
            </w:pPr>
            <w:r w:rsidRPr="0031322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A94F7" w14:textId="77777777" w:rsidR="00666327" w:rsidRPr="0031322F" w:rsidRDefault="00666327" w:rsidP="00A5076C">
            <w:pPr>
              <w:jc w:val="center"/>
              <w:rPr>
                <w:rFonts w:ascii="Arial" w:hAnsi="Arial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196A2" w14:textId="77777777" w:rsidR="00666327" w:rsidRPr="0031322F" w:rsidRDefault="00666327" w:rsidP="00A5076C">
            <w:pPr>
              <w:jc w:val="center"/>
            </w:pPr>
            <w:r w:rsidRPr="0031322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66327" w:rsidRPr="0031322F" w14:paraId="62FB82C3" w14:textId="77777777" w:rsidTr="00A5076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ACE78" w14:textId="77777777" w:rsidR="00666327" w:rsidRPr="0031322F" w:rsidRDefault="00666327" w:rsidP="0015159E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FB5D9" w14:textId="77777777" w:rsidR="00666327" w:rsidRPr="0031322F" w:rsidRDefault="00666327" w:rsidP="00A5076C">
            <w:pPr>
              <w:pStyle w:val="Standard"/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Blaty szafki wykonane z tworzywa z użyciem nanotechnologii srebra powodującej hamowanie namnażania się bakterii i wirusów,    odpornego na środki dezynfekcyjne i wysoką temperaturę. Dodatek antybakteryjny musi być integralną zawartością składu tworzywa i zapewniać powolne uwalnianie jonów srebra.</w:t>
            </w:r>
          </w:p>
          <w:p w14:paraId="63002105" w14:textId="77777777" w:rsidR="00666327" w:rsidRPr="0031322F" w:rsidRDefault="00666327" w:rsidP="00A5076C">
            <w:pPr>
              <w:pStyle w:val="Standard"/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Nie dopuszcza się, aby własności antybakteryjne były uzyskiwane poprzez nanoszenie na powierzchnie tworzywa oddzielnych środków.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F98D5" w14:textId="77777777" w:rsidR="00666327" w:rsidRPr="0031322F" w:rsidRDefault="00666327" w:rsidP="00A5076C">
            <w:pPr>
              <w:jc w:val="center"/>
            </w:pPr>
            <w:r w:rsidRPr="0031322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6D8F3" w14:textId="77777777" w:rsidR="00666327" w:rsidRPr="0031322F" w:rsidRDefault="00666327" w:rsidP="00A5076C">
            <w:pPr>
              <w:jc w:val="center"/>
              <w:rPr>
                <w:rFonts w:ascii="Arial" w:hAnsi="Arial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DDD9C" w14:textId="77777777" w:rsidR="00666327" w:rsidRPr="0031322F" w:rsidRDefault="00666327" w:rsidP="00A5076C">
            <w:pPr>
              <w:jc w:val="center"/>
            </w:pPr>
            <w:r w:rsidRPr="0031322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66327" w:rsidRPr="0031322F" w14:paraId="197CCE7F" w14:textId="77777777" w:rsidTr="00A5076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44B8E" w14:textId="77777777" w:rsidR="00666327" w:rsidRPr="0031322F" w:rsidRDefault="00666327" w:rsidP="0015159E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362D3" w14:textId="77777777" w:rsidR="00666327" w:rsidRPr="0031322F" w:rsidRDefault="00666327" w:rsidP="00A5076C">
            <w:pPr>
              <w:pStyle w:val="Standard"/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Blaty profilowane z wypukłą krawędzią zewnętrzną ograniczającą możliwość zlewania się płynów na podłogę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30322" w14:textId="77777777" w:rsidR="00666327" w:rsidRPr="0031322F" w:rsidRDefault="00666327" w:rsidP="00A5076C">
            <w:pPr>
              <w:jc w:val="center"/>
            </w:pPr>
            <w:r w:rsidRPr="0031322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BF7F5" w14:textId="77777777" w:rsidR="00666327" w:rsidRPr="0031322F" w:rsidRDefault="00666327" w:rsidP="00A5076C">
            <w:pPr>
              <w:jc w:val="center"/>
              <w:rPr>
                <w:rFonts w:ascii="Arial" w:hAnsi="Arial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44C39" w14:textId="77777777" w:rsidR="00666327" w:rsidRPr="0031322F" w:rsidRDefault="00666327" w:rsidP="00A5076C">
            <w:pPr>
              <w:jc w:val="center"/>
            </w:pPr>
            <w:r w:rsidRPr="0031322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66327" w:rsidRPr="0031322F" w14:paraId="68106EBD" w14:textId="77777777" w:rsidTr="00A5076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AA2EB" w14:textId="77777777" w:rsidR="00666327" w:rsidRPr="0031322F" w:rsidRDefault="00666327" w:rsidP="0015159E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907D6" w14:textId="77777777" w:rsidR="00666327" w:rsidRPr="0031322F" w:rsidRDefault="00666327" w:rsidP="00A5076C">
            <w:pPr>
              <w:pStyle w:val="Standard"/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Konstrukcja szafki oraz czoła szuflady i drzwiczki wykonane z blachy stalowej  ocynkowanej lakierowanej proszkowo z użyciem lakieru z nanotechnologią srebra powodującą hamowanie namnażania bakterii i wirusów. Dodatki antybakteryjne muszą być integralną zawartością składu lakieru. Nie dopuszcza się, aby własności antybakteryjne były uzyskiwane poprzez nanoszenie na powłokę lakierniczą oddzielnych środków. Możliwość wyboru koloru czół szuflady oraz drzwiczek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E56E2" w14:textId="77777777" w:rsidR="00666327" w:rsidRPr="0031322F" w:rsidRDefault="00666327" w:rsidP="00A5076C">
            <w:pPr>
              <w:jc w:val="center"/>
            </w:pPr>
            <w:r w:rsidRPr="0031322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81A81" w14:textId="77777777" w:rsidR="00666327" w:rsidRPr="0031322F" w:rsidRDefault="00666327" w:rsidP="00A5076C">
            <w:pPr>
              <w:jc w:val="center"/>
              <w:rPr>
                <w:rFonts w:ascii="Arial" w:hAnsi="Arial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DB11D" w14:textId="77777777" w:rsidR="00666327" w:rsidRPr="0031322F" w:rsidRDefault="00666327" w:rsidP="00A5076C">
            <w:pPr>
              <w:jc w:val="center"/>
            </w:pPr>
            <w:r w:rsidRPr="0031322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66327" w:rsidRPr="0031322F" w14:paraId="2FF6BD80" w14:textId="77777777" w:rsidTr="00A5076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53442" w14:textId="77777777" w:rsidR="00666327" w:rsidRPr="0031322F" w:rsidRDefault="00666327" w:rsidP="0015159E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29B87" w14:textId="77777777" w:rsidR="00666327" w:rsidRPr="0031322F" w:rsidRDefault="00666327" w:rsidP="00A5076C">
            <w:pPr>
              <w:pStyle w:val="Standard"/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Skrzynka szafki wyposażona w półkę i dwoje drzwiczek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52B76" w14:textId="77777777" w:rsidR="00666327" w:rsidRPr="0031322F" w:rsidRDefault="00666327" w:rsidP="00A5076C">
            <w:pPr>
              <w:jc w:val="center"/>
            </w:pPr>
            <w:r w:rsidRPr="0031322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12829" w14:textId="77777777" w:rsidR="00666327" w:rsidRPr="0031322F" w:rsidRDefault="00666327" w:rsidP="00A5076C">
            <w:pPr>
              <w:jc w:val="center"/>
              <w:rPr>
                <w:rFonts w:ascii="Arial" w:hAnsi="Arial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E6A08" w14:textId="77777777" w:rsidR="00666327" w:rsidRPr="0031322F" w:rsidRDefault="00666327" w:rsidP="00A5076C">
            <w:pPr>
              <w:jc w:val="center"/>
            </w:pPr>
            <w:r w:rsidRPr="0031322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66327" w:rsidRPr="0031322F" w14:paraId="5717CC2F" w14:textId="77777777" w:rsidTr="00A5076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0B670" w14:textId="77777777" w:rsidR="00666327" w:rsidRPr="0031322F" w:rsidRDefault="00666327" w:rsidP="0015159E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39F7D" w14:textId="77777777" w:rsidR="00666327" w:rsidRPr="0031322F" w:rsidRDefault="00666327" w:rsidP="00A5076C">
            <w:pPr>
              <w:pStyle w:val="Standard"/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Szuflada i drzwiczki wyposażone w chromowany zaokrąglony uchwyt do otwierania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A25BF" w14:textId="77777777" w:rsidR="00666327" w:rsidRPr="0031322F" w:rsidRDefault="00666327" w:rsidP="00A5076C">
            <w:pPr>
              <w:jc w:val="center"/>
            </w:pPr>
            <w:r w:rsidRPr="0031322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6F816" w14:textId="77777777" w:rsidR="00666327" w:rsidRPr="0031322F" w:rsidRDefault="00666327" w:rsidP="00A5076C">
            <w:pPr>
              <w:jc w:val="center"/>
              <w:rPr>
                <w:rFonts w:ascii="Arial" w:hAnsi="Arial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84CD1" w14:textId="77777777" w:rsidR="00666327" w:rsidRPr="0031322F" w:rsidRDefault="00666327" w:rsidP="00A5076C">
            <w:pPr>
              <w:jc w:val="center"/>
            </w:pPr>
            <w:r w:rsidRPr="0031322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66327" w:rsidRPr="0031322F" w14:paraId="6825E6F2" w14:textId="77777777" w:rsidTr="00A5076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1143F" w14:textId="77777777" w:rsidR="00666327" w:rsidRPr="0031322F" w:rsidRDefault="00666327" w:rsidP="0015159E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28151" w14:textId="77777777" w:rsidR="00666327" w:rsidRPr="0031322F" w:rsidRDefault="00666327" w:rsidP="00A5076C">
            <w:pPr>
              <w:pStyle w:val="Standard"/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 xml:space="preserve">Szuflada dwustronnego wysuwania wyposażona w ogranicznik eliminujący wypadnięcie szuflady z szafki i w wyjmowany, dwukomorowy, tworzywowy wkład wykonany z tworzywa z użyciem nanotechnologii srebra powodującej hamowanie namnażania się </w:t>
            </w:r>
            <w:r w:rsidRPr="0031322F">
              <w:rPr>
                <w:rFonts w:ascii="Century Gothic" w:hAnsi="Century Gothic"/>
                <w:sz w:val="20"/>
                <w:szCs w:val="20"/>
              </w:rPr>
              <w:lastRenderedPageBreak/>
              <w:t>bakterii i wirusów.  Dodatek antybakteryjny musi być integralną zawartością składu tworzywa i zapewniać powolne uwalnianie jonów srebra.</w:t>
            </w:r>
          </w:p>
          <w:p w14:paraId="36D7BE64" w14:textId="77777777" w:rsidR="00666327" w:rsidRPr="0031322F" w:rsidRDefault="00666327" w:rsidP="00A5076C">
            <w:pPr>
              <w:pStyle w:val="Standard"/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Nie dopuszcza się, aby własności antybakteryjne były uzyskiwane poprzez nanoszenie na powierzchnie tworzywa oddzielnych środków.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FE47D" w14:textId="77777777" w:rsidR="00666327" w:rsidRPr="0031322F" w:rsidRDefault="00666327" w:rsidP="00A5076C">
            <w:pPr>
              <w:jc w:val="center"/>
            </w:pPr>
            <w:r w:rsidRPr="0031322F">
              <w:rPr>
                <w:rFonts w:ascii="Century Gothic" w:hAnsi="Century Gothic"/>
                <w:sz w:val="20"/>
                <w:szCs w:val="20"/>
              </w:rPr>
              <w:lastRenderedPageBreak/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D40F0" w14:textId="77777777" w:rsidR="00666327" w:rsidRPr="0031322F" w:rsidRDefault="00666327" w:rsidP="00A5076C">
            <w:pPr>
              <w:jc w:val="center"/>
              <w:rPr>
                <w:rFonts w:ascii="Arial" w:hAnsi="Arial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11380" w14:textId="77777777" w:rsidR="00666327" w:rsidRPr="0031322F" w:rsidRDefault="00666327" w:rsidP="00A5076C">
            <w:pPr>
              <w:jc w:val="center"/>
            </w:pPr>
            <w:r w:rsidRPr="0031322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66327" w:rsidRPr="0031322F" w14:paraId="7D1D0670" w14:textId="77777777" w:rsidTr="00A5076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9BCC4" w14:textId="77777777" w:rsidR="00666327" w:rsidRPr="0031322F" w:rsidRDefault="00666327" w:rsidP="0015159E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B5F6E" w14:textId="77777777" w:rsidR="00666327" w:rsidRPr="0031322F" w:rsidRDefault="00666327" w:rsidP="00A5076C">
            <w:pPr>
              <w:pStyle w:val="Standard"/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Szuflada z ogranicznikiem wysuwu uniemożliwiającym wysunięcie szuflady w stronę ściany. W trakcie użytkowania szafki, wysuw możliwy tylko w stronę pacjenta)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8C996" w14:textId="77777777" w:rsidR="00666327" w:rsidRPr="0031322F" w:rsidRDefault="00666327" w:rsidP="00A5076C">
            <w:pPr>
              <w:jc w:val="center"/>
            </w:pPr>
            <w:r w:rsidRPr="0031322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A7C66" w14:textId="77777777" w:rsidR="00666327" w:rsidRPr="0031322F" w:rsidRDefault="00666327" w:rsidP="00A5076C">
            <w:pPr>
              <w:jc w:val="center"/>
              <w:rPr>
                <w:rFonts w:ascii="Arial" w:hAnsi="Arial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32707" w14:textId="77777777" w:rsidR="00666327" w:rsidRPr="0031322F" w:rsidRDefault="00666327" w:rsidP="00A5076C">
            <w:pPr>
              <w:jc w:val="center"/>
            </w:pPr>
            <w:r w:rsidRPr="0031322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66327" w:rsidRPr="0031322F" w14:paraId="6FDDC443" w14:textId="77777777" w:rsidTr="00A5076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D0127" w14:textId="77777777" w:rsidR="00666327" w:rsidRPr="0031322F" w:rsidRDefault="00666327" w:rsidP="0015159E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228C9" w14:textId="77777777" w:rsidR="00666327" w:rsidRPr="0031322F" w:rsidRDefault="00666327" w:rsidP="00A5076C">
            <w:pPr>
              <w:pStyle w:val="Standard"/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Szafka  przejezdna z blokadą dwóch kół wykonanych z tworzywa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364EA" w14:textId="77777777" w:rsidR="00666327" w:rsidRPr="0031322F" w:rsidRDefault="00666327" w:rsidP="00A5076C">
            <w:pPr>
              <w:jc w:val="center"/>
            </w:pPr>
            <w:r w:rsidRPr="0031322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319D5" w14:textId="77777777" w:rsidR="00666327" w:rsidRPr="0031322F" w:rsidRDefault="00666327" w:rsidP="00A5076C">
            <w:pPr>
              <w:jc w:val="center"/>
              <w:rPr>
                <w:rFonts w:ascii="Arial" w:hAnsi="Arial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2DC63" w14:textId="77777777" w:rsidR="00666327" w:rsidRPr="0031322F" w:rsidRDefault="00666327" w:rsidP="00A5076C">
            <w:pPr>
              <w:jc w:val="center"/>
            </w:pPr>
            <w:r w:rsidRPr="0031322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66327" w:rsidRPr="0031322F" w14:paraId="2D0F840A" w14:textId="77777777" w:rsidTr="00A5076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CADA7" w14:textId="77777777" w:rsidR="00666327" w:rsidRPr="0031322F" w:rsidRDefault="00666327" w:rsidP="0015159E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E92FE" w14:textId="77777777" w:rsidR="00666327" w:rsidRPr="0031322F" w:rsidRDefault="00666327" w:rsidP="00A5076C">
            <w:pPr>
              <w:pStyle w:val="Standard"/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Szafka dostarczona w oryginalnym opakowaniu producenta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A045F" w14:textId="77777777" w:rsidR="00666327" w:rsidRPr="0031322F" w:rsidRDefault="00666327" w:rsidP="00A5076C">
            <w:pPr>
              <w:jc w:val="center"/>
            </w:pPr>
            <w:r w:rsidRPr="0031322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69224" w14:textId="77777777" w:rsidR="00666327" w:rsidRPr="0031322F" w:rsidRDefault="00666327" w:rsidP="00A5076C">
            <w:pPr>
              <w:jc w:val="center"/>
              <w:rPr>
                <w:rFonts w:ascii="Arial" w:hAnsi="Arial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162FE" w14:textId="77777777" w:rsidR="00666327" w:rsidRPr="0031322F" w:rsidRDefault="00666327" w:rsidP="00A5076C">
            <w:pPr>
              <w:jc w:val="center"/>
            </w:pPr>
            <w:r w:rsidRPr="0031322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66327" w:rsidRPr="0031322F" w14:paraId="71AABEFF" w14:textId="77777777" w:rsidTr="00A5076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93E56" w14:textId="77777777" w:rsidR="00666327" w:rsidRPr="0031322F" w:rsidRDefault="00666327" w:rsidP="0015159E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946C0" w14:textId="77777777" w:rsidR="00666327" w:rsidRPr="0031322F" w:rsidRDefault="00666327" w:rsidP="00A5076C">
            <w:pPr>
              <w:pStyle w:val="Standard"/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Powierzchnie szafki odporne na środki dezynfekcyjne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C27F8" w14:textId="77777777" w:rsidR="00666327" w:rsidRPr="0031322F" w:rsidRDefault="00666327" w:rsidP="00A5076C">
            <w:pPr>
              <w:jc w:val="center"/>
            </w:pPr>
            <w:r w:rsidRPr="0031322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5FE01" w14:textId="77777777" w:rsidR="00666327" w:rsidRPr="0031322F" w:rsidRDefault="00666327" w:rsidP="00A5076C">
            <w:pPr>
              <w:jc w:val="center"/>
              <w:rPr>
                <w:rFonts w:ascii="Arial" w:hAnsi="Arial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E4CF2" w14:textId="77777777" w:rsidR="00666327" w:rsidRPr="0031322F" w:rsidRDefault="00666327" w:rsidP="00A5076C">
            <w:pPr>
              <w:jc w:val="center"/>
            </w:pPr>
            <w:r w:rsidRPr="0031322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</w:tbl>
    <w:p w14:paraId="74F95309" w14:textId="77777777" w:rsidR="00B9218A" w:rsidRPr="0031322F" w:rsidRDefault="00B9218A" w:rsidP="00E65C60">
      <w:pPr>
        <w:spacing w:line="288" w:lineRule="auto"/>
        <w:jc w:val="both"/>
        <w:rPr>
          <w:rFonts w:ascii="Century Gothic" w:hAnsi="Century Gothic"/>
          <w:b/>
          <w:sz w:val="20"/>
          <w:szCs w:val="20"/>
        </w:rPr>
      </w:pPr>
    </w:p>
    <w:p w14:paraId="3231F427" w14:textId="5BCF48C5" w:rsidR="00E65C60" w:rsidRPr="00A5076C" w:rsidRDefault="00A5076C" w:rsidP="00E65C60">
      <w:pPr>
        <w:spacing w:line="288" w:lineRule="auto"/>
        <w:jc w:val="both"/>
        <w:rPr>
          <w:rFonts w:ascii="Century Gothic" w:hAnsi="Century Gothic"/>
          <w:b/>
          <w:sz w:val="20"/>
          <w:szCs w:val="20"/>
        </w:rPr>
      </w:pPr>
      <w:r w:rsidRPr="0031322F">
        <w:rPr>
          <w:rFonts w:ascii="Century Gothic" w:hAnsi="Century Gothic"/>
          <w:b/>
          <w:sz w:val="20"/>
          <w:szCs w:val="20"/>
        </w:rPr>
        <w:t>WARUNKI GWARANCJI, SERWISU I SZKOLENIA</w:t>
      </w:r>
    </w:p>
    <w:tbl>
      <w:tblPr>
        <w:tblW w:w="14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387"/>
        <w:gridCol w:w="1559"/>
        <w:gridCol w:w="4253"/>
        <w:gridCol w:w="2691"/>
      </w:tblGrid>
      <w:tr w:rsidR="0031322F" w:rsidRPr="00A5076C" w14:paraId="6208BE3D" w14:textId="77777777" w:rsidTr="00A5076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05C3A" w14:textId="77777777" w:rsidR="00E65C60" w:rsidRPr="00A5076C" w:rsidRDefault="00E65C60" w:rsidP="0015159E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sz w:val="20"/>
                <w:szCs w:val="20"/>
              </w:rPr>
            </w:pPr>
            <w:r w:rsidRPr="00A5076C">
              <w:rPr>
                <w:rFonts w:ascii="Century Gothic" w:hAnsi="Century Gothic"/>
                <w:b/>
                <w:bCs/>
                <w:sz w:val="20"/>
                <w:szCs w:val="20"/>
              </w:rPr>
              <w:t>LP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EF1AB" w14:textId="77777777" w:rsidR="00E65C60" w:rsidRPr="00A5076C" w:rsidRDefault="00E65C60" w:rsidP="0015159E">
            <w:pPr>
              <w:pStyle w:val="Nagwek3"/>
              <w:snapToGrid w:val="0"/>
              <w:spacing w:line="276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  <w:r w:rsidRPr="00A5076C">
              <w:rPr>
                <w:rFonts w:ascii="Century Gothic" w:hAnsi="Century Gothic"/>
                <w:sz w:val="20"/>
                <w:szCs w:val="20"/>
                <w:lang w:eastAsia="en-US"/>
              </w:rPr>
              <w:t>PARAMETR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9E35F" w14:textId="77777777" w:rsidR="00E65C60" w:rsidRPr="00A5076C" w:rsidRDefault="00E65C60" w:rsidP="0015159E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sz w:val="20"/>
                <w:szCs w:val="20"/>
              </w:rPr>
            </w:pPr>
            <w:r w:rsidRPr="00A5076C">
              <w:rPr>
                <w:rFonts w:ascii="Century Gothic" w:hAnsi="Century Gothic"/>
                <w:b/>
                <w:bCs/>
                <w:sz w:val="20"/>
                <w:szCs w:val="20"/>
              </w:rPr>
              <w:t>PARAMETR WYMAGANY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47A77" w14:textId="2B492B24" w:rsidR="00E65C60" w:rsidRPr="00A5076C" w:rsidRDefault="00A66B9C" w:rsidP="0015159E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sz w:val="20"/>
                <w:szCs w:val="20"/>
              </w:rPr>
            </w:pPr>
            <w:r w:rsidRPr="00A5076C">
              <w:rPr>
                <w:rFonts w:ascii="Century Gothic" w:hAnsi="Century Gothic"/>
                <w:b/>
                <w:bCs/>
                <w:sz w:val="20"/>
                <w:szCs w:val="20"/>
              </w:rPr>
              <w:t>PARAMETR OFEROWANY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B27F5" w14:textId="77777777" w:rsidR="00E65C60" w:rsidRPr="00A5076C" w:rsidRDefault="00E65C60" w:rsidP="0015159E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sz w:val="20"/>
                <w:szCs w:val="20"/>
              </w:rPr>
            </w:pPr>
            <w:r w:rsidRPr="00A5076C">
              <w:rPr>
                <w:rFonts w:ascii="Century Gothic" w:hAnsi="Century Gothic"/>
                <w:b/>
                <w:bCs/>
                <w:sz w:val="20"/>
                <w:szCs w:val="20"/>
              </w:rPr>
              <w:t>SPOSÓB OCENY</w:t>
            </w:r>
          </w:p>
        </w:tc>
      </w:tr>
      <w:tr w:rsidR="0031322F" w:rsidRPr="0031322F" w14:paraId="711FC526" w14:textId="77777777" w:rsidTr="00A5076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71B02" w14:textId="77777777" w:rsidR="00E65C60" w:rsidRPr="0031322F" w:rsidRDefault="00E65C60" w:rsidP="0015159E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3BDF7" w14:textId="77777777" w:rsidR="00E65C60" w:rsidRPr="0031322F" w:rsidRDefault="00E65C60" w:rsidP="0015159E">
            <w:pPr>
              <w:widowControl w:val="0"/>
              <w:tabs>
                <w:tab w:val="left" w:pos="0"/>
              </w:tabs>
              <w:snapToGrid w:val="0"/>
              <w:jc w:val="both"/>
              <w:rPr>
                <w:rFonts w:ascii="Century Gothic" w:eastAsia="Calibri" w:hAnsi="Century Gothic" w:cs="Calibri"/>
                <w:b/>
                <w:bCs/>
                <w:sz w:val="20"/>
                <w:szCs w:val="20"/>
              </w:rPr>
            </w:pPr>
            <w:r w:rsidRPr="0031322F">
              <w:rPr>
                <w:rFonts w:ascii="Century Gothic" w:hAnsi="Century Gothic"/>
                <w:b/>
                <w:bCs/>
                <w:sz w:val="20"/>
                <w:szCs w:val="20"/>
              </w:rPr>
              <w:t>GWARANCJE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BAD4E" w14:textId="77777777" w:rsidR="00E65C60" w:rsidRPr="0031322F" w:rsidRDefault="00E65C60" w:rsidP="0015159E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47DDA" w14:textId="77777777" w:rsidR="00E65C60" w:rsidRPr="0031322F" w:rsidRDefault="00E65C60" w:rsidP="0015159E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CD90F" w14:textId="77777777" w:rsidR="00E65C60" w:rsidRPr="0031322F" w:rsidRDefault="00E65C60" w:rsidP="0015159E">
            <w:pPr>
              <w:pStyle w:val="AbsatzTableFormat"/>
              <w:snapToGrid w:val="0"/>
              <w:spacing w:before="100" w:beforeAutospacing="1" w:after="100" w:afterAutospacing="1" w:line="288" w:lineRule="auto"/>
              <w:rPr>
                <w:rFonts w:ascii="Century Gothic" w:hAnsi="Century Gothic"/>
                <w:lang w:eastAsia="en-US"/>
              </w:rPr>
            </w:pPr>
          </w:p>
        </w:tc>
      </w:tr>
      <w:tr w:rsidR="0031322F" w:rsidRPr="0031322F" w14:paraId="32D271C9" w14:textId="77777777" w:rsidTr="00A5076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B458D" w14:textId="77777777" w:rsidR="00E65C60" w:rsidRPr="0031322F" w:rsidRDefault="00E65C60" w:rsidP="0015159E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83113" w14:textId="77777777" w:rsidR="00E65C60" w:rsidRPr="0031322F" w:rsidRDefault="00E65C60" w:rsidP="0015159E">
            <w:pPr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 xml:space="preserve">Okres pełnej, bez </w:t>
            </w:r>
            <w:proofErr w:type="spellStart"/>
            <w:r w:rsidRPr="0031322F">
              <w:rPr>
                <w:rFonts w:ascii="Century Gothic" w:hAnsi="Century Gothic"/>
                <w:sz w:val="20"/>
                <w:szCs w:val="20"/>
              </w:rPr>
              <w:t>wyłączeń</w:t>
            </w:r>
            <w:proofErr w:type="spellEnd"/>
            <w:r w:rsidRPr="0031322F">
              <w:rPr>
                <w:rFonts w:ascii="Century Gothic" w:hAnsi="Century Gothic"/>
                <w:sz w:val="20"/>
                <w:szCs w:val="20"/>
              </w:rPr>
              <w:t xml:space="preserve"> gwarancji dla wszystkich zaoferowanych elementów wraz z urządzeniami peryferyjnymi (jeśli dotyczy)[liczba miesięcy]</w:t>
            </w:r>
          </w:p>
          <w:p w14:paraId="69E10B5E" w14:textId="77777777" w:rsidR="00E65C60" w:rsidRPr="0031322F" w:rsidRDefault="00E65C60" w:rsidP="0015159E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  <w:p w14:paraId="797E05D6" w14:textId="77777777" w:rsidR="00E65C60" w:rsidRPr="0031322F" w:rsidRDefault="00E65C60" w:rsidP="0015159E">
            <w:pPr>
              <w:widowControl w:val="0"/>
              <w:jc w:val="both"/>
              <w:rPr>
                <w:rFonts w:ascii="Century Gothic" w:eastAsia="Calibri" w:hAnsi="Century Gothic" w:cs="Calibri"/>
                <w:i/>
                <w:iCs/>
                <w:sz w:val="20"/>
                <w:szCs w:val="20"/>
              </w:rPr>
            </w:pPr>
            <w:r w:rsidRPr="0031322F">
              <w:rPr>
                <w:rFonts w:ascii="Century Gothic" w:hAnsi="Century Gothic"/>
                <w:i/>
                <w:iCs/>
                <w:sz w:val="20"/>
                <w:szCs w:val="20"/>
              </w:rPr>
              <w:t xml:space="preserve">UWAGA – należy podać pełną liczbę miesięcy. Wartości ułamkowe będą przy ocenie zaokrąglane w dół – do pełnych miesięcy. Zamawiający zastrzega, że okres rękojmi musi być równy okresowi </w:t>
            </w:r>
            <w:r w:rsidRPr="0031322F">
              <w:rPr>
                <w:rFonts w:ascii="Century Gothic" w:hAnsi="Century Gothic"/>
                <w:i/>
                <w:iCs/>
                <w:sz w:val="20"/>
                <w:szCs w:val="20"/>
              </w:rPr>
              <w:lastRenderedPageBreak/>
              <w:t xml:space="preserve">gwarancji. </w:t>
            </w:r>
            <w:r w:rsidRPr="0031322F">
              <w:rPr>
                <w:rFonts w:ascii="Century Gothic" w:hAnsi="Century Gothic"/>
                <w:i/>
                <w:sz w:val="20"/>
                <w:szCs w:val="20"/>
              </w:rPr>
              <w:t>Zamawiający zastrzega, że górną granicą punktacji gwarancji będzie 10 lat.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2EA23" w14:textId="77777777" w:rsidR="00E65C60" w:rsidRPr="0031322F" w:rsidRDefault="00E65C60" w:rsidP="0015159E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lastRenderedPageBreak/>
              <w:t>=&gt; 24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D233F" w14:textId="77777777" w:rsidR="00E65C60" w:rsidRPr="0031322F" w:rsidRDefault="00E65C60" w:rsidP="0015159E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DFC54" w14:textId="77777777" w:rsidR="00E65C60" w:rsidRPr="00A5076C" w:rsidRDefault="00E65C60" w:rsidP="00A5076C">
            <w:pPr>
              <w:snapToGrid w:val="0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A5076C">
              <w:rPr>
                <w:rFonts w:ascii="Century Gothic" w:hAnsi="Century Gothic"/>
                <w:sz w:val="20"/>
                <w:szCs w:val="20"/>
              </w:rPr>
              <w:t>Najdłuższy okres – 30 pkt.</w:t>
            </w:r>
          </w:p>
          <w:p w14:paraId="6556178D" w14:textId="77777777" w:rsidR="00E65C60" w:rsidRPr="0031322F" w:rsidRDefault="00E65C60" w:rsidP="00A5076C">
            <w:pPr>
              <w:widowControl w:val="0"/>
              <w:snapToGrid w:val="0"/>
              <w:jc w:val="center"/>
              <w:rPr>
                <w:rFonts w:ascii="Century Gothic" w:eastAsia="Calibri" w:hAnsi="Century Gothic" w:cs="Calibri"/>
                <w:sz w:val="16"/>
                <w:szCs w:val="16"/>
              </w:rPr>
            </w:pPr>
            <w:r w:rsidRPr="00A5076C">
              <w:rPr>
                <w:rFonts w:ascii="Century Gothic" w:hAnsi="Century Gothic"/>
                <w:sz w:val="20"/>
                <w:szCs w:val="20"/>
              </w:rPr>
              <w:t>Inne – proporcjonalnie mniej względem najdłuższego okresu</w:t>
            </w:r>
          </w:p>
        </w:tc>
      </w:tr>
      <w:tr w:rsidR="0031322F" w:rsidRPr="0031322F" w14:paraId="3F24FCBD" w14:textId="77777777" w:rsidTr="00A5076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405A2" w14:textId="77777777" w:rsidR="00E65C60" w:rsidRPr="0031322F" w:rsidRDefault="00E65C60" w:rsidP="0015159E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8FAFB" w14:textId="77777777" w:rsidR="00E65C60" w:rsidRPr="0031322F" w:rsidRDefault="00E65C60" w:rsidP="007755C4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 xml:space="preserve">Gwarancja dostępności części zamiennych [liczba lat] – min. 8 lat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154F0" w14:textId="77777777" w:rsidR="00E65C60" w:rsidRPr="0031322F" w:rsidRDefault="00E65C60" w:rsidP="0015159E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44871" w14:textId="77777777" w:rsidR="00E65C60" w:rsidRPr="0031322F" w:rsidRDefault="00E65C60" w:rsidP="0015159E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BD4F2" w14:textId="77777777" w:rsidR="00E65C60" w:rsidRPr="0031322F" w:rsidRDefault="00E65C60" w:rsidP="0015159E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16"/>
                <w:szCs w:val="16"/>
              </w:rPr>
            </w:pPr>
            <w:r w:rsidRPr="0031322F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31322F" w:rsidRPr="0031322F" w14:paraId="31A72B93" w14:textId="77777777" w:rsidTr="00A5076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0BAAD" w14:textId="77777777" w:rsidR="00E65C60" w:rsidRPr="0031322F" w:rsidRDefault="00E65C60" w:rsidP="0015159E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6346B" w14:textId="77777777" w:rsidR="00E65C60" w:rsidRPr="0031322F" w:rsidRDefault="00E65C60" w:rsidP="0015159E">
            <w:pPr>
              <w:widowControl w:val="0"/>
              <w:tabs>
                <w:tab w:val="left" w:pos="0"/>
              </w:tabs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31322F">
              <w:rPr>
                <w:rFonts w:ascii="Century Gothic" w:hAnsi="Century Gothic"/>
                <w:iCs/>
                <w:sz w:val="20"/>
                <w:szCs w:val="20"/>
              </w:rPr>
              <w:t>W przypadku, gdy w ramach gwarancji następuje wymiana sprzętu na nowy/dokonuje się istotnych napraw sprzętu/wymienia się istotne części sprzętu (podzespołu itp.) termin gwarancji biegnie na nowo. W przypadku zaś  innych napraw przedłużenie okresu gwarancji o każdy dzień w czasie którego Zamawiający nie mógł korzystać z w pełni sprawnego sprzętu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5E835" w14:textId="77777777" w:rsidR="00E65C60" w:rsidRPr="0031322F" w:rsidRDefault="00E65C60" w:rsidP="0015159E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9EC22" w14:textId="77777777" w:rsidR="00E65C60" w:rsidRPr="0031322F" w:rsidRDefault="00E65C60" w:rsidP="0015159E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494A4" w14:textId="77777777" w:rsidR="00E65C60" w:rsidRPr="0031322F" w:rsidRDefault="00E65C60" w:rsidP="0015159E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16"/>
                <w:szCs w:val="16"/>
              </w:rPr>
            </w:pPr>
            <w:r w:rsidRPr="0031322F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31322F" w:rsidRPr="0031322F" w14:paraId="50DE8FD9" w14:textId="77777777" w:rsidTr="00A5076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F71A1" w14:textId="77777777" w:rsidR="00E65C60" w:rsidRPr="0031322F" w:rsidRDefault="00E65C60" w:rsidP="0015159E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7156B" w14:textId="77777777" w:rsidR="00E65C60" w:rsidRPr="0031322F" w:rsidRDefault="00E65C60" w:rsidP="0015159E">
            <w:pPr>
              <w:widowControl w:val="0"/>
              <w:tabs>
                <w:tab w:val="left" w:pos="0"/>
              </w:tabs>
              <w:snapToGrid w:val="0"/>
              <w:jc w:val="both"/>
              <w:rPr>
                <w:rFonts w:ascii="Century Gothic" w:eastAsia="Calibri" w:hAnsi="Century Gothic" w:cs="Calibri"/>
                <w:b/>
                <w:bCs/>
                <w:sz w:val="20"/>
                <w:szCs w:val="20"/>
              </w:rPr>
            </w:pPr>
            <w:r w:rsidRPr="0031322F">
              <w:rPr>
                <w:rFonts w:ascii="Century Gothic" w:hAnsi="Century Gothic"/>
                <w:b/>
                <w:bCs/>
                <w:sz w:val="20"/>
                <w:szCs w:val="20"/>
              </w:rPr>
              <w:t>WARUNKI SERWISU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D5AF3" w14:textId="77777777" w:rsidR="00E65C60" w:rsidRPr="0031322F" w:rsidRDefault="00E65C60" w:rsidP="0015159E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6F524" w14:textId="77777777" w:rsidR="00E65C60" w:rsidRPr="0031322F" w:rsidRDefault="00E65C60" w:rsidP="0015159E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75040" w14:textId="77777777" w:rsidR="00E65C60" w:rsidRPr="0031322F" w:rsidRDefault="00E65C60" w:rsidP="0015159E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sz w:val="16"/>
                <w:szCs w:val="16"/>
              </w:rPr>
            </w:pPr>
          </w:p>
        </w:tc>
      </w:tr>
      <w:tr w:rsidR="0031322F" w:rsidRPr="0031322F" w14:paraId="765B31EB" w14:textId="77777777" w:rsidTr="00A5076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1678E" w14:textId="77777777" w:rsidR="00E65C60" w:rsidRPr="0031322F" w:rsidRDefault="00E65C60" w:rsidP="0015159E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E5F65" w14:textId="77777777" w:rsidR="00E65C60" w:rsidRPr="0031322F" w:rsidRDefault="00E65C60" w:rsidP="0015159E">
            <w:pPr>
              <w:widowControl w:val="0"/>
              <w:tabs>
                <w:tab w:val="left" w:pos="0"/>
              </w:tabs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 xml:space="preserve">Zdalna diagnostyka przez chronione łącze </w:t>
            </w:r>
            <w:r w:rsidRPr="0031322F">
              <w:rPr>
                <w:rFonts w:ascii="Century Gothic" w:hAnsi="Century Gothic" w:cs="Tahoma"/>
                <w:sz w:val="20"/>
                <w:szCs w:val="20"/>
              </w:rPr>
              <w:t>z możliwością rejestracji i odczytu online rejestrów błędów, oraz monitorowaniem systemu</w:t>
            </w:r>
            <w:r w:rsidRPr="0031322F">
              <w:rPr>
                <w:rFonts w:ascii="Century Gothic" w:hAnsi="Century Gothic"/>
                <w:sz w:val="20"/>
                <w:szCs w:val="20"/>
              </w:rPr>
              <w:t>(uwaga – całość ewentualnych prac i wyposażenia sprzętowego, które będzie służyło tej funkcjonalności po stronie wykonawcy)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E70FF" w14:textId="77777777" w:rsidR="00E65C60" w:rsidRPr="0031322F" w:rsidRDefault="00E65C60" w:rsidP="0015159E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1AF2B" w14:textId="77777777" w:rsidR="00E65C60" w:rsidRPr="0031322F" w:rsidRDefault="00E65C60" w:rsidP="0015159E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9D7DD" w14:textId="77777777" w:rsidR="00E65C60" w:rsidRPr="0031322F" w:rsidRDefault="007755C4" w:rsidP="0015159E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16"/>
                <w:szCs w:val="16"/>
              </w:rPr>
            </w:pPr>
            <w:r w:rsidRPr="0031322F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31322F" w:rsidRPr="0031322F" w14:paraId="21A861CA" w14:textId="77777777" w:rsidTr="00A5076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6EF4C" w14:textId="77777777" w:rsidR="00E65C60" w:rsidRPr="0031322F" w:rsidRDefault="00E65C60" w:rsidP="0015159E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6F1E0" w14:textId="77777777" w:rsidR="00E65C60" w:rsidRPr="0031322F" w:rsidRDefault="00E65C60" w:rsidP="0015159E">
            <w:pPr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W cenie oferty -  przeglądy okresowe w okresie gwarancji (w częstotliwości i w zakresie zgodnym z wymogami producenta).</w:t>
            </w:r>
          </w:p>
          <w:p w14:paraId="385A1237" w14:textId="77777777" w:rsidR="00E65C60" w:rsidRPr="0031322F" w:rsidRDefault="00E65C60" w:rsidP="0015159E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Obowiązkowy bezpłatny przegląd z końcem biegu gwarancji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99AEC" w14:textId="77777777" w:rsidR="00E65C60" w:rsidRPr="0031322F" w:rsidRDefault="00E65C60" w:rsidP="0015159E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952DC" w14:textId="77777777" w:rsidR="00E65C60" w:rsidRPr="0031322F" w:rsidRDefault="00E65C60" w:rsidP="0015159E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C96F7" w14:textId="77777777" w:rsidR="00E65C60" w:rsidRPr="0031322F" w:rsidRDefault="00E65C60" w:rsidP="0015159E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16"/>
                <w:szCs w:val="16"/>
              </w:rPr>
            </w:pPr>
            <w:r w:rsidRPr="0031322F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31322F" w:rsidRPr="0031322F" w14:paraId="00855038" w14:textId="77777777" w:rsidTr="00A5076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C56FA" w14:textId="77777777" w:rsidR="00E65C60" w:rsidRPr="0031322F" w:rsidRDefault="00E65C60" w:rsidP="0015159E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1916E" w14:textId="77777777" w:rsidR="00E65C60" w:rsidRPr="0031322F" w:rsidRDefault="00E65C60" w:rsidP="0015159E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Wszystkie czynności serwisowe, w tym ponowne podłączenie i uruchomienie sprzętu w miejscu wskazanym przez Zamawiającego oraz  przeglądy konserwacyjne, w okresie gwarancji - w ramach wynagrodzenia umownego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51647" w14:textId="77777777" w:rsidR="00E65C60" w:rsidRPr="0031322F" w:rsidRDefault="00E65C60" w:rsidP="0015159E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4A298" w14:textId="77777777" w:rsidR="00E65C60" w:rsidRPr="0031322F" w:rsidRDefault="00E65C60" w:rsidP="0015159E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E8445" w14:textId="77777777" w:rsidR="00E65C60" w:rsidRPr="0031322F" w:rsidRDefault="00E65C60" w:rsidP="0015159E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16"/>
                <w:szCs w:val="16"/>
              </w:rPr>
            </w:pPr>
            <w:r w:rsidRPr="0031322F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31322F" w:rsidRPr="0031322F" w14:paraId="5ADA5652" w14:textId="77777777" w:rsidTr="00A5076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31F48" w14:textId="77777777" w:rsidR="00E65C60" w:rsidRPr="0031322F" w:rsidRDefault="00E65C60" w:rsidP="0015159E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3C3B5" w14:textId="77777777" w:rsidR="00E65C60" w:rsidRPr="0031322F" w:rsidRDefault="00E65C60" w:rsidP="0015159E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Czas reakcji (dotyczy także reakcji zdalnej): „przyjęte zgłoszenie – podjęta naprawa” =&lt; 48 [godz.]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7BEBA" w14:textId="77777777" w:rsidR="00E65C60" w:rsidRPr="0031322F" w:rsidRDefault="00E65C60" w:rsidP="0015159E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C97BC" w14:textId="77777777" w:rsidR="00E65C60" w:rsidRPr="0031322F" w:rsidRDefault="00E65C60" w:rsidP="0015159E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5E54C" w14:textId="77777777" w:rsidR="00E65C60" w:rsidRPr="0031322F" w:rsidRDefault="00E65C60" w:rsidP="0015159E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16"/>
                <w:szCs w:val="16"/>
              </w:rPr>
            </w:pPr>
            <w:r w:rsidRPr="0031322F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31322F" w:rsidRPr="0031322F" w14:paraId="3A8A8FBE" w14:textId="77777777" w:rsidTr="00A5076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E6D19" w14:textId="77777777" w:rsidR="00E65C60" w:rsidRPr="0031322F" w:rsidRDefault="00E65C60" w:rsidP="0015159E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BFB5F" w14:textId="77777777" w:rsidR="00E65C60" w:rsidRPr="0031322F" w:rsidRDefault="00E65C60" w:rsidP="0015159E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 xml:space="preserve">Możliwość zgłoszeń 24h/dobę, 365 dni/rok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75A8F" w14:textId="77777777" w:rsidR="00E65C60" w:rsidRPr="0031322F" w:rsidRDefault="00E65C60" w:rsidP="0015159E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9DAC5" w14:textId="77777777" w:rsidR="00E65C60" w:rsidRPr="0031322F" w:rsidRDefault="00E65C60" w:rsidP="0015159E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A8199" w14:textId="77777777" w:rsidR="00E65C60" w:rsidRPr="0031322F" w:rsidRDefault="00E65C60" w:rsidP="0015159E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16"/>
                <w:szCs w:val="16"/>
              </w:rPr>
            </w:pPr>
            <w:r w:rsidRPr="0031322F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31322F" w:rsidRPr="0031322F" w14:paraId="55FDFC70" w14:textId="77777777" w:rsidTr="00A5076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93899" w14:textId="77777777" w:rsidR="00E65C60" w:rsidRPr="0031322F" w:rsidRDefault="00E65C60" w:rsidP="0015159E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D37DA" w14:textId="77777777" w:rsidR="00E65C60" w:rsidRPr="0031322F" w:rsidRDefault="00E65C60" w:rsidP="0015159E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Wymiana każdego podzespołu na nowy po pierwszej  nieskutecznej próbie jego naprawy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459D2" w14:textId="77777777" w:rsidR="00E65C60" w:rsidRPr="0031322F" w:rsidRDefault="00E65C60" w:rsidP="0015159E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6ACE5" w14:textId="77777777" w:rsidR="00E65C60" w:rsidRPr="0031322F" w:rsidRDefault="00E65C60" w:rsidP="0015159E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3C4B3" w14:textId="77777777" w:rsidR="00E65C60" w:rsidRPr="0031322F" w:rsidRDefault="00E65C60" w:rsidP="0015159E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16"/>
                <w:szCs w:val="16"/>
              </w:rPr>
            </w:pPr>
            <w:r w:rsidRPr="0031322F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31322F" w:rsidRPr="0031322F" w14:paraId="49E2D9AC" w14:textId="77777777" w:rsidTr="00A5076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A46CF" w14:textId="77777777" w:rsidR="00E65C60" w:rsidRPr="0031322F" w:rsidRDefault="00E65C60" w:rsidP="0015159E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B18D0" w14:textId="77777777" w:rsidR="00E65C60" w:rsidRPr="0031322F" w:rsidRDefault="00E65C60" w:rsidP="0015159E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31322F">
              <w:rPr>
                <w:rFonts w:ascii="Century Gothic" w:eastAsia="Calibri" w:hAnsi="Century Gothic"/>
                <w:sz w:val="20"/>
                <w:szCs w:val="20"/>
              </w:rPr>
              <w:t>Zakończenie działań serwisowych – do 5 dni roboczych od dnia zgłoszenia awarii, a w przypadku konieczności importu części zamiennych, nie dłuższym niż 10</w:t>
            </w:r>
            <w:r w:rsidRPr="0031322F">
              <w:rPr>
                <w:rFonts w:ascii="Century Gothic" w:eastAsia="Calibri" w:hAnsi="Century Gothic"/>
                <w:b/>
                <w:sz w:val="20"/>
                <w:szCs w:val="20"/>
              </w:rPr>
              <w:t xml:space="preserve"> </w:t>
            </w:r>
            <w:r w:rsidRPr="0031322F">
              <w:rPr>
                <w:rFonts w:ascii="Century Gothic" w:eastAsia="Calibri" w:hAnsi="Century Gothic"/>
                <w:sz w:val="20"/>
                <w:szCs w:val="20"/>
              </w:rPr>
              <w:t>dni roboczych od dnia zgłoszenia awarii.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3C472" w14:textId="77777777" w:rsidR="00E65C60" w:rsidRPr="0031322F" w:rsidRDefault="00E65C60" w:rsidP="0015159E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41DEE" w14:textId="77777777" w:rsidR="00E65C60" w:rsidRPr="0031322F" w:rsidRDefault="00E65C60" w:rsidP="0015159E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D2F78" w14:textId="77777777" w:rsidR="00E65C60" w:rsidRPr="0031322F" w:rsidRDefault="00E65C60" w:rsidP="0015159E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16"/>
                <w:szCs w:val="16"/>
              </w:rPr>
            </w:pPr>
            <w:r w:rsidRPr="0031322F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31322F" w:rsidRPr="0031322F" w14:paraId="3E890CA8" w14:textId="77777777" w:rsidTr="00A5076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5757A" w14:textId="77777777" w:rsidR="00E65C60" w:rsidRPr="0031322F" w:rsidRDefault="00E65C60" w:rsidP="0015159E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88291" w14:textId="77777777" w:rsidR="00E65C60" w:rsidRPr="0031322F" w:rsidRDefault="00E65C60" w:rsidP="0015159E">
            <w:pPr>
              <w:widowControl w:val="0"/>
              <w:tabs>
                <w:tab w:val="left" w:pos="0"/>
              </w:tabs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Struktura serwisowa gwarantująca realizację wymogów stawianych w niniejszej specyfikacji lub udokumentowana/uprawdopodobniona dokumentami możliwość gwarancji realizacji wymogów stawianych w niniejszej specyfikacji – należy podać wykaz serwisów i/lub serwisantów posiadających uprawnienia do obsługi serwisowej oferowanych urządzeń (należy podać dane teleadresowe, sposób kontaktu i liczbę osób serwisu własnego lub podwykonawcy posiadającego uprawnienia do tego typu działalności)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5C5D3" w14:textId="77777777" w:rsidR="00E65C60" w:rsidRPr="0031322F" w:rsidRDefault="00E65C60" w:rsidP="0015159E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2FEA0" w14:textId="77777777" w:rsidR="00E65C60" w:rsidRPr="0031322F" w:rsidRDefault="00E65C60" w:rsidP="0015159E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F2B32" w14:textId="77777777" w:rsidR="00E65C60" w:rsidRPr="0031322F" w:rsidRDefault="00E65C60" w:rsidP="0015159E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16"/>
                <w:szCs w:val="16"/>
              </w:rPr>
            </w:pPr>
            <w:r w:rsidRPr="0031322F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31322F" w:rsidRPr="0031322F" w14:paraId="21D5E3FC" w14:textId="77777777" w:rsidTr="00A5076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76DA9" w14:textId="77777777" w:rsidR="00E65C60" w:rsidRPr="0031322F" w:rsidRDefault="00E65C60" w:rsidP="0015159E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6C40F" w14:textId="77777777" w:rsidR="00E65C60" w:rsidRPr="0031322F" w:rsidRDefault="00E65C60" w:rsidP="0015159E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 xml:space="preserve">Sprzęt/y będzie/będą pozbawione haseł, kodów, blokad serwisowych, itp., które po upływie gwarancji utrudniałyby Zamawiającemu dostęp do opcji serwisowych lub naprawę sprzętu/ów przez inny niż Wykonawca umowy podmiot, w przypadku nie korzystania przez zamawiającego z serwisu pogwarancyjnego Wykonawcy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C6138" w14:textId="77777777" w:rsidR="00E65C60" w:rsidRPr="0031322F" w:rsidRDefault="00E65C60" w:rsidP="0015159E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A7F28" w14:textId="77777777" w:rsidR="00E65C60" w:rsidRPr="0031322F" w:rsidRDefault="00E65C60" w:rsidP="0015159E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CE4E5" w14:textId="77777777" w:rsidR="00E65C60" w:rsidRPr="0031322F" w:rsidRDefault="00E65C60" w:rsidP="0015159E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16"/>
                <w:szCs w:val="16"/>
              </w:rPr>
            </w:pPr>
            <w:r w:rsidRPr="0031322F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31322F" w:rsidRPr="0031322F" w14:paraId="27D47845" w14:textId="77777777" w:rsidTr="00A5076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7F644" w14:textId="77777777" w:rsidR="00E65C60" w:rsidRPr="0031322F" w:rsidRDefault="00E65C60" w:rsidP="0015159E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F5FA0" w14:textId="77777777" w:rsidR="00E65C60" w:rsidRPr="0031322F" w:rsidRDefault="00E65C60" w:rsidP="0015159E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b/>
                <w:bCs/>
                <w:sz w:val="20"/>
                <w:szCs w:val="20"/>
              </w:rPr>
            </w:pPr>
            <w:r w:rsidRPr="0031322F">
              <w:rPr>
                <w:rFonts w:ascii="Century Gothic" w:hAnsi="Century Gothic"/>
                <w:b/>
                <w:bCs/>
                <w:sz w:val="20"/>
                <w:szCs w:val="20"/>
              </w:rPr>
              <w:t>SZKOLENIA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45D8F" w14:textId="77777777" w:rsidR="00E65C60" w:rsidRPr="0031322F" w:rsidRDefault="00E65C60" w:rsidP="0015159E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60806" w14:textId="77777777" w:rsidR="00E65C60" w:rsidRPr="0031322F" w:rsidRDefault="00E65C60" w:rsidP="0015159E">
            <w:pPr>
              <w:widowControl w:val="0"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E9630" w14:textId="77777777" w:rsidR="00E65C60" w:rsidRPr="0031322F" w:rsidRDefault="00E65C60" w:rsidP="0015159E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16"/>
                <w:szCs w:val="16"/>
              </w:rPr>
            </w:pPr>
          </w:p>
        </w:tc>
      </w:tr>
      <w:tr w:rsidR="0031322F" w:rsidRPr="0031322F" w14:paraId="019ABD1F" w14:textId="77777777" w:rsidTr="00A5076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6B7D3" w14:textId="77777777" w:rsidR="00E65C60" w:rsidRPr="0031322F" w:rsidRDefault="00E65C60" w:rsidP="0015159E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6DB71" w14:textId="77777777" w:rsidR="00E65C60" w:rsidRPr="0031322F" w:rsidRDefault="00E65C60" w:rsidP="00505CE7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 xml:space="preserve">Szkolenia dla personelu  medycznego z zakresu obsługi urządzenia (min. </w:t>
            </w:r>
            <w:r w:rsidR="00505CE7" w:rsidRPr="0031322F">
              <w:rPr>
                <w:rFonts w:ascii="Century Gothic" w:hAnsi="Century Gothic"/>
                <w:sz w:val="20"/>
                <w:szCs w:val="20"/>
              </w:rPr>
              <w:t>50</w:t>
            </w:r>
            <w:r w:rsidRPr="0031322F">
              <w:rPr>
                <w:rFonts w:ascii="Century Gothic" w:hAnsi="Century Gothic"/>
                <w:sz w:val="20"/>
                <w:szCs w:val="20"/>
              </w:rPr>
              <w:t xml:space="preserve"> osób z możliwością podziału i szkolenia w mniejszych podgrupach) w momencie jego instalacji i odbioru; w razie potrzeby Zamawiającego, możliwość stałego wsparcia aplikacyjnego w początkowym (do 6 -</w:t>
            </w:r>
            <w:proofErr w:type="spellStart"/>
            <w:r w:rsidRPr="0031322F">
              <w:rPr>
                <w:rFonts w:ascii="Century Gothic" w:hAnsi="Century Gothic"/>
                <w:sz w:val="20"/>
                <w:szCs w:val="20"/>
              </w:rPr>
              <w:t>ciu</w:t>
            </w:r>
            <w:proofErr w:type="spellEnd"/>
            <w:r w:rsidRPr="0031322F">
              <w:rPr>
                <w:rFonts w:ascii="Century Gothic" w:hAnsi="Century Gothic"/>
                <w:sz w:val="20"/>
                <w:szCs w:val="20"/>
              </w:rPr>
              <w:t xml:space="preserve"> miesięcy) okresie pracy urządzeń (dodatkowe szkolenie, dodatkowa grupa osób, konsultacje, itp.)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D43F6" w14:textId="77777777" w:rsidR="00E65C60" w:rsidRPr="0031322F" w:rsidRDefault="00E65C60" w:rsidP="0015159E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4F9E7" w14:textId="77777777" w:rsidR="00E65C60" w:rsidRPr="0031322F" w:rsidRDefault="00E65C60" w:rsidP="0015159E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3DBF8" w14:textId="77777777" w:rsidR="00E65C60" w:rsidRPr="0031322F" w:rsidRDefault="00E65C60" w:rsidP="0015159E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16"/>
                <w:szCs w:val="16"/>
              </w:rPr>
            </w:pPr>
            <w:r w:rsidRPr="0031322F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31322F" w:rsidRPr="0031322F" w14:paraId="2F29C599" w14:textId="77777777" w:rsidTr="00A5076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603D6" w14:textId="77777777" w:rsidR="00E65C60" w:rsidRPr="0031322F" w:rsidRDefault="00E65C60" w:rsidP="0015159E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DFDB7" w14:textId="77777777" w:rsidR="00E65C60" w:rsidRPr="0031322F" w:rsidRDefault="00E65C60" w:rsidP="00505CE7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 xml:space="preserve">Szkolenia dla personelu technicznego (min. </w:t>
            </w:r>
            <w:r w:rsidR="00505CE7" w:rsidRPr="0031322F">
              <w:rPr>
                <w:rFonts w:ascii="Century Gothic" w:hAnsi="Century Gothic"/>
                <w:sz w:val="20"/>
                <w:szCs w:val="20"/>
              </w:rPr>
              <w:t>4</w:t>
            </w:r>
            <w:r w:rsidRPr="0031322F">
              <w:rPr>
                <w:rFonts w:ascii="Century Gothic" w:hAnsi="Century Gothic"/>
                <w:sz w:val="20"/>
                <w:szCs w:val="20"/>
              </w:rPr>
              <w:t xml:space="preserve"> osoby) z zakresu podstawowej diagnostyki stanu technicznego i wykonywania podstawowych czynności konserwacyjnych, diagnostycznych i przeglądowych; w razie potrzeby możliwość stałego wsparcia aplikacyjnego w początkowym (do 6-iu miesięcy) okresie pracy urządzeń (dodatkowe szkolenie, dodatkowa grupa osób, konsultacje, itp.)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B13B6" w14:textId="77777777" w:rsidR="00E65C60" w:rsidRPr="0031322F" w:rsidRDefault="00E65C60" w:rsidP="0015159E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FEE1D" w14:textId="77777777" w:rsidR="00E65C60" w:rsidRPr="0031322F" w:rsidRDefault="00E65C60" w:rsidP="0015159E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ED18C" w14:textId="77777777" w:rsidR="00E65C60" w:rsidRPr="0031322F" w:rsidRDefault="00E65C60" w:rsidP="0015159E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16"/>
                <w:szCs w:val="16"/>
              </w:rPr>
            </w:pPr>
            <w:r w:rsidRPr="0031322F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31322F" w:rsidRPr="0031322F" w14:paraId="14BF2D9C" w14:textId="77777777" w:rsidTr="00A5076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E3AF9" w14:textId="77777777" w:rsidR="00E65C60" w:rsidRPr="0031322F" w:rsidRDefault="00E65C60" w:rsidP="0015159E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94BBC" w14:textId="77777777" w:rsidR="00E65C60" w:rsidRPr="0031322F" w:rsidRDefault="00E65C60" w:rsidP="0015159E">
            <w:pPr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Liczba i okres szkoleń:</w:t>
            </w:r>
          </w:p>
          <w:p w14:paraId="175B26B8" w14:textId="77777777" w:rsidR="00E65C60" w:rsidRPr="0031322F" w:rsidRDefault="00E65C60" w:rsidP="0015159E">
            <w:pPr>
              <w:numPr>
                <w:ilvl w:val="0"/>
                <w:numId w:val="9"/>
              </w:numPr>
              <w:tabs>
                <w:tab w:val="num" w:pos="720"/>
              </w:tabs>
              <w:suppressAutoHyphens w:val="0"/>
              <w:ind w:left="0" w:firstLine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 xml:space="preserve">pierwsze szkolenie - tuż po instalacji systemu, w wymiarze do 2 dni roboczych </w:t>
            </w:r>
          </w:p>
          <w:p w14:paraId="1EE915E5" w14:textId="77777777" w:rsidR="00E65C60" w:rsidRPr="0031322F" w:rsidRDefault="00E65C60" w:rsidP="0015159E">
            <w:pPr>
              <w:numPr>
                <w:ilvl w:val="0"/>
                <w:numId w:val="9"/>
              </w:numPr>
              <w:tabs>
                <w:tab w:val="num" w:pos="720"/>
              </w:tabs>
              <w:suppressAutoHyphens w:val="0"/>
              <w:ind w:left="0" w:firstLine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dodatkowe, w razie potrzeby, w innym terminie ustalonym z kierownikiem pracowni,</w:t>
            </w:r>
          </w:p>
          <w:p w14:paraId="6EF9BCBE" w14:textId="77777777" w:rsidR="00E65C60" w:rsidRPr="0031322F" w:rsidRDefault="00E65C60" w:rsidP="0015159E">
            <w:pPr>
              <w:widowControl w:val="0"/>
              <w:jc w:val="both"/>
              <w:rPr>
                <w:rFonts w:ascii="Century Gothic" w:eastAsia="Calibri" w:hAnsi="Century Gothic" w:cs="Calibri"/>
                <w:sz w:val="16"/>
                <w:szCs w:val="16"/>
              </w:rPr>
            </w:pPr>
            <w:r w:rsidRPr="0031322F">
              <w:rPr>
                <w:rFonts w:ascii="Century Gothic" w:hAnsi="Century Gothic"/>
                <w:sz w:val="16"/>
                <w:szCs w:val="16"/>
              </w:rPr>
              <w:t>Uwaga – szkolenia dodatkowe dla wszystkich grup w co najmniej takiej samej liczbie osób jak podano w powyższych punktach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ABAF5" w14:textId="77777777" w:rsidR="00E65C60" w:rsidRPr="0031322F" w:rsidRDefault="00E65C60" w:rsidP="0015159E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3459C" w14:textId="77777777" w:rsidR="00E65C60" w:rsidRPr="0031322F" w:rsidRDefault="00E65C60" w:rsidP="0015159E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24E36" w14:textId="77777777" w:rsidR="00E65C60" w:rsidRPr="0031322F" w:rsidRDefault="00E65C60" w:rsidP="0015159E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16"/>
                <w:szCs w:val="16"/>
              </w:rPr>
            </w:pPr>
            <w:r w:rsidRPr="0031322F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31322F" w:rsidRPr="0031322F" w14:paraId="19621D63" w14:textId="77777777" w:rsidTr="00A5076C">
        <w:trPr>
          <w:trHeight w:val="39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571CC" w14:textId="77777777" w:rsidR="00E65C60" w:rsidRPr="0031322F" w:rsidRDefault="00E65C60" w:rsidP="0015159E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B5475" w14:textId="77777777" w:rsidR="00E65C60" w:rsidRPr="0031322F" w:rsidRDefault="00E65C60" w:rsidP="0015159E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b/>
                <w:bCs/>
                <w:sz w:val="20"/>
                <w:szCs w:val="20"/>
              </w:rPr>
            </w:pPr>
            <w:r w:rsidRPr="0031322F">
              <w:rPr>
                <w:rFonts w:ascii="Century Gothic" w:hAnsi="Century Gothic"/>
                <w:b/>
                <w:bCs/>
                <w:sz w:val="20"/>
                <w:szCs w:val="20"/>
              </w:rPr>
              <w:t>DOKUMENTACJA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3F2EF" w14:textId="77777777" w:rsidR="00E65C60" w:rsidRPr="0031322F" w:rsidRDefault="00E65C60" w:rsidP="0015159E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B79EA" w14:textId="77777777" w:rsidR="00E65C60" w:rsidRPr="0031322F" w:rsidRDefault="00E65C60" w:rsidP="0015159E">
            <w:pPr>
              <w:widowControl w:val="0"/>
              <w:snapToGrid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b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0DD99" w14:textId="77777777" w:rsidR="00E65C60" w:rsidRPr="0031322F" w:rsidRDefault="00E65C60" w:rsidP="0015159E">
            <w:pPr>
              <w:widowControl w:val="0"/>
              <w:snapToGrid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16"/>
                <w:szCs w:val="16"/>
              </w:rPr>
            </w:pPr>
          </w:p>
        </w:tc>
      </w:tr>
      <w:tr w:rsidR="0031322F" w:rsidRPr="0031322F" w14:paraId="18E03D84" w14:textId="77777777" w:rsidTr="00A5076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E1A88" w14:textId="77777777" w:rsidR="00E65C60" w:rsidRPr="0031322F" w:rsidRDefault="00E65C60" w:rsidP="0015159E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CBCC2" w14:textId="77777777" w:rsidR="00E65C60" w:rsidRPr="0031322F" w:rsidRDefault="00E65C60" w:rsidP="0015159E">
            <w:pPr>
              <w:widowControl w:val="0"/>
              <w:autoSpaceDE w:val="0"/>
              <w:snapToGrid w:val="0"/>
              <w:jc w:val="both"/>
              <w:rPr>
                <w:rFonts w:ascii="Century Gothic" w:eastAsia="Calibri" w:hAnsi="Century Gothic" w:cs="Tahoma"/>
                <w:sz w:val="20"/>
                <w:szCs w:val="20"/>
              </w:rPr>
            </w:pPr>
            <w:r w:rsidRPr="0031322F">
              <w:rPr>
                <w:rFonts w:ascii="Century Gothic" w:hAnsi="Century Gothic" w:cs="Tahoma"/>
                <w:sz w:val="20"/>
                <w:szCs w:val="20"/>
              </w:rPr>
              <w:t>Instrukcje obsługi w języku polskim w formie elektronicznej i drukowanej (przekazane w momencie dostawy dla każdego egzemplarza) – dotyczy także urządzeń peryferyjnych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220CA" w14:textId="77777777" w:rsidR="00E65C60" w:rsidRPr="0031322F" w:rsidRDefault="00E65C60" w:rsidP="0015159E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0B5B5" w14:textId="77777777" w:rsidR="00E65C60" w:rsidRPr="0031322F" w:rsidRDefault="00E65C60" w:rsidP="0015159E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7AFCD" w14:textId="77777777" w:rsidR="00E65C60" w:rsidRPr="0031322F" w:rsidRDefault="00E65C60" w:rsidP="0015159E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16"/>
                <w:szCs w:val="16"/>
              </w:rPr>
            </w:pPr>
            <w:r w:rsidRPr="0031322F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31322F" w:rsidRPr="0031322F" w14:paraId="25C61EF3" w14:textId="77777777" w:rsidTr="00A5076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4B5F6" w14:textId="77777777" w:rsidR="00E65C60" w:rsidRPr="0031322F" w:rsidRDefault="00E65C60" w:rsidP="0015159E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5835E" w14:textId="77777777" w:rsidR="00E65C60" w:rsidRPr="0031322F" w:rsidRDefault="00E65C60" w:rsidP="0015159E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Wykonawca w ramach dostawy sprzętu zobowiązuje się dostarczyć komplet akcesoriów, okablowania itp. asortymentu niezbędnego do uruchomienia i funkcjonowania aparatu jako całości w wymaganej specyfikacją konfiguracji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DA7A9" w14:textId="77777777" w:rsidR="00E65C60" w:rsidRPr="0031322F" w:rsidRDefault="00E65C60" w:rsidP="0015159E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5B132" w14:textId="77777777" w:rsidR="00E65C60" w:rsidRPr="0031322F" w:rsidRDefault="00E65C60" w:rsidP="0015159E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BAADA" w14:textId="77777777" w:rsidR="00E65C60" w:rsidRPr="0031322F" w:rsidRDefault="00E65C60" w:rsidP="0015159E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16"/>
                <w:szCs w:val="16"/>
              </w:rPr>
            </w:pPr>
            <w:r w:rsidRPr="0031322F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31322F" w:rsidRPr="0031322F" w14:paraId="3ADD6649" w14:textId="77777777" w:rsidTr="00A5076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E1B22" w14:textId="77777777" w:rsidR="00E65C60" w:rsidRPr="0031322F" w:rsidRDefault="00E65C60" w:rsidP="0015159E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3AC70" w14:textId="77777777" w:rsidR="00E65C60" w:rsidRPr="0031322F" w:rsidRDefault="00E65C60" w:rsidP="0015159E">
            <w:pPr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Dokumentacja (lub tzw. lista kontrolna zawierająca wykaz części i czynności) dotycząca przeglądów technicznych w języku polskim (dostarczona przy dostawie)</w:t>
            </w:r>
          </w:p>
          <w:p w14:paraId="0E7B0A4D" w14:textId="77777777" w:rsidR="00E65C60" w:rsidRPr="0031322F" w:rsidRDefault="00E65C60" w:rsidP="0015159E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16"/>
                <w:szCs w:val="16"/>
              </w:rPr>
              <w:t>UWAGA – dokumentacja musi zapewnić co najmniej pełną diagnostykę urządzenia, wykonywanie drobnych napraw, regulacji, kalibracji, oraz przeglądów okresowych w standardzie wymaganym przez producenta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6D5A3" w14:textId="77777777" w:rsidR="00E65C60" w:rsidRPr="0031322F" w:rsidRDefault="00E65C60" w:rsidP="0015159E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E8164" w14:textId="77777777" w:rsidR="00E65C60" w:rsidRPr="0031322F" w:rsidRDefault="00E65C60" w:rsidP="0015159E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6B57D" w14:textId="77777777" w:rsidR="00E65C60" w:rsidRPr="0031322F" w:rsidRDefault="00E65C60" w:rsidP="0015159E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16"/>
                <w:szCs w:val="16"/>
              </w:rPr>
            </w:pPr>
            <w:r w:rsidRPr="0031322F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31322F" w:rsidRPr="0031322F" w14:paraId="741D158C" w14:textId="77777777" w:rsidTr="00A5076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9CB3F" w14:textId="77777777" w:rsidR="00E65C60" w:rsidRPr="0031322F" w:rsidRDefault="00E65C60" w:rsidP="0015159E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709BA" w14:textId="77777777" w:rsidR="00E65C60" w:rsidRPr="0031322F" w:rsidRDefault="00E65C60" w:rsidP="0015159E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Z urządzeniem wykonawca dostarczy paszport techniczny zawierający co najmniej takie dane jak: nazwa, typ (model), producent, rok produkcji, numer seryjny (fabryczny), inne istotne informacje (itp. części składowe, istotne wyposażenie, oprogramowanie), kody z aktualnie obowiązującego słownika NFZ (o ile występują)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CF63E" w14:textId="77777777" w:rsidR="00E65C60" w:rsidRPr="0031322F" w:rsidRDefault="00E65C60" w:rsidP="0015159E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F81EA" w14:textId="77777777" w:rsidR="00E65C60" w:rsidRPr="0031322F" w:rsidRDefault="00E65C60" w:rsidP="0015159E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7BC3C" w14:textId="77777777" w:rsidR="00E65C60" w:rsidRPr="0031322F" w:rsidRDefault="00E65C60" w:rsidP="0015159E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16"/>
                <w:szCs w:val="16"/>
              </w:rPr>
            </w:pPr>
            <w:r w:rsidRPr="0031322F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31322F" w:rsidRPr="0031322F" w14:paraId="415664BC" w14:textId="77777777" w:rsidTr="00A5076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08E34" w14:textId="77777777" w:rsidR="00E65C60" w:rsidRPr="0031322F" w:rsidRDefault="00E65C60" w:rsidP="0015159E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C1B8F" w14:textId="77777777" w:rsidR="00E65C60" w:rsidRPr="0031322F" w:rsidRDefault="00E65C60" w:rsidP="0015159E">
            <w:pPr>
              <w:widowControl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Instrukcja konserwacji, mycia, dezynfekcji i sterylizacji dla zaoferowanych elementów wraz z urządzeniami peryferyjnymi (jeśli dotyczy), dostarczona przy dostawie i wskazująca, że czynności te prawidłowo wykonane nie powodują utraty gwarancji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A1F67" w14:textId="77777777" w:rsidR="00E65C60" w:rsidRPr="0031322F" w:rsidRDefault="00E65C60" w:rsidP="0015159E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3A62F" w14:textId="77777777" w:rsidR="00E65C60" w:rsidRPr="0031322F" w:rsidRDefault="00E65C60" w:rsidP="0015159E">
            <w:pPr>
              <w:widowControl w:val="0"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B24FA" w14:textId="77777777" w:rsidR="00E65C60" w:rsidRPr="0031322F" w:rsidRDefault="00E65C60" w:rsidP="0015159E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16"/>
                <w:szCs w:val="16"/>
              </w:rPr>
            </w:pPr>
            <w:r w:rsidRPr="0031322F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E65C60" w:rsidRPr="0031322F" w14:paraId="13188D7C" w14:textId="77777777" w:rsidTr="00A5076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358F0" w14:textId="77777777" w:rsidR="00E65C60" w:rsidRPr="0031322F" w:rsidRDefault="00E65C60" w:rsidP="0015159E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7C475" w14:textId="77777777" w:rsidR="00E65C60" w:rsidRPr="0031322F" w:rsidRDefault="00E65C60" w:rsidP="0015159E">
            <w:pPr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Możliwość mycia i dezynfekcji poszczególnych elementów aparatów w oparciu o przedstawione przez wykonawcę zalecane preparaty myjące i dezynfekujące.</w:t>
            </w:r>
          </w:p>
          <w:p w14:paraId="02188B1C" w14:textId="77777777" w:rsidR="00E65C60" w:rsidRPr="0031322F" w:rsidRDefault="00E65C60" w:rsidP="0015159E">
            <w:pPr>
              <w:widowControl w:val="0"/>
              <w:jc w:val="both"/>
              <w:rPr>
                <w:rFonts w:ascii="Century Gothic" w:eastAsia="Calibri" w:hAnsi="Century Gothic" w:cs="Calibri"/>
                <w:i/>
                <w:sz w:val="16"/>
                <w:szCs w:val="16"/>
              </w:rPr>
            </w:pPr>
            <w:r w:rsidRPr="0031322F">
              <w:rPr>
                <w:rFonts w:ascii="Century Gothic" w:hAnsi="Century Gothic"/>
                <w:i/>
                <w:sz w:val="16"/>
                <w:szCs w:val="16"/>
              </w:rPr>
              <w:t>UWAGA – zalecane środki powinny zawierać nazwy związków chemicznych, a nie tylko nazwy handlowe preparatów.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D530B" w14:textId="77777777" w:rsidR="00E65C60" w:rsidRPr="0031322F" w:rsidRDefault="00E65C60" w:rsidP="0015159E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7845E" w14:textId="77777777" w:rsidR="00E65C60" w:rsidRPr="0031322F" w:rsidRDefault="00E65C60" w:rsidP="0015159E">
            <w:pPr>
              <w:widowControl w:val="0"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E03E7" w14:textId="77777777" w:rsidR="00E65C60" w:rsidRPr="0031322F" w:rsidRDefault="00E65C60" w:rsidP="0015159E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16"/>
                <w:szCs w:val="16"/>
              </w:rPr>
            </w:pPr>
            <w:r w:rsidRPr="0031322F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</w:tbl>
    <w:p w14:paraId="2FF89C59" w14:textId="77777777" w:rsidR="00E65C60" w:rsidRPr="0031322F" w:rsidRDefault="00E65C60" w:rsidP="00E65C60">
      <w:pPr>
        <w:spacing w:line="288" w:lineRule="auto"/>
        <w:rPr>
          <w:rFonts w:ascii="Century Gothic" w:eastAsia="Calibri" w:hAnsi="Century Gothic" w:cs="Calibri"/>
          <w:b/>
        </w:rPr>
      </w:pPr>
    </w:p>
    <w:p w14:paraId="6F92D50D" w14:textId="77777777" w:rsidR="00E65C60" w:rsidRPr="0031322F" w:rsidRDefault="00E65C60" w:rsidP="00E65C60">
      <w:pPr>
        <w:spacing w:line="288" w:lineRule="auto"/>
        <w:jc w:val="both"/>
        <w:rPr>
          <w:rFonts w:ascii="Century Gothic" w:hAnsi="Century Gothic"/>
          <w:b/>
        </w:rPr>
      </w:pPr>
    </w:p>
    <w:sectPr w:rsidR="00E65C60" w:rsidRPr="0031322F" w:rsidSect="00A5076C">
      <w:headerReference w:type="default" r:id="rId9"/>
      <w:footerReference w:type="default" r:id="rId10"/>
      <w:pgSz w:w="16838" w:h="11906" w:orient="landscape"/>
      <w:pgMar w:top="1417" w:right="1417" w:bottom="1417" w:left="1417" w:header="284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341E744B" w15:done="0"/>
  <w15:commentEx w15:paraId="284CFE24" w15:done="0"/>
  <w15:commentEx w15:paraId="5C540CFD" w15:done="0"/>
  <w15:commentEx w15:paraId="71F72753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80C938" w14:textId="77777777" w:rsidR="00FD2A96" w:rsidRDefault="00FD2A96" w:rsidP="0097030B">
      <w:r>
        <w:separator/>
      </w:r>
    </w:p>
  </w:endnote>
  <w:endnote w:type="continuationSeparator" w:id="0">
    <w:p w14:paraId="0C50FEEE" w14:textId="77777777" w:rsidR="00FD2A96" w:rsidRDefault="00FD2A96" w:rsidP="009703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ndale Sans UI">
    <w:altName w:val="Arial Unicode MS"/>
    <w:charset w:val="00"/>
    <w:family w:val="auto"/>
    <w:pitch w:val="variable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51988466"/>
      <w:docPartObj>
        <w:docPartGallery w:val="Page Numbers (Bottom of Page)"/>
        <w:docPartUnique/>
      </w:docPartObj>
    </w:sdtPr>
    <w:sdtEndPr/>
    <w:sdtContent>
      <w:p w14:paraId="23809CC8" w14:textId="47E8433D" w:rsidR="00A5076C" w:rsidRDefault="00A5076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4A0A">
          <w:rPr>
            <w:noProof/>
          </w:rPr>
          <w:t>3</w:t>
        </w:r>
        <w:r>
          <w:fldChar w:fldCharType="end"/>
        </w:r>
      </w:p>
    </w:sdtContent>
  </w:sdt>
  <w:p w14:paraId="180B6E04" w14:textId="77777777" w:rsidR="00A5076C" w:rsidRDefault="00A5076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831E474" w14:textId="77777777" w:rsidR="00FD2A96" w:rsidRDefault="00FD2A96" w:rsidP="0097030B">
      <w:r>
        <w:separator/>
      </w:r>
    </w:p>
  </w:footnote>
  <w:footnote w:type="continuationSeparator" w:id="0">
    <w:p w14:paraId="47DC438A" w14:textId="77777777" w:rsidR="00FD2A96" w:rsidRDefault="00FD2A96" w:rsidP="009703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FCCFE7" w14:textId="77777777" w:rsidR="00A5076C" w:rsidRDefault="00A5076C" w:rsidP="00A5076C">
    <w:pPr>
      <w:tabs>
        <w:tab w:val="center" w:pos="4536"/>
        <w:tab w:val="right" w:pos="14040"/>
      </w:tabs>
      <w:suppressAutoHyphens w:val="0"/>
      <w:jc w:val="center"/>
      <w:rPr>
        <w:kern w:val="0"/>
        <w:sz w:val="20"/>
        <w:szCs w:val="20"/>
        <w:lang w:eastAsia="pl-PL"/>
      </w:rPr>
    </w:pPr>
    <w:r>
      <w:rPr>
        <w:noProof/>
        <w:sz w:val="18"/>
        <w:szCs w:val="18"/>
        <w:lang w:eastAsia="pl-PL"/>
      </w:rPr>
      <w:drawing>
        <wp:inline distT="0" distB="0" distL="0" distR="0" wp14:anchorId="2A51FF79" wp14:editId="26C29834">
          <wp:extent cx="7578090" cy="865505"/>
          <wp:effectExtent l="0" t="0" r="381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8090" cy="865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color w:val="000000"/>
        <w:kern w:val="3"/>
        <w:sz w:val="20"/>
        <w:szCs w:val="20"/>
        <w:lang w:eastAsia="pl-PL" w:bidi="hi-IN"/>
      </w:rPr>
      <w:t>NSSU.DFP.271.16.2018.LS</w:t>
    </w:r>
    <w:r>
      <w:rPr>
        <w:kern w:val="0"/>
        <w:sz w:val="20"/>
        <w:szCs w:val="20"/>
        <w:lang w:eastAsia="pl-PL"/>
      </w:rPr>
      <w:tab/>
    </w:r>
    <w:r>
      <w:rPr>
        <w:kern w:val="0"/>
        <w:sz w:val="20"/>
        <w:szCs w:val="20"/>
        <w:lang w:eastAsia="pl-PL"/>
      </w:rPr>
      <w:tab/>
      <w:t>Załącznik nr 1a do specyfikacji</w:t>
    </w:r>
  </w:p>
  <w:p w14:paraId="51C0CC79" w14:textId="77777777" w:rsidR="00A5076C" w:rsidRDefault="00A5076C" w:rsidP="004B283B">
    <w:pPr>
      <w:pStyle w:val="Nagwek"/>
      <w:jc w:val="center"/>
      <w:rPr>
        <w:kern w:val="0"/>
        <w:sz w:val="20"/>
        <w:szCs w:val="20"/>
        <w:lang w:eastAsia="pl-PL"/>
      </w:rPr>
    </w:pPr>
    <w:r>
      <w:rPr>
        <w:kern w:val="0"/>
        <w:sz w:val="20"/>
        <w:szCs w:val="20"/>
        <w:lang w:eastAsia="pl-PL"/>
      </w:rPr>
      <w:tab/>
    </w:r>
    <w:r>
      <w:rPr>
        <w:kern w:val="0"/>
        <w:sz w:val="20"/>
        <w:szCs w:val="20"/>
        <w:lang w:eastAsia="pl-PL"/>
      </w:rPr>
      <w:tab/>
    </w:r>
    <w:r>
      <w:rPr>
        <w:kern w:val="0"/>
        <w:sz w:val="20"/>
        <w:szCs w:val="20"/>
        <w:lang w:eastAsia="pl-PL"/>
      </w:rPr>
      <w:tab/>
    </w:r>
    <w:r>
      <w:rPr>
        <w:kern w:val="0"/>
        <w:sz w:val="20"/>
        <w:szCs w:val="20"/>
        <w:lang w:eastAsia="pl-PL"/>
      </w:rPr>
      <w:tab/>
    </w:r>
    <w:r>
      <w:rPr>
        <w:kern w:val="0"/>
        <w:sz w:val="20"/>
        <w:szCs w:val="20"/>
        <w:lang w:eastAsia="pl-PL"/>
      </w:rPr>
      <w:tab/>
    </w:r>
    <w:r>
      <w:rPr>
        <w:kern w:val="0"/>
        <w:sz w:val="20"/>
        <w:szCs w:val="20"/>
        <w:lang w:eastAsia="pl-PL"/>
      </w:rPr>
      <w:tab/>
      <w:t>Załącznik nr …… do umowy</w:t>
    </w:r>
  </w:p>
  <w:p w14:paraId="51A0BD78" w14:textId="77777777" w:rsidR="00A5076C" w:rsidRDefault="00A5076C" w:rsidP="004B283B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3">
    <w:nsid w:val="00000004"/>
    <w:multiLevelType w:val="singleLevel"/>
    <w:tmpl w:val="9E02435C"/>
    <w:name w:val="WW8Num4"/>
    <w:lvl w:ilvl="0">
      <w:start w:val="1"/>
      <w:numFmt w:val="decimal"/>
      <w:lvlText w:val="%1."/>
      <w:lvlJc w:val="center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</w:abstractNum>
  <w:abstractNum w:abstractNumId="4">
    <w:nsid w:val="0C013FCF"/>
    <w:multiLevelType w:val="hybridMultilevel"/>
    <w:tmpl w:val="755A9D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2D25C4"/>
    <w:multiLevelType w:val="hybridMultilevel"/>
    <w:tmpl w:val="FE4C31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F962729"/>
    <w:multiLevelType w:val="hybridMultilevel"/>
    <w:tmpl w:val="BC965858"/>
    <w:lvl w:ilvl="0" w:tplc="BEE61A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  <w:lvlOverride w:ilvl="0">
      <w:startOverride w:val="1"/>
    </w:lvlOverride>
  </w:num>
  <w:num w:numId="4">
    <w:abstractNumId w:val="6"/>
  </w:num>
  <w:num w:numId="5">
    <w:abstractNumId w:val="6"/>
  </w:num>
  <w:num w:numId="6">
    <w:abstractNumId w:val="5"/>
  </w:num>
  <w:num w:numId="7">
    <w:abstractNumId w:val="0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agdalena Leśniak">
    <w15:presenceInfo w15:providerId="AD" w15:userId="S-1-5-21-3082951464-556895355-1887223894-862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6A22"/>
    <w:rsid w:val="00040977"/>
    <w:rsid w:val="00075C19"/>
    <w:rsid w:val="000A197A"/>
    <w:rsid w:val="000A3D84"/>
    <w:rsid w:val="000C3E3C"/>
    <w:rsid w:val="001411EA"/>
    <w:rsid w:val="00146AF9"/>
    <w:rsid w:val="00151305"/>
    <w:rsid w:val="0015159E"/>
    <w:rsid w:val="0016231D"/>
    <w:rsid w:val="00183A5F"/>
    <w:rsid w:val="001B1988"/>
    <w:rsid w:val="001D2A35"/>
    <w:rsid w:val="001D3E66"/>
    <w:rsid w:val="00224886"/>
    <w:rsid w:val="002571BD"/>
    <w:rsid w:val="00260432"/>
    <w:rsid w:val="00264647"/>
    <w:rsid w:val="00292B83"/>
    <w:rsid w:val="002B3EFE"/>
    <w:rsid w:val="002F1D73"/>
    <w:rsid w:val="00312272"/>
    <w:rsid w:val="0031322F"/>
    <w:rsid w:val="0031650F"/>
    <w:rsid w:val="00380106"/>
    <w:rsid w:val="00386BDE"/>
    <w:rsid w:val="0039239F"/>
    <w:rsid w:val="00397D83"/>
    <w:rsid w:val="003B07FE"/>
    <w:rsid w:val="003E7B4E"/>
    <w:rsid w:val="0040696D"/>
    <w:rsid w:val="00422218"/>
    <w:rsid w:val="00431D81"/>
    <w:rsid w:val="0046052E"/>
    <w:rsid w:val="004640C7"/>
    <w:rsid w:val="00497C45"/>
    <w:rsid w:val="004A2FFA"/>
    <w:rsid w:val="004A45D9"/>
    <w:rsid w:val="004B283B"/>
    <w:rsid w:val="004E4FDE"/>
    <w:rsid w:val="00502A2A"/>
    <w:rsid w:val="00505CE7"/>
    <w:rsid w:val="00532FA0"/>
    <w:rsid w:val="005340BD"/>
    <w:rsid w:val="00555F15"/>
    <w:rsid w:val="00556758"/>
    <w:rsid w:val="005669A1"/>
    <w:rsid w:val="00576431"/>
    <w:rsid w:val="00590294"/>
    <w:rsid w:val="005B3BB3"/>
    <w:rsid w:val="005D2347"/>
    <w:rsid w:val="00602A7E"/>
    <w:rsid w:val="00625697"/>
    <w:rsid w:val="00666327"/>
    <w:rsid w:val="00695F17"/>
    <w:rsid w:val="006C7C71"/>
    <w:rsid w:val="006D2026"/>
    <w:rsid w:val="006F6219"/>
    <w:rsid w:val="00703AA6"/>
    <w:rsid w:val="00704CAF"/>
    <w:rsid w:val="007755C4"/>
    <w:rsid w:val="007A31FA"/>
    <w:rsid w:val="007D4F6C"/>
    <w:rsid w:val="00846A22"/>
    <w:rsid w:val="00855FC7"/>
    <w:rsid w:val="00916D1C"/>
    <w:rsid w:val="0092338C"/>
    <w:rsid w:val="00925770"/>
    <w:rsid w:val="0097030B"/>
    <w:rsid w:val="009A786B"/>
    <w:rsid w:val="009D1D54"/>
    <w:rsid w:val="009F648D"/>
    <w:rsid w:val="00A04DB3"/>
    <w:rsid w:val="00A5076C"/>
    <w:rsid w:val="00A54A0A"/>
    <w:rsid w:val="00A66B9C"/>
    <w:rsid w:val="00A8407B"/>
    <w:rsid w:val="00A87F68"/>
    <w:rsid w:val="00AB60A5"/>
    <w:rsid w:val="00B3396B"/>
    <w:rsid w:val="00B9218A"/>
    <w:rsid w:val="00BA14E3"/>
    <w:rsid w:val="00BF3B7F"/>
    <w:rsid w:val="00C020CF"/>
    <w:rsid w:val="00C35A16"/>
    <w:rsid w:val="00C441DB"/>
    <w:rsid w:val="00C8165B"/>
    <w:rsid w:val="00C967E5"/>
    <w:rsid w:val="00CC0310"/>
    <w:rsid w:val="00DE254F"/>
    <w:rsid w:val="00DF586B"/>
    <w:rsid w:val="00E63DB3"/>
    <w:rsid w:val="00E65C60"/>
    <w:rsid w:val="00ED6689"/>
    <w:rsid w:val="00EF28F0"/>
    <w:rsid w:val="00F12ECB"/>
    <w:rsid w:val="00F5426F"/>
    <w:rsid w:val="00F729E3"/>
    <w:rsid w:val="00F96723"/>
    <w:rsid w:val="00FA4148"/>
    <w:rsid w:val="00FC3BD9"/>
    <w:rsid w:val="00FD2A96"/>
    <w:rsid w:val="00FE5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01DF70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7030B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4A2FFA"/>
    <w:pPr>
      <w:keepNext/>
      <w:widowControl w:val="0"/>
      <w:shd w:val="clear" w:color="auto" w:fill="FFFFFF"/>
      <w:tabs>
        <w:tab w:val="num" w:pos="0"/>
      </w:tabs>
      <w:ind w:left="5"/>
      <w:outlineLvl w:val="0"/>
    </w:pPr>
    <w:rPr>
      <w:rFonts w:eastAsia="Andale Sans UI"/>
      <w:b/>
      <w:bCs/>
      <w:kern w:val="1"/>
      <w:sz w:val="14"/>
      <w:szCs w:val="1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4A2FFA"/>
    <w:pPr>
      <w:keepNext/>
      <w:widowControl w:val="0"/>
      <w:shd w:val="clear" w:color="auto" w:fill="FFFFFF"/>
      <w:tabs>
        <w:tab w:val="num" w:pos="0"/>
      </w:tabs>
      <w:ind w:left="10"/>
      <w:outlineLvl w:val="1"/>
    </w:pPr>
    <w:rPr>
      <w:rFonts w:eastAsia="Andale Sans UI"/>
      <w:b/>
      <w:bCs/>
      <w:kern w:val="1"/>
      <w:sz w:val="14"/>
      <w:szCs w:val="14"/>
      <w:lang w:eastAsia="pl-PL"/>
    </w:rPr>
  </w:style>
  <w:style w:type="paragraph" w:styleId="Nagwek3">
    <w:name w:val="heading 3"/>
    <w:basedOn w:val="Normalny"/>
    <w:next w:val="Normalny"/>
    <w:link w:val="Nagwek3Znak"/>
    <w:unhideWhenUsed/>
    <w:qFormat/>
    <w:rsid w:val="0097030B"/>
    <w:pPr>
      <w:keepNext/>
      <w:numPr>
        <w:ilvl w:val="2"/>
        <w:numId w:val="1"/>
      </w:numPr>
      <w:outlineLvl w:val="2"/>
    </w:pPr>
    <w:rPr>
      <w:rFonts w:ascii="Comic Sans MS" w:hAnsi="Comic Sans MS"/>
      <w:b/>
      <w:bCs/>
      <w:sz w:val="18"/>
      <w:szCs w:val="22"/>
    </w:rPr>
  </w:style>
  <w:style w:type="paragraph" w:styleId="Nagwek4">
    <w:name w:val="heading 4"/>
    <w:basedOn w:val="Normalny"/>
    <w:next w:val="Normalny"/>
    <w:link w:val="Nagwek4Znak"/>
    <w:qFormat/>
    <w:rsid w:val="004A2FFA"/>
    <w:pPr>
      <w:keepNext/>
      <w:widowControl w:val="0"/>
      <w:tabs>
        <w:tab w:val="num" w:pos="0"/>
      </w:tabs>
      <w:ind w:left="864" w:hanging="864"/>
      <w:jc w:val="center"/>
      <w:outlineLvl w:val="3"/>
    </w:pPr>
    <w:rPr>
      <w:rFonts w:eastAsia="Arial Unicode MS"/>
      <w:b/>
      <w:kern w:val="1"/>
      <w:sz w:val="28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4A2FFA"/>
    <w:pPr>
      <w:keepNext/>
      <w:widowControl w:val="0"/>
      <w:shd w:val="clear" w:color="auto" w:fill="FFFFFF"/>
      <w:tabs>
        <w:tab w:val="num" w:pos="0"/>
      </w:tabs>
      <w:ind w:right="140"/>
      <w:outlineLvl w:val="4"/>
    </w:pPr>
    <w:rPr>
      <w:rFonts w:eastAsia="Andale Sans UI" w:cs="Arial"/>
      <w:b/>
      <w:bCs/>
      <w:kern w:val="1"/>
      <w:sz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A2FFA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rsid w:val="004A2FFA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3Znak">
    <w:name w:val="Nagłówek 3 Znak"/>
    <w:basedOn w:val="Domylnaczcionkaakapitu"/>
    <w:link w:val="Nagwek3"/>
    <w:rsid w:val="0097030B"/>
    <w:rPr>
      <w:rFonts w:ascii="Comic Sans MS" w:eastAsia="Times New Roman" w:hAnsi="Comic Sans MS" w:cs="Times New Roman"/>
      <w:b/>
      <w:bCs/>
      <w:kern w:val="2"/>
      <w:sz w:val="18"/>
      <w:lang w:eastAsia="ar-SA"/>
    </w:rPr>
  </w:style>
  <w:style w:type="character" w:customStyle="1" w:styleId="Nagwek4Znak">
    <w:name w:val="Nagłówek 4 Znak"/>
    <w:basedOn w:val="Domylnaczcionkaakapitu"/>
    <w:link w:val="Nagwek4"/>
    <w:rsid w:val="004A2FFA"/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4A2FFA"/>
    <w:rPr>
      <w:rFonts w:ascii="Times New Roman" w:eastAsia="Andale Sans UI" w:hAnsi="Times New Roman" w:cs="Arial"/>
      <w:b/>
      <w:bCs/>
      <w:kern w:val="1"/>
      <w:sz w:val="20"/>
      <w:szCs w:val="24"/>
      <w:shd w:val="clear" w:color="auto" w:fill="FFFFFF"/>
      <w:lang w:eastAsia="pl-PL"/>
    </w:rPr>
  </w:style>
  <w:style w:type="paragraph" w:customStyle="1" w:styleId="Skrconyadreszwrotny">
    <w:name w:val="Skrócony adres zwrotny"/>
    <w:basedOn w:val="Normalny"/>
    <w:rsid w:val="0097030B"/>
    <w:rPr>
      <w:szCs w:val="20"/>
    </w:rPr>
  </w:style>
  <w:style w:type="paragraph" w:customStyle="1" w:styleId="Lista-kontynuacja21">
    <w:name w:val="Lista - kontynuacja 21"/>
    <w:basedOn w:val="Normalny"/>
    <w:rsid w:val="0097030B"/>
    <w:pPr>
      <w:spacing w:after="160"/>
      <w:ind w:left="1080" w:hanging="360"/>
    </w:pPr>
    <w:rPr>
      <w:sz w:val="20"/>
      <w:szCs w:val="20"/>
    </w:rPr>
  </w:style>
  <w:style w:type="paragraph" w:customStyle="1" w:styleId="MD-IOtekstzwyky1">
    <w:name w:val="MD-IO tekst zwykły 1"/>
    <w:basedOn w:val="Normalny"/>
    <w:rsid w:val="0097030B"/>
    <w:pPr>
      <w:tabs>
        <w:tab w:val="left" w:pos="709"/>
      </w:tabs>
      <w:suppressAutoHyphens w:val="0"/>
      <w:spacing w:before="60" w:after="60"/>
      <w:jc w:val="both"/>
    </w:pPr>
    <w:rPr>
      <w:sz w:val="28"/>
      <w:szCs w:val="28"/>
    </w:rPr>
  </w:style>
  <w:style w:type="paragraph" w:styleId="Nagwek">
    <w:name w:val="header"/>
    <w:basedOn w:val="Normalny"/>
    <w:link w:val="NagwekZnak"/>
    <w:uiPriority w:val="99"/>
    <w:unhideWhenUsed/>
    <w:rsid w:val="0097030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7030B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Stopka">
    <w:name w:val="footer"/>
    <w:basedOn w:val="Normalny"/>
    <w:link w:val="StopkaZnak"/>
    <w:unhideWhenUsed/>
    <w:rsid w:val="0097030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97030B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703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030B"/>
    <w:rPr>
      <w:rFonts w:ascii="Tahoma" w:eastAsia="Times New Roman" w:hAnsi="Tahoma" w:cs="Tahoma"/>
      <w:kern w:val="2"/>
      <w:sz w:val="16"/>
      <w:szCs w:val="16"/>
      <w:lang w:eastAsia="ar-SA"/>
    </w:rPr>
  </w:style>
  <w:style w:type="table" w:styleId="Tabela-Siatka">
    <w:name w:val="Table Grid"/>
    <w:basedOn w:val="Standardowy"/>
    <w:uiPriority w:val="59"/>
    <w:rsid w:val="004A2F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4A2FFA"/>
    <w:pPr>
      <w:ind w:left="720"/>
      <w:contextualSpacing/>
    </w:pPr>
  </w:style>
  <w:style w:type="character" w:customStyle="1" w:styleId="AkapitzlistZnak">
    <w:name w:val="Akapit z listą Znak"/>
    <w:aliases w:val="sw tekst Znak"/>
    <w:link w:val="Akapitzlist"/>
    <w:uiPriority w:val="34"/>
    <w:locked/>
    <w:rsid w:val="004A2FFA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customStyle="1" w:styleId="AbsatzTableFormat">
    <w:name w:val="AbsatzTableFormat"/>
    <w:basedOn w:val="Normalny"/>
    <w:rsid w:val="004A2FFA"/>
    <w:pPr>
      <w:suppressAutoHyphens w:val="0"/>
    </w:pPr>
    <w:rPr>
      <w:kern w:val="1"/>
      <w:sz w:val="16"/>
      <w:szCs w:val="16"/>
      <w:lang w:eastAsia="pl-PL"/>
    </w:rPr>
  </w:style>
  <w:style w:type="paragraph" w:customStyle="1" w:styleId="Lista-kontynuacja24">
    <w:name w:val="Lista - kontynuacja 24"/>
    <w:basedOn w:val="Normalny"/>
    <w:rsid w:val="004A2FFA"/>
    <w:pPr>
      <w:widowControl w:val="0"/>
      <w:spacing w:after="120"/>
      <w:ind w:left="566"/>
    </w:pPr>
    <w:rPr>
      <w:rFonts w:eastAsia="Andale Sans UI"/>
    </w:rPr>
  </w:style>
  <w:style w:type="paragraph" w:customStyle="1" w:styleId="Standard">
    <w:name w:val="Standard"/>
    <w:rsid w:val="000A197A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Tytu">
    <w:name w:val="Title"/>
    <w:basedOn w:val="Standard"/>
    <w:next w:val="Podtytu"/>
    <w:link w:val="TytuZnak"/>
    <w:qFormat/>
    <w:rsid w:val="00422218"/>
    <w:pPr>
      <w:autoSpaceDN w:val="0"/>
      <w:jc w:val="center"/>
    </w:pPr>
    <w:rPr>
      <w:rFonts w:ascii="Garamond" w:hAnsi="Garamond"/>
      <w:b/>
      <w:kern w:val="3"/>
      <w:sz w:val="22"/>
      <w:szCs w:val="22"/>
      <w:lang w:eastAsia="zh-CN"/>
    </w:rPr>
  </w:style>
  <w:style w:type="character" w:customStyle="1" w:styleId="TytuZnak">
    <w:name w:val="Tytuł Znak"/>
    <w:basedOn w:val="Domylnaczcionkaakapitu"/>
    <w:link w:val="Tytu"/>
    <w:rsid w:val="00422218"/>
    <w:rPr>
      <w:rFonts w:ascii="Garamond" w:eastAsia="Times New Roman" w:hAnsi="Garamond" w:cs="Times New Roman"/>
      <w:b/>
      <w:kern w:val="3"/>
      <w:lang w:eastAsia="zh-CN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2221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422218"/>
    <w:rPr>
      <w:rFonts w:asciiTheme="majorHAnsi" w:eastAsiaTheme="majorEastAsia" w:hAnsiTheme="majorHAnsi" w:cstheme="majorBidi"/>
      <w:i/>
      <w:iCs/>
      <w:color w:val="4F81BD" w:themeColor="accent1"/>
      <w:spacing w:val="15"/>
      <w:kern w:val="2"/>
      <w:sz w:val="24"/>
      <w:szCs w:val="24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1650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1650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1650F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1650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1650F"/>
    <w:rPr>
      <w:rFonts w:ascii="Times New Roman" w:eastAsia="Times New Roman" w:hAnsi="Times New Roman" w:cs="Times New Roman"/>
      <w:b/>
      <w:bCs/>
      <w:kern w:val="2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7030B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4A2FFA"/>
    <w:pPr>
      <w:keepNext/>
      <w:widowControl w:val="0"/>
      <w:shd w:val="clear" w:color="auto" w:fill="FFFFFF"/>
      <w:tabs>
        <w:tab w:val="num" w:pos="0"/>
      </w:tabs>
      <w:ind w:left="5"/>
      <w:outlineLvl w:val="0"/>
    </w:pPr>
    <w:rPr>
      <w:rFonts w:eastAsia="Andale Sans UI"/>
      <w:b/>
      <w:bCs/>
      <w:kern w:val="1"/>
      <w:sz w:val="14"/>
      <w:szCs w:val="1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4A2FFA"/>
    <w:pPr>
      <w:keepNext/>
      <w:widowControl w:val="0"/>
      <w:shd w:val="clear" w:color="auto" w:fill="FFFFFF"/>
      <w:tabs>
        <w:tab w:val="num" w:pos="0"/>
      </w:tabs>
      <w:ind w:left="10"/>
      <w:outlineLvl w:val="1"/>
    </w:pPr>
    <w:rPr>
      <w:rFonts w:eastAsia="Andale Sans UI"/>
      <w:b/>
      <w:bCs/>
      <w:kern w:val="1"/>
      <w:sz w:val="14"/>
      <w:szCs w:val="14"/>
      <w:lang w:eastAsia="pl-PL"/>
    </w:rPr>
  </w:style>
  <w:style w:type="paragraph" w:styleId="Nagwek3">
    <w:name w:val="heading 3"/>
    <w:basedOn w:val="Normalny"/>
    <w:next w:val="Normalny"/>
    <w:link w:val="Nagwek3Znak"/>
    <w:unhideWhenUsed/>
    <w:qFormat/>
    <w:rsid w:val="0097030B"/>
    <w:pPr>
      <w:keepNext/>
      <w:numPr>
        <w:ilvl w:val="2"/>
        <w:numId w:val="1"/>
      </w:numPr>
      <w:outlineLvl w:val="2"/>
    </w:pPr>
    <w:rPr>
      <w:rFonts w:ascii="Comic Sans MS" w:hAnsi="Comic Sans MS"/>
      <w:b/>
      <w:bCs/>
      <w:sz w:val="18"/>
      <w:szCs w:val="22"/>
    </w:rPr>
  </w:style>
  <w:style w:type="paragraph" w:styleId="Nagwek4">
    <w:name w:val="heading 4"/>
    <w:basedOn w:val="Normalny"/>
    <w:next w:val="Normalny"/>
    <w:link w:val="Nagwek4Znak"/>
    <w:qFormat/>
    <w:rsid w:val="004A2FFA"/>
    <w:pPr>
      <w:keepNext/>
      <w:widowControl w:val="0"/>
      <w:tabs>
        <w:tab w:val="num" w:pos="0"/>
      </w:tabs>
      <w:ind w:left="864" w:hanging="864"/>
      <w:jc w:val="center"/>
      <w:outlineLvl w:val="3"/>
    </w:pPr>
    <w:rPr>
      <w:rFonts w:eastAsia="Arial Unicode MS"/>
      <w:b/>
      <w:kern w:val="1"/>
      <w:sz w:val="28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4A2FFA"/>
    <w:pPr>
      <w:keepNext/>
      <w:widowControl w:val="0"/>
      <w:shd w:val="clear" w:color="auto" w:fill="FFFFFF"/>
      <w:tabs>
        <w:tab w:val="num" w:pos="0"/>
      </w:tabs>
      <w:ind w:right="140"/>
      <w:outlineLvl w:val="4"/>
    </w:pPr>
    <w:rPr>
      <w:rFonts w:eastAsia="Andale Sans UI" w:cs="Arial"/>
      <w:b/>
      <w:bCs/>
      <w:kern w:val="1"/>
      <w:sz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A2FFA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rsid w:val="004A2FFA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3Znak">
    <w:name w:val="Nagłówek 3 Znak"/>
    <w:basedOn w:val="Domylnaczcionkaakapitu"/>
    <w:link w:val="Nagwek3"/>
    <w:rsid w:val="0097030B"/>
    <w:rPr>
      <w:rFonts w:ascii="Comic Sans MS" w:eastAsia="Times New Roman" w:hAnsi="Comic Sans MS" w:cs="Times New Roman"/>
      <w:b/>
      <w:bCs/>
      <w:kern w:val="2"/>
      <w:sz w:val="18"/>
      <w:lang w:eastAsia="ar-SA"/>
    </w:rPr>
  </w:style>
  <w:style w:type="character" w:customStyle="1" w:styleId="Nagwek4Znak">
    <w:name w:val="Nagłówek 4 Znak"/>
    <w:basedOn w:val="Domylnaczcionkaakapitu"/>
    <w:link w:val="Nagwek4"/>
    <w:rsid w:val="004A2FFA"/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4A2FFA"/>
    <w:rPr>
      <w:rFonts w:ascii="Times New Roman" w:eastAsia="Andale Sans UI" w:hAnsi="Times New Roman" w:cs="Arial"/>
      <w:b/>
      <w:bCs/>
      <w:kern w:val="1"/>
      <w:sz w:val="20"/>
      <w:szCs w:val="24"/>
      <w:shd w:val="clear" w:color="auto" w:fill="FFFFFF"/>
      <w:lang w:eastAsia="pl-PL"/>
    </w:rPr>
  </w:style>
  <w:style w:type="paragraph" w:customStyle="1" w:styleId="Skrconyadreszwrotny">
    <w:name w:val="Skrócony adres zwrotny"/>
    <w:basedOn w:val="Normalny"/>
    <w:rsid w:val="0097030B"/>
    <w:rPr>
      <w:szCs w:val="20"/>
    </w:rPr>
  </w:style>
  <w:style w:type="paragraph" w:customStyle="1" w:styleId="Lista-kontynuacja21">
    <w:name w:val="Lista - kontynuacja 21"/>
    <w:basedOn w:val="Normalny"/>
    <w:rsid w:val="0097030B"/>
    <w:pPr>
      <w:spacing w:after="160"/>
      <w:ind w:left="1080" w:hanging="360"/>
    </w:pPr>
    <w:rPr>
      <w:sz w:val="20"/>
      <w:szCs w:val="20"/>
    </w:rPr>
  </w:style>
  <w:style w:type="paragraph" w:customStyle="1" w:styleId="MD-IOtekstzwyky1">
    <w:name w:val="MD-IO tekst zwykły 1"/>
    <w:basedOn w:val="Normalny"/>
    <w:rsid w:val="0097030B"/>
    <w:pPr>
      <w:tabs>
        <w:tab w:val="left" w:pos="709"/>
      </w:tabs>
      <w:suppressAutoHyphens w:val="0"/>
      <w:spacing w:before="60" w:after="60"/>
      <w:jc w:val="both"/>
    </w:pPr>
    <w:rPr>
      <w:sz w:val="28"/>
      <w:szCs w:val="28"/>
    </w:rPr>
  </w:style>
  <w:style w:type="paragraph" w:styleId="Nagwek">
    <w:name w:val="header"/>
    <w:basedOn w:val="Normalny"/>
    <w:link w:val="NagwekZnak"/>
    <w:uiPriority w:val="99"/>
    <w:unhideWhenUsed/>
    <w:rsid w:val="0097030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7030B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Stopka">
    <w:name w:val="footer"/>
    <w:basedOn w:val="Normalny"/>
    <w:link w:val="StopkaZnak"/>
    <w:unhideWhenUsed/>
    <w:rsid w:val="0097030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97030B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703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030B"/>
    <w:rPr>
      <w:rFonts w:ascii="Tahoma" w:eastAsia="Times New Roman" w:hAnsi="Tahoma" w:cs="Tahoma"/>
      <w:kern w:val="2"/>
      <w:sz w:val="16"/>
      <w:szCs w:val="16"/>
      <w:lang w:eastAsia="ar-SA"/>
    </w:rPr>
  </w:style>
  <w:style w:type="table" w:styleId="Tabela-Siatka">
    <w:name w:val="Table Grid"/>
    <w:basedOn w:val="Standardowy"/>
    <w:uiPriority w:val="59"/>
    <w:rsid w:val="004A2F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4A2FFA"/>
    <w:pPr>
      <w:ind w:left="720"/>
      <w:contextualSpacing/>
    </w:pPr>
  </w:style>
  <w:style w:type="character" w:customStyle="1" w:styleId="AkapitzlistZnak">
    <w:name w:val="Akapit z listą Znak"/>
    <w:aliases w:val="sw tekst Znak"/>
    <w:link w:val="Akapitzlist"/>
    <w:uiPriority w:val="34"/>
    <w:locked/>
    <w:rsid w:val="004A2FFA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customStyle="1" w:styleId="AbsatzTableFormat">
    <w:name w:val="AbsatzTableFormat"/>
    <w:basedOn w:val="Normalny"/>
    <w:rsid w:val="004A2FFA"/>
    <w:pPr>
      <w:suppressAutoHyphens w:val="0"/>
    </w:pPr>
    <w:rPr>
      <w:kern w:val="1"/>
      <w:sz w:val="16"/>
      <w:szCs w:val="16"/>
      <w:lang w:eastAsia="pl-PL"/>
    </w:rPr>
  </w:style>
  <w:style w:type="paragraph" w:customStyle="1" w:styleId="Lista-kontynuacja24">
    <w:name w:val="Lista - kontynuacja 24"/>
    <w:basedOn w:val="Normalny"/>
    <w:rsid w:val="004A2FFA"/>
    <w:pPr>
      <w:widowControl w:val="0"/>
      <w:spacing w:after="120"/>
      <w:ind w:left="566"/>
    </w:pPr>
    <w:rPr>
      <w:rFonts w:eastAsia="Andale Sans UI"/>
    </w:rPr>
  </w:style>
  <w:style w:type="paragraph" w:customStyle="1" w:styleId="Standard">
    <w:name w:val="Standard"/>
    <w:rsid w:val="000A197A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Tytu">
    <w:name w:val="Title"/>
    <w:basedOn w:val="Standard"/>
    <w:next w:val="Podtytu"/>
    <w:link w:val="TytuZnak"/>
    <w:qFormat/>
    <w:rsid w:val="00422218"/>
    <w:pPr>
      <w:autoSpaceDN w:val="0"/>
      <w:jc w:val="center"/>
    </w:pPr>
    <w:rPr>
      <w:rFonts w:ascii="Garamond" w:hAnsi="Garamond"/>
      <w:b/>
      <w:kern w:val="3"/>
      <w:sz w:val="22"/>
      <w:szCs w:val="22"/>
      <w:lang w:eastAsia="zh-CN"/>
    </w:rPr>
  </w:style>
  <w:style w:type="character" w:customStyle="1" w:styleId="TytuZnak">
    <w:name w:val="Tytuł Znak"/>
    <w:basedOn w:val="Domylnaczcionkaakapitu"/>
    <w:link w:val="Tytu"/>
    <w:rsid w:val="00422218"/>
    <w:rPr>
      <w:rFonts w:ascii="Garamond" w:eastAsia="Times New Roman" w:hAnsi="Garamond" w:cs="Times New Roman"/>
      <w:b/>
      <w:kern w:val="3"/>
      <w:lang w:eastAsia="zh-CN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2221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422218"/>
    <w:rPr>
      <w:rFonts w:asciiTheme="majorHAnsi" w:eastAsiaTheme="majorEastAsia" w:hAnsiTheme="majorHAnsi" w:cstheme="majorBidi"/>
      <w:i/>
      <w:iCs/>
      <w:color w:val="4F81BD" w:themeColor="accent1"/>
      <w:spacing w:val="15"/>
      <w:kern w:val="2"/>
      <w:sz w:val="24"/>
      <w:szCs w:val="24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1650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1650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1650F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1650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1650F"/>
    <w:rPr>
      <w:rFonts w:ascii="Times New Roman" w:eastAsia="Times New Roman" w:hAnsi="Times New Roman" w:cs="Times New Roman"/>
      <w:b/>
      <w:bCs/>
      <w:kern w:val="2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00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5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8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17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AB9E1C-CB70-446F-A39F-69D15B6631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3382</Words>
  <Characters>20298</Characters>
  <Application>Microsoft Office Word</Application>
  <DocSecurity>0</DocSecurity>
  <Lines>169</Lines>
  <Paragraphs>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23633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2018-05-24T09:06:00Z</dcterms:created>
  <dcterms:modified xsi:type="dcterms:W3CDTF">2018-05-29T08:52:00Z</dcterms:modified>
</cp:coreProperties>
</file>