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55" w:rsidRDefault="00340A55" w:rsidP="00340A55">
      <w:pPr>
        <w:pStyle w:val="Akapitzlist"/>
        <w:jc w:val="center"/>
        <w:rPr>
          <w:rFonts w:eastAsia="Calibri"/>
          <w:b/>
        </w:rPr>
      </w:pPr>
    </w:p>
    <w:p w:rsidR="00340A55" w:rsidRPr="00340A55" w:rsidRDefault="00340A55" w:rsidP="00340A55">
      <w:pPr>
        <w:pStyle w:val="Akapitzlist"/>
        <w:jc w:val="center"/>
        <w:rPr>
          <w:rFonts w:eastAsia="Calibri"/>
          <w:b/>
        </w:rPr>
      </w:pPr>
      <w:r w:rsidRPr="00340A55">
        <w:rPr>
          <w:rFonts w:eastAsia="Calibri"/>
          <w:b/>
        </w:rPr>
        <w:t>Ogłoszenie o zapytaniu ofertowym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SP ZOZ Szpital Uniwersytecki w Krakowie zaprasza do składania ofert związanych z realizacją zadania informacyjno-promocyjnego polegającego na wykonanie spotu informacyjno-edukacyjnego o długości 60 sekund.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Zapytanie jest realizowane w ramach Projektu POWR.05.01.00-00-0025/18 pn.: „Profilaktyka miażdżycy tętnic i chorób serca poprzez edukację i badania genetyczne w kierunku hipercholesterolemii rodzinnej osób z licznymi czynnikami ryzyka sercowo-naczyniowego na obszarze województwa małopolskiego, świętokrzyskiego i podkarpackiego.”, realizowanego w ramach V Osi priorytetowej Wsparcie dla obszaru zdrowia, Działania 5.1 Programy profilaktyczne Programu Operacyjnego Wiedza Edukacja Rozwój 2014-2020, współfinansowanego ze środków Europejskiego Funduszu Społecznego.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Zamawiający: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SPZOZ Szpital Uniwersytecki w Krakowie,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ul. Kopernika 36, 31-501 Kraków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NIP: 675-119-94-42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Wymogi stawiane Oferentom – Szczegółowy opis przedmiotu zamówienia: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spot 60 sekundowy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Spot musi być opatrzony planszą z oznakowaniem realizowanego projektu, znakiem Unii Europejskiej, Flagą Polski oraz Europejskiego Funduszu Społecznego, zgodnie z wytycznymi oraz księgą identyfikacji wizualnej projektu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czas realizacji usługi: 14 dni od daty podpisania umowy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Oferta powinna zawierać: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1) całościową wycenę następującego zakresu prac: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- przygotowanie koncepcji scenariusza filmu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- przygotowanie filmu/animacji zgodnie z określonym scenariuszem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- montaż, realizacja, dźwięk,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- film ma opowiadać historię pacjenta, zwierać wypowiedzi eksperta/ów oraz być ilustrowany zdjęciami z </w:t>
      </w:r>
      <w:proofErr w:type="spellStart"/>
      <w:r w:rsidRPr="00340A55">
        <w:rPr>
          <w:rFonts w:eastAsia="Calibri"/>
        </w:rPr>
        <w:t>drona</w:t>
      </w:r>
      <w:proofErr w:type="spellEnd"/>
      <w:r w:rsidRPr="00340A55">
        <w:rPr>
          <w:rFonts w:eastAsia="Calibri"/>
        </w:rPr>
        <w:t xml:space="preserve"> oraz animacjami 3D    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- nagranie lektora oraz lektora języka migowego w prawym dolnym rogu ekranu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- dojazd do i z miejsca nagrania/zlecenia,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- opracowanie muzyczne i graficzne spotu,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- dodanie planszy z oznakowaniem realizowanego projektu, znakiem Unia Europejskiej, Flagą Polski oraz Europejskiego Funduszu Społecznego,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-  przekazanie praw autorskich do utworu, na wszelkich polach eksploatacji,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- konsultację przed rozpoczęciem zdjęć, na której zostanie zaprezentowana koncepcja spotu,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oraz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- wszelkiego innego nie ujętego powyżej zakresu prac niezbędnego do realizacji zamówienia. Spot będzie emitowany w telewizjach regionalnych i musi być </w:t>
      </w:r>
      <w:r w:rsidRPr="00340A55">
        <w:rPr>
          <w:rFonts w:eastAsia="Calibri"/>
        </w:rPr>
        <w:lastRenderedPageBreak/>
        <w:t>dostosowany do wymogów które muszą spełnić telewizje regionalne i publiczne. Zamówienie obejmuje również korektę nagrania po uwagach Zamawiającego.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2) koncepcję scenariusza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3) portfolio zawierające co najmniej dwie realizacje filmów promocyjno-edukacyjnych lub informacyjnej o wartości przekraczającej cenę 10 tysięcy złotych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Dodatkowo: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Wykonawca przeniesie na Zamawiającego całość autorskich praw majątkowych do utworów powstałych w wyniku realizacji Umowy, bez żadnych ograniczeń czasowych i terytorialnych, na wszelkich znanych w chwili zawarcia Umowy polach eksploatacji, w tym określonych w art. 50 ustawy z dnia 4 lutego 1994 r. o prawie autorskim i prawach pokrewnych (Dz. U. z 2016 r. poz. 666, ze zm.),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a w szczególności w zakresie: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1) utrwalania, kopiowania, modyfikowania, wprowadzania do pamięci komputerów i serwerów komputerowych,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2) w zakresie utrwalania i zwielokrotniania utworu – wytwarzanie egzemplarzy utworu,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3) wystawiania na publiczną prezentację (na ekranie), w tym podczas seminariów i konferencji,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a także publicznego udostępniania w taki sposób, aby każdy mógł mieć dostęp w miejscu i w czasie przez siebie wybranym,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4) wykorzystywania w materiałach wydawniczych oraz we wszelkiego rodzaju mediach audio-wizualnych i komputerowych,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5) prawa do korzystania z utworów w całości lub z części oraz ich łączenia z innymi utworami, opracowania poprzez dodanie różnych elementów, uaktualnienie, tłumaczenie na inne języki,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6) w zakresie obrotu oryginałem albo egzemplarzami, na których utwór utrwalono – wprowadzanie do obrotu, użyczenie lub najem oryginału albo egzemplarzy,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7) w zakresie rozpowszechniania utworu w sposób inny niż określony w pkt 6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Forma przygotowanego pliku powinna być w rozszerzeniu mpeg-4. Minimalna rozdzielczość filmu to 4K.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Forma płatności: faktura przelewowa do 60 dni od czasu przekazania protokołu odbioru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Termin lub okres wykonania zamówienia: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Wykonawca wykona i autoryzuje spot reklamowy do dnia </w:t>
      </w:r>
      <w:r w:rsidR="009E16CE">
        <w:rPr>
          <w:rFonts w:eastAsia="Calibri"/>
        </w:rPr>
        <w:t>15.11</w:t>
      </w:r>
      <w:bookmarkStart w:id="0" w:name="_GoBack"/>
      <w:bookmarkEnd w:id="0"/>
      <w:r w:rsidRPr="00340A55">
        <w:rPr>
          <w:rFonts w:eastAsia="Calibri"/>
        </w:rPr>
        <w:t xml:space="preserve">.2022 roku. 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CPV: 92221000-6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Wymagania formalne w stosunku do Wykonawców: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Posiadanie uprawnienia do wykonywania określonej działalności lub czynności, jeżeli ustawy nakładają obowiązek posiadania takich uprawnień, posiadają wpis do Ewidencji Działalności Gospodarczej lub Krajowego Rejestru Sądowego;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lastRenderedPageBreak/>
        <w:t xml:space="preserve">Posiadają niezbędną wiedzę i doświadczenie oraz potencjał techniczny, a także dysponują osobami zdolnymi do wykonania zamówienia; znajdują się w sytuacji ekonomicznej i finansowej zapewniającej wykonanie zamówienia;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Waluta i warunki dotyczące rozliczeń związanych z realizacją niniejszego zamówienia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Podstawę zapłaty wynagrodzenia będzie stanowiła faktura VAT/rachunek wystawiony przez Wykonawcę. Wynagrodzenie płatne będzie w drodze przelewu bankowego na rachunek wskazany przez Wykonawcę, w terminie 60 dni od dnia dostarczenia prawidłowo wystawionej faktury VAT/rachunku na realizację spotu informacyjno-edukacyjnego. W przypadku niewykonania lub nienależytego wykonania przedmiotu zamówienia Wykonawca zapłaci Zamawiającemu karę umowną w wysokości do 10% brutto łącznej wartości zamówienia.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Opis sposobu przygotowania oferty: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Oferta powinna być sporządzona w języku polskim oraz powinna zawierać pełną nazwę oraz dane adresowe Wykonawcy na formularzu ofertowym zgodnie ze wzorem z załącznika nr 1.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Oferta powinna być podpisana przez osobę upoważnioną do reprezentowania Wykonawcy.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Wykonawca ponosi samodzielnie wszelkie koszty związane z przygotowaniem i złożeniem oferty, niezależnie od wyniku postępowania.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Kryteria oceny ofert: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Cena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Koncepcja kreatywna scenariusza w formie opisowej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Portfolio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Oferty będą oceniane wg następujących kryteriów: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Cena (C) - 40 pkt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Koncepcja (K) – 40 pkt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Portfolio (P) – 20 pkt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Ocena = C + K + P  = 100 pkt  = 100 %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Ad. 1. W kryterium Cena (C), oferta Wykonawcy może otrzymać maksymalnie 40 pkt. Liczba punktów w ww. kryterium obliczona zostanie według wzoru: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         najniższa oferowana cena (brutto)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C = -----------------------------------------------  x 40 pkt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        cena ocenianej oferty (brutto)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 xml:space="preserve">Ad. 2. W kryterium drugim – oferta może uzyskać maksymalnie 40 pkt. Punkty będą obliczane z dokładnością do dwóch miejsc po przecinku. Pod uwagę będzie brana zgodność scenariusza z założeniami programu „Kordian”, jego walory edukacyjne i informacyjne, zaproponowana historia i jej atrakcyjność oraz uniwersalność dla widza z uwzględnieniem grupy docelowej, do której ma trafić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lastRenderedPageBreak/>
        <w:t xml:space="preserve">Ad. 3 W kryterium trzecim – oferta może uzyskać maksymalnie 20 pkt. Punkty będą obliczane z dokładnością do dwóch miejsc po przecinku. Pod uwagę będą brane dotychczasowe realizacje spotów filmowych, edukacyjnych i telewizyjnych. 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Oceniane będą wyłącznie oferty spełniające wszystkie wymagania określone w niniejszym Zapytaniu Ofertowym. Niniejsze zaproszenie do składania ofert nie stanowi zobowiązania Zamawiającego do udzielenia zamówienia. Zamawiający dokona wyboru najkorzystniejszych ofert na warunkach określonych w zaproszeniu i przekaże informacje o przyjęciu oferty wybranemu Wykonawcy zamówienia.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Określenie miejsca, sposobu i terminu składania ofert: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Wykonawca może złożyć jedną ofertę.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•</w:t>
      </w:r>
      <w:r w:rsidRPr="00340A55">
        <w:rPr>
          <w:rFonts w:eastAsia="Calibri"/>
        </w:rPr>
        <w:tab/>
        <w:t>Ofertę na wykonanie przedmiotu zamówienia należy dostarczyć w wersji elektronicznej w terminie do 10.09.2022. do godz. 14:00 na adres e-mail: komunikacja@su.krakow.pl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W przypadku, gdy w wyznaczonym terminie nie wpłynie żadna oferta, Zamawiający unieważni prowadzoną procedurę.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Informację o wyborze najkorzystniejszej oferty zamieścimy na stronie internetowej www.su.krakow.pl w zakładce zapytania ofertowe.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W przypadku dodatkowych pytań prosimy o kontakt z poniższymi upoważnionymi osobami: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Maria Włodkowska, Anna Motyka – tel. 12 400 12 57 lub 12 400 12 38 lub drogą mailową: komunikacja@su.krakow.pl.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Warunki odrzucenia i unieważnienia postępowania: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W przypadku, gdy Wykonawca nie przedstawi wszystkich wymaganych dokumentów lub gdy oferta zawiera braki formalne, Zamawiający może wezwać wykonawcę do uzupełnienia tych braków w wyznaczonym terminie pod rygorem odrzucenia oferty. Zamawiający zastrzega sobie prawo do odrzucenia oferty, w przypadkach wymienionych w niniejszym zapytaniu, w szczególności: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Oferta została złożona po wyznaczonym terminie.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Oferta, mimo uzupełnienia braków, nie spełnia wymagań zawartych w zapytaniu.</w:t>
      </w:r>
    </w:p>
    <w:p w:rsidR="00340A55" w:rsidRPr="00340A55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Jeżeli oferent złożył ofertę alternatywną.</w:t>
      </w:r>
    </w:p>
    <w:p w:rsidR="001C78D0" w:rsidRPr="006761AB" w:rsidRDefault="00340A55" w:rsidP="00340A55">
      <w:pPr>
        <w:pStyle w:val="Akapitzlist"/>
        <w:jc w:val="both"/>
        <w:rPr>
          <w:rFonts w:eastAsia="Calibri"/>
        </w:rPr>
      </w:pPr>
      <w:r w:rsidRPr="00340A55">
        <w:rPr>
          <w:rFonts w:eastAsia="Calibri"/>
        </w:rPr>
        <w:t>Zamawiający na podstawie art. 703 § 1 Kodeksu cywilnego zastrzega, że zapytanie ofertowe (przetarg) może zostać zamknięte bez wybrania którejkolwiek z ofert.</w:t>
      </w:r>
    </w:p>
    <w:sectPr w:rsidR="001C78D0" w:rsidRPr="006761AB" w:rsidSect="0028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82" w:rsidRDefault="00667782" w:rsidP="00CC69C9">
      <w:r>
        <w:separator/>
      </w:r>
    </w:p>
  </w:endnote>
  <w:endnote w:type="continuationSeparator" w:id="0">
    <w:p w:rsidR="00667782" w:rsidRDefault="00667782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82" w:rsidRDefault="00667782" w:rsidP="00CC69C9">
      <w:r>
        <w:separator/>
      </w:r>
    </w:p>
  </w:footnote>
  <w:footnote w:type="continuationSeparator" w:id="0">
    <w:p w:rsidR="00667782" w:rsidRDefault="00667782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47522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71D39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192F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720B0"/>
    <w:multiLevelType w:val="hybridMultilevel"/>
    <w:tmpl w:val="6740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4F6D"/>
    <w:multiLevelType w:val="multilevel"/>
    <w:tmpl w:val="788A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792CD2"/>
    <w:multiLevelType w:val="hybridMultilevel"/>
    <w:tmpl w:val="3DE49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36"/>
  </w:num>
  <w:num w:numId="4">
    <w:abstractNumId w:val="6"/>
  </w:num>
  <w:num w:numId="5">
    <w:abstractNumId w:val="8"/>
  </w:num>
  <w:num w:numId="6">
    <w:abstractNumId w:val="18"/>
  </w:num>
  <w:num w:numId="7">
    <w:abstractNumId w:val="17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19"/>
  </w:num>
  <w:num w:numId="13">
    <w:abstractNumId w:val="28"/>
  </w:num>
  <w:num w:numId="14">
    <w:abstractNumId w:val="33"/>
  </w:num>
  <w:num w:numId="15">
    <w:abstractNumId w:val="30"/>
  </w:num>
  <w:num w:numId="16">
    <w:abstractNumId w:val="23"/>
  </w:num>
  <w:num w:numId="17">
    <w:abstractNumId w:val="34"/>
  </w:num>
  <w:num w:numId="18">
    <w:abstractNumId w:val="26"/>
  </w:num>
  <w:num w:numId="19">
    <w:abstractNumId w:val="10"/>
  </w:num>
  <w:num w:numId="20">
    <w:abstractNumId w:val="15"/>
  </w:num>
  <w:num w:numId="21">
    <w:abstractNumId w:val="37"/>
  </w:num>
  <w:num w:numId="22">
    <w:abstractNumId w:val="1"/>
  </w:num>
  <w:num w:numId="23">
    <w:abstractNumId w:val="13"/>
  </w:num>
  <w:num w:numId="24">
    <w:abstractNumId w:val="21"/>
  </w:num>
  <w:num w:numId="25">
    <w:abstractNumId w:val="22"/>
  </w:num>
  <w:num w:numId="26">
    <w:abstractNumId w:val="20"/>
  </w:num>
  <w:num w:numId="27">
    <w:abstractNumId w:val="32"/>
  </w:num>
  <w:num w:numId="28">
    <w:abstractNumId w:val="9"/>
  </w:num>
  <w:num w:numId="29">
    <w:abstractNumId w:val="5"/>
  </w:num>
  <w:num w:numId="30">
    <w:abstractNumId w:val="31"/>
  </w:num>
  <w:num w:numId="31">
    <w:abstractNumId w:val="14"/>
  </w:num>
  <w:num w:numId="32">
    <w:abstractNumId w:val="4"/>
  </w:num>
  <w:num w:numId="33">
    <w:abstractNumId w:val="12"/>
  </w:num>
  <w:num w:numId="34">
    <w:abstractNumId w:val="38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5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5759"/>
    <w:rsid w:val="00005B0B"/>
    <w:rsid w:val="00005F8A"/>
    <w:rsid w:val="00011C72"/>
    <w:rsid w:val="00012B42"/>
    <w:rsid w:val="00013C2C"/>
    <w:rsid w:val="00017E5D"/>
    <w:rsid w:val="00022BC1"/>
    <w:rsid w:val="00022F74"/>
    <w:rsid w:val="00026214"/>
    <w:rsid w:val="00046808"/>
    <w:rsid w:val="000500BF"/>
    <w:rsid w:val="00054D11"/>
    <w:rsid w:val="0005783E"/>
    <w:rsid w:val="000635CB"/>
    <w:rsid w:val="00065F89"/>
    <w:rsid w:val="00071665"/>
    <w:rsid w:val="00085996"/>
    <w:rsid w:val="0009007B"/>
    <w:rsid w:val="00094855"/>
    <w:rsid w:val="00094BF7"/>
    <w:rsid w:val="000A6C20"/>
    <w:rsid w:val="000A6E12"/>
    <w:rsid w:val="000B4945"/>
    <w:rsid w:val="000C7B68"/>
    <w:rsid w:val="000D01CB"/>
    <w:rsid w:val="000D03D2"/>
    <w:rsid w:val="000D05F0"/>
    <w:rsid w:val="000D3605"/>
    <w:rsid w:val="000D3701"/>
    <w:rsid w:val="000E0380"/>
    <w:rsid w:val="000E4629"/>
    <w:rsid w:val="000F6A6E"/>
    <w:rsid w:val="000F6CEA"/>
    <w:rsid w:val="000F7FAB"/>
    <w:rsid w:val="001026A2"/>
    <w:rsid w:val="00103589"/>
    <w:rsid w:val="00104CF5"/>
    <w:rsid w:val="0012354D"/>
    <w:rsid w:val="00126925"/>
    <w:rsid w:val="00142D70"/>
    <w:rsid w:val="0015430C"/>
    <w:rsid w:val="00166A5E"/>
    <w:rsid w:val="0017018E"/>
    <w:rsid w:val="001761D3"/>
    <w:rsid w:val="00177DF4"/>
    <w:rsid w:val="00181C4B"/>
    <w:rsid w:val="00182A2B"/>
    <w:rsid w:val="00184361"/>
    <w:rsid w:val="0019666D"/>
    <w:rsid w:val="001973E8"/>
    <w:rsid w:val="001A0739"/>
    <w:rsid w:val="001A0F6F"/>
    <w:rsid w:val="001B28DA"/>
    <w:rsid w:val="001B32D1"/>
    <w:rsid w:val="001B4EBB"/>
    <w:rsid w:val="001C78D0"/>
    <w:rsid w:val="001E2E08"/>
    <w:rsid w:val="001E699D"/>
    <w:rsid w:val="001F03C8"/>
    <w:rsid w:val="001F03E8"/>
    <w:rsid w:val="001F06C1"/>
    <w:rsid w:val="001F364F"/>
    <w:rsid w:val="001F67FB"/>
    <w:rsid w:val="00200749"/>
    <w:rsid w:val="002038FF"/>
    <w:rsid w:val="002055BC"/>
    <w:rsid w:val="002108B1"/>
    <w:rsid w:val="00212D6F"/>
    <w:rsid w:val="00213660"/>
    <w:rsid w:val="00220FC9"/>
    <w:rsid w:val="00223BB0"/>
    <w:rsid w:val="00244B7E"/>
    <w:rsid w:val="00250148"/>
    <w:rsid w:val="002512AD"/>
    <w:rsid w:val="00252C89"/>
    <w:rsid w:val="002540D2"/>
    <w:rsid w:val="0025493A"/>
    <w:rsid w:val="00266387"/>
    <w:rsid w:val="002765B4"/>
    <w:rsid w:val="00277EFD"/>
    <w:rsid w:val="002839C5"/>
    <w:rsid w:val="0028709D"/>
    <w:rsid w:val="0029012F"/>
    <w:rsid w:val="0029325E"/>
    <w:rsid w:val="002938C1"/>
    <w:rsid w:val="002975D5"/>
    <w:rsid w:val="0029793E"/>
    <w:rsid w:val="002B5CB9"/>
    <w:rsid w:val="002B5FAE"/>
    <w:rsid w:val="002C6061"/>
    <w:rsid w:val="002C7B31"/>
    <w:rsid w:val="002E29E2"/>
    <w:rsid w:val="002F1664"/>
    <w:rsid w:val="00304A74"/>
    <w:rsid w:val="00310C33"/>
    <w:rsid w:val="00316709"/>
    <w:rsid w:val="00334855"/>
    <w:rsid w:val="00336102"/>
    <w:rsid w:val="00340A55"/>
    <w:rsid w:val="00345896"/>
    <w:rsid w:val="00373714"/>
    <w:rsid w:val="00382B31"/>
    <w:rsid w:val="00384F4D"/>
    <w:rsid w:val="00385E2B"/>
    <w:rsid w:val="00392000"/>
    <w:rsid w:val="00395B1E"/>
    <w:rsid w:val="00395CA8"/>
    <w:rsid w:val="003A20F0"/>
    <w:rsid w:val="003A3B10"/>
    <w:rsid w:val="003A50D5"/>
    <w:rsid w:val="003B0834"/>
    <w:rsid w:val="003B52AA"/>
    <w:rsid w:val="003D02E7"/>
    <w:rsid w:val="003D3728"/>
    <w:rsid w:val="003D3F47"/>
    <w:rsid w:val="003D4C69"/>
    <w:rsid w:val="003E0C28"/>
    <w:rsid w:val="003E2865"/>
    <w:rsid w:val="003E7D2A"/>
    <w:rsid w:val="00411CFE"/>
    <w:rsid w:val="0041255E"/>
    <w:rsid w:val="00421AD3"/>
    <w:rsid w:val="00437354"/>
    <w:rsid w:val="0044041F"/>
    <w:rsid w:val="00442D31"/>
    <w:rsid w:val="004455DD"/>
    <w:rsid w:val="00445602"/>
    <w:rsid w:val="00445674"/>
    <w:rsid w:val="004463F7"/>
    <w:rsid w:val="00447B78"/>
    <w:rsid w:val="0045072B"/>
    <w:rsid w:val="00455952"/>
    <w:rsid w:val="004769DC"/>
    <w:rsid w:val="004815E7"/>
    <w:rsid w:val="00482D69"/>
    <w:rsid w:val="00493D53"/>
    <w:rsid w:val="00494272"/>
    <w:rsid w:val="004A4249"/>
    <w:rsid w:val="004B1419"/>
    <w:rsid w:val="004C4402"/>
    <w:rsid w:val="004C656B"/>
    <w:rsid w:val="004D4257"/>
    <w:rsid w:val="004D54A8"/>
    <w:rsid w:val="004D68C0"/>
    <w:rsid w:val="004F28A7"/>
    <w:rsid w:val="004F4278"/>
    <w:rsid w:val="00501E04"/>
    <w:rsid w:val="00502845"/>
    <w:rsid w:val="00512834"/>
    <w:rsid w:val="005157FB"/>
    <w:rsid w:val="005179A0"/>
    <w:rsid w:val="00517DC7"/>
    <w:rsid w:val="0052358E"/>
    <w:rsid w:val="005271AC"/>
    <w:rsid w:val="00532C33"/>
    <w:rsid w:val="00537C1F"/>
    <w:rsid w:val="00544828"/>
    <w:rsid w:val="00544BB7"/>
    <w:rsid w:val="0055123F"/>
    <w:rsid w:val="00554A2F"/>
    <w:rsid w:val="005565A4"/>
    <w:rsid w:val="0056307C"/>
    <w:rsid w:val="00567F8C"/>
    <w:rsid w:val="005912CC"/>
    <w:rsid w:val="005940EE"/>
    <w:rsid w:val="00595F31"/>
    <w:rsid w:val="00596E5F"/>
    <w:rsid w:val="005A0184"/>
    <w:rsid w:val="005B0941"/>
    <w:rsid w:val="005B14DA"/>
    <w:rsid w:val="005B2F54"/>
    <w:rsid w:val="005C06E1"/>
    <w:rsid w:val="005D20E2"/>
    <w:rsid w:val="005D22F2"/>
    <w:rsid w:val="005D55D2"/>
    <w:rsid w:val="005E2689"/>
    <w:rsid w:val="005E2D58"/>
    <w:rsid w:val="005E7D4A"/>
    <w:rsid w:val="005F1D56"/>
    <w:rsid w:val="005F2F86"/>
    <w:rsid w:val="00601A76"/>
    <w:rsid w:val="0060512D"/>
    <w:rsid w:val="00606DE5"/>
    <w:rsid w:val="00610067"/>
    <w:rsid w:val="00612DF2"/>
    <w:rsid w:val="0061464F"/>
    <w:rsid w:val="006162A9"/>
    <w:rsid w:val="00631BC0"/>
    <w:rsid w:val="006344A2"/>
    <w:rsid w:val="00641080"/>
    <w:rsid w:val="0064178A"/>
    <w:rsid w:val="00644714"/>
    <w:rsid w:val="0065045E"/>
    <w:rsid w:val="00663423"/>
    <w:rsid w:val="00667782"/>
    <w:rsid w:val="0067126A"/>
    <w:rsid w:val="006761AB"/>
    <w:rsid w:val="00680806"/>
    <w:rsid w:val="00680FCF"/>
    <w:rsid w:val="006814FE"/>
    <w:rsid w:val="00691445"/>
    <w:rsid w:val="006B02DB"/>
    <w:rsid w:val="006B1007"/>
    <w:rsid w:val="006B22A3"/>
    <w:rsid w:val="006B55A6"/>
    <w:rsid w:val="006B571F"/>
    <w:rsid w:val="006C7352"/>
    <w:rsid w:val="006D3566"/>
    <w:rsid w:val="006E0DF3"/>
    <w:rsid w:val="006E15A3"/>
    <w:rsid w:val="006E574D"/>
    <w:rsid w:val="006F2DAE"/>
    <w:rsid w:val="006F46B1"/>
    <w:rsid w:val="0070099B"/>
    <w:rsid w:val="007049AB"/>
    <w:rsid w:val="00711D83"/>
    <w:rsid w:val="0071489B"/>
    <w:rsid w:val="00717DA9"/>
    <w:rsid w:val="00724707"/>
    <w:rsid w:val="0072524B"/>
    <w:rsid w:val="00725891"/>
    <w:rsid w:val="00726044"/>
    <w:rsid w:val="00727D54"/>
    <w:rsid w:val="00730D9D"/>
    <w:rsid w:val="007463FE"/>
    <w:rsid w:val="007524BA"/>
    <w:rsid w:val="0076093C"/>
    <w:rsid w:val="0076244A"/>
    <w:rsid w:val="007624D2"/>
    <w:rsid w:val="00767E70"/>
    <w:rsid w:val="007733FD"/>
    <w:rsid w:val="007954C3"/>
    <w:rsid w:val="00796663"/>
    <w:rsid w:val="007A1BFD"/>
    <w:rsid w:val="007A3CB0"/>
    <w:rsid w:val="007A410D"/>
    <w:rsid w:val="007B23E2"/>
    <w:rsid w:val="007B2A3F"/>
    <w:rsid w:val="007B614A"/>
    <w:rsid w:val="007C0855"/>
    <w:rsid w:val="007C0FB4"/>
    <w:rsid w:val="007E2D0D"/>
    <w:rsid w:val="007F0FEB"/>
    <w:rsid w:val="008016D9"/>
    <w:rsid w:val="008052F8"/>
    <w:rsid w:val="00807C98"/>
    <w:rsid w:val="00811A3C"/>
    <w:rsid w:val="00813DF7"/>
    <w:rsid w:val="00814298"/>
    <w:rsid w:val="00827868"/>
    <w:rsid w:val="008343E3"/>
    <w:rsid w:val="00854301"/>
    <w:rsid w:val="008553E4"/>
    <w:rsid w:val="00860FFE"/>
    <w:rsid w:val="00862560"/>
    <w:rsid w:val="00862A9F"/>
    <w:rsid w:val="008638D2"/>
    <w:rsid w:val="00863B3B"/>
    <w:rsid w:val="00885264"/>
    <w:rsid w:val="0089342C"/>
    <w:rsid w:val="00895986"/>
    <w:rsid w:val="008A0B88"/>
    <w:rsid w:val="008A4445"/>
    <w:rsid w:val="008A5DC8"/>
    <w:rsid w:val="008B429A"/>
    <w:rsid w:val="008C08F9"/>
    <w:rsid w:val="008C7F36"/>
    <w:rsid w:val="008D4664"/>
    <w:rsid w:val="008D5309"/>
    <w:rsid w:val="008D6757"/>
    <w:rsid w:val="008D6A9D"/>
    <w:rsid w:val="008E697C"/>
    <w:rsid w:val="008F1740"/>
    <w:rsid w:val="008F3558"/>
    <w:rsid w:val="0090525C"/>
    <w:rsid w:val="009052C6"/>
    <w:rsid w:val="009140C3"/>
    <w:rsid w:val="00921B1D"/>
    <w:rsid w:val="00922A5E"/>
    <w:rsid w:val="00930352"/>
    <w:rsid w:val="009349C8"/>
    <w:rsid w:val="00934C5A"/>
    <w:rsid w:val="0096624A"/>
    <w:rsid w:val="009669C3"/>
    <w:rsid w:val="009671BB"/>
    <w:rsid w:val="009730C4"/>
    <w:rsid w:val="00984677"/>
    <w:rsid w:val="0098662E"/>
    <w:rsid w:val="009918B9"/>
    <w:rsid w:val="00995632"/>
    <w:rsid w:val="00997955"/>
    <w:rsid w:val="009A1CC7"/>
    <w:rsid w:val="009A5036"/>
    <w:rsid w:val="009B46B0"/>
    <w:rsid w:val="009C2C98"/>
    <w:rsid w:val="009C6ADC"/>
    <w:rsid w:val="009C78B5"/>
    <w:rsid w:val="009C79AA"/>
    <w:rsid w:val="009D75C5"/>
    <w:rsid w:val="009E16CE"/>
    <w:rsid w:val="009E179A"/>
    <w:rsid w:val="009E5763"/>
    <w:rsid w:val="009F5CBE"/>
    <w:rsid w:val="00A05F18"/>
    <w:rsid w:val="00A10349"/>
    <w:rsid w:val="00A15C94"/>
    <w:rsid w:val="00A17C4A"/>
    <w:rsid w:val="00A23195"/>
    <w:rsid w:val="00A2414A"/>
    <w:rsid w:val="00A2543F"/>
    <w:rsid w:val="00A27400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5242"/>
    <w:rsid w:val="00AA0FC2"/>
    <w:rsid w:val="00AA2960"/>
    <w:rsid w:val="00AA35CA"/>
    <w:rsid w:val="00AB065B"/>
    <w:rsid w:val="00AB0735"/>
    <w:rsid w:val="00AB359F"/>
    <w:rsid w:val="00AB7454"/>
    <w:rsid w:val="00AC0E70"/>
    <w:rsid w:val="00AC5C72"/>
    <w:rsid w:val="00AC77A3"/>
    <w:rsid w:val="00AE14D8"/>
    <w:rsid w:val="00AE7381"/>
    <w:rsid w:val="00B014DF"/>
    <w:rsid w:val="00B04EAD"/>
    <w:rsid w:val="00B05EAB"/>
    <w:rsid w:val="00B07142"/>
    <w:rsid w:val="00B12D89"/>
    <w:rsid w:val="00B13459"/>
    <w:rsid w:val="00B134E7"/>
    <w:rsid w:val="00B14D55"/>
    <w:rsid w:val="00B325ED"/>
    <w:rsid w:val="00B33A9B"/>
    <w:rsid w:val="00B40ACC"/>
    <w:rsid w:val="00B4678D"/>
    <w:rsid w:val="00B46990"/>
    <w:rsid w:val="00B51CE0"/>
    <w:rsid w:val="00B64BE9"/>
    <w:rsid w:val="00B66EEE"/>
    <w:rsid w:val="00B676DD"/>
    <w:rsid w:val="00B74ED0"/>
    <w:rsid w:val="00B751A7"/>
    <w:rsid w:val="00B8509E"/>
    <w:rsid w:val="00B91D76"/>
    <w:rsid w:val="00B93EFB"/>
    <w:rsid w:val="00BA4482"/>
    <w:rsid w:val="00BA6182"/>
    <w:rsid w:val="00BA652F"/>
    <w:rsid w:val="00BB0C71"/>
    <w:rsid w:val="00BB0FAA"/>
    <w:rsid w:val="00BB44B5"/>
    <w:rsid w:val="00BC2725"/>
    <w:rsid w:val="00BC6FBA"/>
    <w:rsid w:val="00BC7E6C"/>
    <w:rsid w:val="00BD00E8"/>
    <w:rsid w:val="00BE2158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1DBB"/>
    <w:rsid w:val="00C128B5"/>
    <w:rsid w:val="00C20A9E"/>
    <w:rsid w:val="00C245FA"/>
    <w:rsid w:val="00C3266C"/>
    <w:rsid w:val="00C34187"/>
    <w:rsid w:val="00C36622"/>
    <w:rsid w:val="00C46A7C"/>
    <w:rsid w:val="00C52547"/>
    <w:rsid w:val="00C65AE8"/>
    <w:rsid w:val="00C81731"/>
    <w:rsid w:val="00C94C2F"/>
    <w:rsid w:val="00C94DF7"/>
    <w:rsid w:val="00CA7784"/>
    <w:rsid w:val="00CB1E7F"/>
    <w:rsid w:val="00CB3E9E"/>
    <w:rsid w:val="00CB641A"/>
    <w:rsid w:val="00CC33AC"/>
    <w:rsid w:val="00CC62D1"/>
    <w:rsid w:val="00CC69C9"/>
    <w:rsid w:val="00CC771A"/>
    <w:rsid w:val="00CE3B24"/>
    <w:rsid w:val="00CF291A"/>
    <w:rsid w:val="00CF33B8"/>
    <w:rsid w:val="00D1308C"/>
    <w:rsid w:val="00D21BF9"/>
    <w:rsid w:val="00D32BCB"/>
    <w:rsid w:val="00D43ADE"/>
    <w:rsid w:val="00D4482B"/>
    <w:rsid w:val="00D47863"/>
    <w:rsid w:val="00D5406C"/>
    <w:rsid w:val="00D81BC3"/>
    <w:rsid w:val="00D830F3"/>
    <w:rsid w:val="00D86154"/>
    <w:rsid w:val="00D8651B"/>
    <w:rsid w:val="00D87AB0"/>
    <w:rsid w:val="00D936C0"/>
    <w:rsid w:val="00D96997"/>
    <w:rsid w:val="00D97D0C"/>
    <w:rsid w:val="00D97ED9"/>
    <w:rsid w:val="00DA1AC6"/>
    <w:rsid w:val="00DA6A84"/>
    <w:rsid w:val="00DA76A9"/>
    <w:rsid w:val="00DA7889"/>
    <w:rsid w:val="00DA7E52"/>
    <w:rsid w:val="00DB5300"/>
    <w:rsid w:val="00DD2869"/>
    <w:rsid w:val="00DD73CD"/>
    <w:rsid w:val="00DE44A1"/>
    <w:rsid w:val="00DF2080"/>
    <w:rsid w:val="00DF6D8C"/>
    <w:rsid w:val="00DF77BE"/>
    <w:rsid w:val="00DF7E3A"/>
    <w:rsid w:val="00E01CCA"/>
    <w:rsid w:val="00E036DF"/>
    <w:rsid w:val="00E047FE"/>
    <w:rsid w:val="00E05135"/>
    <w:rsid w:val="00E10311"/>
    <w:rsid w:val="00E1230B"/>
    <w:rsid w:val="00E1249D"/>
    <w:rsid w:val="00E1328F"/>
    <w:rsid w:val="00E222DB"/>
    <w:rsid w:val="00E231D4"/>
    <w:rsid w:val="00E24144"/>
    <w:rsid w:val="00E244DC"/>
    <w:rsid w:val="00E25F40"/>
    <w:rsid w:val="00E369DC"/>
    <w:rsid w:val="00E36A73"/>
    <w:rsid w:val="00E413CD"/>
    <w:rsid w:val="00E5598E"/>
    <w:rsid w:val="00E5748A"/>
    <w:rsid w:val="00E62B69"/>
    <w:rsid w:val="00E66173"/>
    <w:rsid w:val="00E66C68"/>
    <w:rsid w:val="00E73F36"/>
    <w:rsid w:val="00E80096"/>
    <w:rsid w:val="00E81846"/>
    <w:rsid w:val="00E86531"/>
    <w:rsid w:val="00E94BA6"/>
    <w:rsid w:val="00EA16DD"/>
    <w:rsid w:val="00EA1726"/>
    <w:rsid w:val="00EA29F0"/>
    <w:rsid w:val="00EB2E3B"/>
    <w:rsid w:val="00EB5383"/>
    <w:rsid w:val="00EB5E9F"/>
    <w:rsid w:val="00EC2221"/>
    <w:rsid w:val="00EC3FCE"/>
    <w:rsid w:val="00EC74F7"/>
    <w:rsid w:val="00ED598F"/>
    <w:rsid w:val="00EE1F16"/>
    <w:rsid w:val="00EE5F29"/>
    <w:rsid w:val="00EF2DB6"/>
    <w:rsid w:val="00EF5A31"/>
    <w:rsid w:val="00EF6A91"/>
    <w:rsid w:val="00F05127"/>
    <w:rsid w:val="00F06B9D"/>
    <w:rsid w:val="00F31455"/>
    <w:rsid w:val="00F33C11"/>
    <w:rsid w:val="00F35B14"/>
    <w:rsid w:val="00F40B99"/>
    <w:rsid w:val="00F42F1E"/>
    <w:rsid w:val="00F46DA6"/>
    <w:rsid w:val="00F51076"/>
    <w:rsid w:val="00F659FA"/>
    <w:rsid w:val="00F95F4B"/>
    <w:rsid w:val="00FA25B3"/>
    <w:rsid w:val="00FB3E56"/>
    <w:rsid w:val="00FB53C2"/>
    <w:rsid w:val="00FB7D08"/>
    <w:rsid w:val="00FC0D3B"/>
    <w:rsid w:val="00FC3F63"/>
    <w:rsid w:val="00FD005D"/>
    <w:rsid w:val="00FD3FF2"/>
    <w:rsid w:val="00FD627B"/>
    <w:rsid w:val="00FE003B"/>
    <w:rsid w:val="00FE2C29"/>
    <w:rsid w:val="00FE7B6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5533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3</cp:revision>
  <cp:lastPrinted>2019-09-17T08:12:00Z</cp:lastPrinted>
  <dcterms:created xsi:type="dcterms:W3CDTF">2022-09-15T09:23:00Z</dcterms:created>
  <dcterms:modified xsi:type="dcterms:W3CDTF">2022-09-15T09:34:00Z</dcterms:modified>
</cp:coreProperties>
</file>