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412B1C" w:rsidP="006555E5">
      <w:pPr>
        <w:spacing w:line="360" w:lineRule="auto"/>
      </w:pPr>
    </w:p>
    <w:p w:rsidR="00E53076" w:rsidRPr="006555E5" w:rsidRDefault="00E53076" w:rsidP="006555E5">
      <w:pPr>
        <w:spacing w:line="360" w:lineRule="auto"/>
        <w:rPr>
          <w:sz w:val="20"/>
          <w:szCs w:val="20"/>
        </w:rPr>
      </w:pPr>
    </w:p>
    <w:p w:rsidR="00E53076" w:rsidRPr="006555E5" w:rsidRDefault="00E53076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 w:rsidRPr="004C1190">
        <w:rPr>
          <w:rFonts w:ascii="Century Gothic" w:hAnsi="Century Gothic" w:cs="Calibri"/>
          <w:sz w:val="20"/>
          <w:szCs w:val="20"/>
        </w:rPr>
        <w:t xml:space="preserve">Kraków, dnia </w:t>
      </w:r>
      <w:r w:rsidR="00784C53">
        <w:rPr>
          <w:rFonts w:ascii="Century Gothic" w:hAnsi="Century Gothic" w:cs="Calibri"/>
          <w:sz w:val="20"/>
          <w:szCs w:val="20"/>
        </w:rPr>
        <w:t>02.10</w:t>
      </w:r>
      <w:r w:rsidR="00A71B31">
        <w:rPr>
          <w:rFonts w:ascii="Century Gothic" w:hAnsi="Century Gothic" w:cs="Calibri"/>
          <w:sz w:val="20"/>
          <w:szCs w:val="20"/>
        </w:rPr>
        <w:t>.2023 r.</w:t>
      </w:r>
    </w:p>
    <w:p w:rsidR="00C960E6" w:rsidRPr="007F26C7" w:rsidRDefault="00A71B31" w:rsidP="007F26C7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Zapytanie </w:t>
      </w:r>
      <w:r w:rsidR="00C70996">
        <w:rPr>
          <w:rFonts w:ascii="Century Gothic" w:hAnsi="Century Gothic" w:cs="Calibri"/>
          <w:sz w:val="20"/>
          <w:szCs w:val="20"/>
        </w:rPr>
        <w:t xml:space="preserve"> cenowe </w:t>
      </w:r>
      <w:r w:rsidR="00193FFB">
        <w:rPr>
          <w:rFonts w:ascii="Century Gothic" w:hAnsi="Century Gothic" w:cs="Calibri"/>
          <w:sz w:val="20"/>
          <w:szCs w:val="20"/>
        </w:rPr>
        <w:t xml:space="preserve"> </w:t>
      </w:r>
      <w:r w:rsidR="005F00E9">
        <w:rPr>
          <w:rFonts w:ascii="Century Gothic" w:hAnsi="Century Gothic" w:cs="Calibri"/>
          <w:sz w:val="20"/>
          <w:szCs w:val="20"/>
        </w:rPr>
        <w:t xml:space="preserve">NR </w:t>
      </w:r>
      <w:r w:rsidR="00193FFB">
        <w:rPr>
          <w:rFonts w:ascii="Century Gothic" w:hAnsi="Century Gothic" w:cs="Calibri"/>
          <w:sz w:val="20"/>
          <w:szCs w:val="20"/>
        </w:rPr>
        <w:t>DIA.271</w:t>
      </w:r>
      <w:r>
        <w:rPr>
          <w:rFonts w:ascii="Century Gothic" w:hAnsi="Century Gothic" w:cs="Calibri"/>
          <w:sz w:val="20"/>
          <w:szCs w:val="20"/>
        </w:rPr>
        <w:t>.43.23/AM</w:t>
      </w:r>
      <w:r w:rsidR="00EB0FBD">
        <w:rPr>
          <w:rFonts w:ascii="Century Gothic" w:hAnsi="Century Gothic" w:cs="Calibri"/>
          <w:sz w:val="20"/>
          <w:szCs w:val="20"/>
        </w:rPr>
        <w:t xml:space="preserve"> </w:t>
      </w:r>
      <w:r w:rsidR="005F00E9">
        <w:rPr>
          <w:rFonts w:ascii="Century Gothic" w:hAnsi="Century Gothic" w:cs="Calibri"/>
          <w:sz w:val="20"/>
          <w:szCs w:val="20"/>
        </w:rPr>
        <w:t xml:space="preserve">NA </w:t>
      </w:r>
      <w:r>
        <w:rPr>
          <w:rFonts w:ascii="Century Gothic" w:hAnsi="Century Gothic" w:cs="Calibri"/>
          <w:sz w:val="20"/>
          <w:szCs w:val="20"/>
        </w:rPr>
        <w:t>MODERNIZACJĘ SYSTEMU MOTOROWEGO ACCULAN -</w:t>
      </w:r>
      <w:r w:rsidR="00DA2D79">
        <w:rPr>
          <w:rFonts w:ascii="Century Gothic" w:hAnsi="Century Gothic" w:cs="Calibri"/>
          <w:sz w:val="20"/>
          <w:szCs w:val="20"/>
        </w:rPr>
        <w:t>(</w:t>
      </w:r>
      <w:r>
        <w:rPr>
          <w:rFonts w:ascii="Century Gothic" w:hAnsi="Century Gothic" w:cs="Calibri"/>
          <w:sz w:val="20"/>
          <w:szCs w:val="20"/>
        </w:rPr>
        <w:t>1 KPL</w:t>
      </w:r>
      <w:r w:rsidR="001C2A30">
        <w:rPr>
          <w:rFonts w:ascii="Century Gothic" w:hAnsi="Century Gothic" w:cs="Calibri"/>
          <w:sz w:val="20"/>
          <w:szCs w:val="20"/>
        </w:rPr>
        <w:t xml:space="preserve">.) </w:t>
      </w:r>
      <w:r w:rsidR="00193FFB">
        <w:rPr>
          <w:rFonts w:ascii="Century Gothic" w:hAnsi="Century Gothic" w:cs="Calibri"/>
          <w:sz w:val="20"/>
          <w:szCs w:val="20"/>
        </w:rPr>
        <w:t xml:space="preserve">wraz z dostawą </w:t>
      </w:r>
      <w:r w:rsidR="007F26C7" w:rsidRPr="007F26C7">
        <w:rPr>
          <w:rFonts w:ascii="Century Gothic" w:hAnsi="Century Gothic" w:cs="Calibri"/>
          <w:sz w:val="20"/>
          <w:szCs w:val="20"/>
        </w:rPr>
        <w:t>uruchomieniem i szkoleniem personelu</w:t>
      </w:r>
      <w:r w:rsidR="002D58AB">
        <w:rPr>
          <w:rFonts w:ascii="Century Gothic" w:hAnsi="Century Gothic" w:cs="Calibri"/>
          <w:sz w:val="20"/>
          <w:szCs w:val="20"/>
        </w:rPr>
        <w:t>.</w:t>
      </w:r>
    </w:p>
    <w:p w:rsidR="005F00E9" w:rsidRDefault="005F00E9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C960E6" w:rsidRPr="006555E5" w:rsidRDefault="00C960E6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6555E5">
        <w:rPr>
          <w:rFonts w:ascii="Century Gothic" w:hAnsi="Century Gothic" w:cs="Calibri"/>
          <w:sz w:val="20"/>
          <w:szCs w:val="20"/>
        </w:rPr>
        <w:t xml:space="preserve">Dział Aparatury Medycznej Szpitala Uniwersyteckiego w Krakowie zwraca się z uprzejmą prośbą o </w:t>
      </w:r>
      <w:r w:rsidR="003E5D49">
        <w:rPr>
          <w:rFonts w:ascii="Century Gothic" w:hAnsi="Century Gothic" w:cs="Calibri"/>
          <w:sz w:val="20"/>
          <w:szCs w:val="20"/>
        </w:rPr>
        <w:t xml:space="preserve">przesłanie </w:t>
      </w:r>
      <w:r w:rsidR="00A71B31">
        <w:rPr>
          <w:rFonts w:ascii="Century Gothic" w:hAnsi="Century Gothic" w:cs="Calibri"/>
          <w:sz w:val="20"/>
          <w:szCs w:val="20"/>
        </w:rPr>
        <w:t xml:space="preserve">ceny na wyposażenie konieczne do modernizacji systemu motorowego </w:t>
      </w:r>
      <w:proofErr w:type="spellStart"/>
      <w:r w:rsidR="00A71B31">
        <w:rPr>
          <w:rFonts w:ascii="Century Gothic" w:hAnsi="Century Gothic" w:cs="Calibri"/>
          <w:sz w:val="20"/>
          <w:szCs w:val="20"/>
        </w:rPr>
        <w:t>Acculan</w:t>
      </w:r>
      <w:proofErr w:type="spellEnd"/>
      <w:r w:rsidR="00BA0121">
        <w:rPr>
          <w:rFonts w:ascii="Century Gothic" w:hAnsi="Century Gothic" w:cs="Calibri"/>
          <w:sz w:val="20"/>
          <w:szCs w:val="20"/>
        </w:rPr>
        <w:t xml:space="preserve"> </w:t>
      </w:r>
      <w:r w:rsidRPr="006555E5">
        <w:rPr>
          <w:rFonts w:ascii="Century Gothic" w:hAnsi="Century Gothic" w:cs="Calibri"/>
          <w:sz w:val="20"/>
          <w:szCs w:val="20"/>
        </w:rPr>
        <w:t>o charakterystyce jak niże</w:t>
      </w:r>
      <w:r w:rsidR="002D58AB">
        <w:rPr>
          <w:rFonts w:ascii="Century Gothic" w:hAnsi="Century Gothic" w:cs="Calibri"/>
          <w:sz w:val="20"/>
          <w:szCs w:val="20"/>
        </w:rPr>
        <w:t xml:space="preserve">j </w:t>
      </w:r>
      <w:r w:rsidR="00EA4A1B">
        <w:rPr>
          <w:rFonts w:ascii="Century Gothic" w:hAnsi="Century Gothic" w:cs="Calibri"/>
          <w:sz w:val="20"/>
          <w:szCs w:val="20"/>
        </w:rPr>
        <w:t xml:space="preserve"> lub </w:t>
      </w:r>
      <w:r w:rsidR="00D801EF">
        <w:rPr>
          <w:rFonts w:ascii="Century Gothic" w:hAnsi="Century Gothic" w:cs="Calibri"/>
          <w:sz w:val="20"/>
          <w:szCs w:val="20"/>
        </w:rPr>
        <w:t>równoważny</w:t>
      </w:r>
      <w:r w:rsidRPr="006555E5">
        <w:rPr>
          <w:rFonts w:ascii="Century Gothic" w:hAnsi="Century Gothic" w:cs="Calibri"/>
          <w:sz w:val="20"/>
          <w:szCs w:val="20"/>
        </w:rPr>
        <w:t>:</w:t>
      </w:r>
    </w:p>
    <w:p w:rsidR="00DA2D79" w:rsidRDefault="00DA2D79" w:rsidP="00DA2D7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4395"/>
      </w:tblGrid>
      <w:tr w:rsidR="00D801EF" w:rsidRPr="006C35AF" w:rsidTr="00D801E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610955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610955" w:rsidRDefault="00D801EF" w:rsidP="00DA2D79">
            <w:pPr>
              <w:pStyle w:val="Zawartotabeli"/>
              <w:snapToGrid w:val="0"/>
              <w:spacing w:line="26" w:lineRule="atLeas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Opis parametru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6C35AF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Parametr Oferowany </w:t>
            </w:r>
          </w:p>
        </w:tc>
      </w:tr>
      <w:tr w:rsidR="00D801EF" w:rsidRPr="005832F3" w:rsidTr="00D801E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D801EF" w:rsidRPr="00610955" w:rsidRDefault="00A71B31" w:rsidP="00A71B31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  <w:t xml:space="preserve">Wyposażenie do modernizacji systemu motorowego </w:t>
            </w:r>
            <w:proofErr w:type="spellStart"/>
            <w:r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  <w:t>Acculan</w:t>
            </w:r>
            <w:proofErr w:type="spellEnd"/>
            <w:r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  <w:t xml:space="preserve"> </w:t>
            </w:r>
            <w:r w:rsidR="00C70996"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  <w:t>–</w:t>
            </w:r>
            <w:r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  <w:t>1</w:t>
            </w:r>
            <w:r w:rsidR="00C70996"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  <w:t>.</w:t>
            </w:r>
            <w:r w:rsidR="00193FFB"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  <w:t xml:space="preserve">kpl.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01EF" w:rsidRPr="005832F3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Default="00A71B31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A71B31">
              <w:rPr>
                <w:rFonts w:ascii="Century Gothic" w:hAnsi="Century Gothic" w:cs="Arial"/>
                <w:sz w:val="16"/>
                <w:szCs w:val="16"/>
                <w:lang w:val="pl-PL"/>
              </w:rPr>
              <w:t>Napęd akumulatorowy do nasadek wiertarskich i frezerskich</w:t>
            </w:r>
            <w:r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: 1 </w:t>
            </w:r>
            <w:r w:rsidR="00CC1CEF">
              <w:rPr>
                <w:rFonts w:ascii="Century Gothic" w:hAnsi="Century Gothic" w:cs="Arial"/>
                <w:sz w:val="16"/>
                <w:szCs w:val="16"/>
                <w:lang w:val="pl-PL"/>
              </w:rPr>
              <w:t>sz.</w:t>
            </w:r>
            <w:r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. </w:t>
            </w:r>
          </w:p>
          <w:p w:rsidR="00A71B31" w:rsidRDefault="00A71B31" w:rsidP="00A71B31">
            <w:pPr>
              <w:pStyle w:val="TableContentsuser"/>
              <w:numPr>
                <w:ilvl w:val="0"/>
                <w:numId w:val="21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A71B31">
              <w:rPr>
                <w:rFonts w:ascii="Century Gothic" w:hAnsi="Century Gothic" w:cs="Arial"/>
                <w:sz w:val="16"/>
                <w:szCs w:val="16"/>
                <w:lang w:val="pl-PL"/>
              </w:rPr>
              <w:t>napęd  do nasadek wiertarskich i frezerskich</w:t>
            </w:r>
          </w:p>
          <w:p w:rsidR="00A71B31" w:rsidRDefault="00A71B31" w:rsidP="00A71B31">
            <w:pPr>
              <w:pStyle w:val="TableContentsuser"/>
              <w:numPr>
                <w:ilvl w:val="0"/>
                <w:numId w:val="21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A71B31">
              <w:rPr>
                <w:rFonts w:ascii="Century Gothic" w:hAnsi="Century Gothic" w:cs="Arial"/>
                <w:sz w:val="16"/>
                <w:szCs w:val="16"/>
                <w:lang w:val="pl-PL"/>
              </w:rPr>
              <w:t>tytanowa, pistoletowa obudowa dostosowana do mycia w środkach alkalicznych</w:t>
            </w:r>
          </w:p>
          <w:p w:rsidR="00A71B31" w:rsidRDefault="00A71B31" w:rsidP="00A71B31">
            <w:pPr>
              <w:pStyle w:val="TableContentsuser"/>
              <w:numPr>
                <w:ilvl w:val="0"/>
                <w:numId w:val="21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A71B31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silnik </w:t>
            </w:r>
            <w:proofErr w:type="spellStart"/>
            <w:r w:rsidRPr="00A71B31">
              <w:rPr>
                <w:rFonts w:ascii="Century Gothic" w:hAnsi="Century Gothic" w:cs="Arial"/>
                <w:sz w:val="16"/>
                <w:szCs w:val="16"/>
                <w:lang w:val="pl-PL"/>
              </w:rPr>
              <w:t>bezszczotkowy</w:t>
            </w:r>
            <w:proofErr w:type="spellEnd"/>
            <w:r w:rsidRPr="00A71B31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komutowany elektronicznie o mocy 250 W</w:t>
            </w:r>
          </w:p>
          <w:p w:rsidR="00A71B31" w:rsidRDefault="00A71B31" w:rsidP="00A71B31">
            <w:pPr>
              <w:pStyle w:val="TableContentsuser"/>
              <w:numPr>
                <w:ilvl w:val="0"/>
                <w:numId w:val="21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proofErr w:type="spellStart"/>
            <w:r w:rsidRPr="00A71B31">
              <w:rPr>
                <w:rFonts w:ascii="Century Gothic" w:hAnsi="Century Gothic" w:cs="Arial"/>
                <w:sz w:val="16"/>
                <w:szCs w:val="16"/>
                <w:lang w:val="pl-PL"/>
              </w:rPr>
              <w:t>oboroty</w:t>
            </w:r>
            <w:proofErr w:type="spellEnd"/>
            <w:r w:rsidRPr="00A71B31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max. silnika 25000 </w:t>
            </w:r>
            <w:proofErr w:type="spellStart"/>
            <w:r w:rsidRPr="00A71B31">
              <w:rPr>
                <w:rFonts w:ascii="Century Gothic" w:hAnsi="Century Gothic" w:cs="Arial"/>
                <w:sz w:val="16"/>
                <w:szCs w:val="16"/>
                <w:lang w:val="pl-PL"/>
              </w:rPr>
              <w:t>obr</w:t>
            </w:r>
            <w:proofErr w:type="spellEnd"/>
            <w:r w:rsidRPr="00A71B31">
              <w:rPr>
                <w:rFonts w:ascii="Century Gothic" w:hAnsi="Century Gothic" w:cs="Arial"/>
                <w:sz w:val="16"/>
                <w:szCs w:val="16"/>
                <w:lang w:val="pl-PL"/>
              </w:rPr>
              <w:t>./min.</w:t>
            </w:r>
          </w:p>
          <w:p w:rsidR="00A71B31" w:rsidRDefault="00A71B31" w:rsidP="00A71B31">
            <w:pPr>
              <w:pStyle w:val="TableContentsuser"/>
              <w:numPr>
                <w:ilvl w:val="0"/>
                <w:numId w:val="21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A71B31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obroty regulowane w zakresie od 0 do 1000 </w:t>
            </w:r>
            <w:proofErr w:type="spellStart"/>
            <w:r w:rsidRPr="00A71B31">
              <w:rPr>
                <w:rFonts w:ascii="Century Gothic" w:hAnsi="Century Gothic" w:cs="Arial"/>
                <w:sz w:val="16"/>
                <w:szCs w:val="16"/>
                <w:lang w:val="pl-PL"/>
              </w:rPr>
              <w:t>obr</w:t>
            </w:r>
            <w:proofErr w:type="spellEnd"/>
            <w:r w:rsidRPr="00A71B31">
              <w:rPr>
                <w:rFonts w:ascii="Century Gothic" w:hAnsi="Century Gothic" w:cs="Arial"/>
                <w:sz w:val="16"/>
                <w:szCs w:val="16"/>
                <w:lang w:val="pl-PL"/>
              </w:rPr>
              <w:t>./min. na głowicy nasadek wiertarskich</w:t>
            </w:r>
          </w:p>
          <w:p w:rsidR="00A71B31" w:rsidRDefault="00A71B31" w:rsidP="00A71B31">
            <w:pPr>
              <w:pStyle w:val="TableContentsuser"/>
              <w:numPr>
                <w:ilvl w:val="0"/>
                <w:numId w:val="21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A71B31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obroty regulowane w zakresie od 0 do 250 </w:t>
            </w:r>
            <w:proofErr w:type="spellStart"/>
            <w:r w:rsidRPr="00A71B31">
              <w:rPr>
                <w:rFonts w:ascii="Century Gothic" w:hAnsi="Century Gothic" w:cs="Arial"/>
                <w:sz w:val="16"/>
                <w:szCs w:val="16"/>
                <w:lang w:val="pl-PL"/>
              </w:rPr>
              <w:t>obr</w:t>
            </w:r>
            <w:proofErr w:type="spellEnd"/>
            <w:r w:rsidRPr="00A71B31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./min. na głowicy nasadek </w:t>
            </w:r>
            <w:proofErr w:type="spellStart"/>
            <w:r w:rsidRPr="00A71B31">
              <w:rPr>
                <w:rFonts w:ascii="Century Gothic" w:hAnsi="Century Gothic" w:cs="Arial"/>
                <w:sz w:val="16"/>
                <w:szCs w:val="16"/>
                <w:lang w:val="pl-PL"/>
              </w:rPr>
              <w:t>frezrskich</w:t>
            </w:r>
            <w:proofErr w:type="spellEnd"/>
          </w:p>
          <w:p w:rsidR="00A71B31" w:rsidRDefault="00A71B31" w:rsidP="00A71B31">
            <w:pPr>
              <w:pStyle w:val="TableContentsuser"/>
              <w:numPr>
                <w:ilvl w:val="0"/>
                <w:numId w:val="21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A71B31">
              <w:rPr>
                <w:rFonts w:ascii="Century Gothic" w:hAnsi="Century Gothic" w:cs="Arial"/>
                <w:sz w:val="16"/>
                <w:szCs w:val="16"/>
                <w:lang w:val="pl-PL"/>
              </w:rPr>
              <w:t>zmiana kierunku obrotów przy pomocy przycisku na rękojeści napędu</w:t>
            </w:r>
          </w:p>
          <w:p w:rsidR="00A71B31" w:rsidRDefault="00A71B31" w:rsidP="00A71B31">
            <w:pPr>
              <w:pStyle w:val="TableContentsuser"/>
              <w:numPr>
                <w:ilvl w:val="0"/>
                <w:numId w:val="21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proofErr w:type="spellStart"/>
            <w:r w:rsidRPr="00A71B31">
              <w:rPr>
                <w:rFonts w:ascii="Century Gothic" w:hAnsi="Century Gothic" w:cs="Arial"/>
                <w:sz w:val="16"/>
                <w:szCs w:val="16"/>
                <w:lang w:val="pl-PL"/>
              </w:rPr>
              <w:t>kaniulacja</w:t>
            </w:r>
            <w:proofErr w:type="spellEnd"/>
            <w:r w:rsidRPr="00A71B31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Ø 4 mm</w:t>
            </w:r>
          </w:p>
          <w:p w:rsidR="00A71B31" w:rsidRDefault="00A71B31" w:rsidP="00A71B31">
            <w:pPr>
              <w:pStyle w:val="TableContentsuser"/>
              <w:numPr>
                <w:ilvl w:val="0"/>
                <w:numId w:val="21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A71B31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dystalna osłona drutu </w:t>
            </w:r>
            <w:proofErr w:type="spellStart"/>
            <w:r w:rsidRPr="00A71B31">
              <w:rPr>
                <w:rFonts w:ascii="Century Gothic" w:hAnsi="Century Gothic" w:cs="Arial"/>
                <w:sz w:val="16"/>
                <w:szCs w:val="16"/>
                <w:lang w:val="pl-PL"/>
              </w:rPr>
              <w:t>kirschnera</w:t>
            </w:r>
            <w:proofErr w:type="spellEnd"/>
            <w:r w:rsidRPr="00A71B31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w zestawie</w:t>
            </w:r>
          </w:p>
          <w:p w:rsidR="00A71B31" w:rsidRDefault="00A71B31" w:rsidP="00A71B31">
            <w:pPr>
              <w:pStyle w:val="TableContentsuser"/>
              <w:numPr>
                <w:ilvl w:val="0"/>
                <w:numId w:val="21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A71B31">
              <w:rPr>
                <w:rFonts w:ascii="Century Gothic" w:hAnsi="Century Gothic" w:cs="Arial"/>
                <w:sz w:val="16"/>
                <w:szCs w:val="16"/>
                <w:lang w:val="pl-PL"/>
              </w:rPr>
              <w:t>zestaw do sterylnego wkładania akumulatora (lejek i pokrywa komory akumulatora)</w:t>
            </w:r>
          </w:p>
          <w:p w:rsidR="00A71B31" w:rsidRDefault="00A71B31" w:rsidP="00A71B31">
            <w:pPr>
              <w:pStyle w:val="TableContentsuser"/>
              <w:numPr>
                <w:ilvl w:val="0"/>
                <w:numId w:val="21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A71B31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akumulatory </w:t>
            </w:r>
            <w:proofErr w:type="spellStart"/>
            <w:r w:rsidRPr="00A71B31">
              <w:rPr>
                <w:rFonts w:ascii="Century Gothic" w:hAnsi="Century Gothic" w:cs="Arial"/>
                <w:sz w:val="16"/>
                <w:szCs w:val="16"/>
                <w:lang w:val="pl-PL"/>
              </w:rPr>
              <w:t>niesterylizowalne</w:t>
            </w:r>
            <w:proofErr w:type="spellEnd"/>
            <w:r w:rsidRPr="00A71B31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umieszczane systemem lejkowym w sterylnej komorze akumulatora w rękojeści, bez oddzielnego pojemnika na akumulator</w:t>
            </w:r>
          </w:p>
          <w:p w:rsidR="00A71B31" w:rsidRDefault="00A71B31" w:rsidP="00A71B31">
            <w:pPr>
              <w:pStyle w:val="TableContentsuser"/>
              <w:numPr>
                <w:ilvl w:val="0"/>
                <w:numId w:val="21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A71B31">
              <w:rPr>
                <w:rFonts w:ascii="Century Gothic" w:hAnsi="Century Gothic" w:cs="Arial"/>
                <w:sz w:val="16"/>
                <w:szCs w:val="16"/>
                <w:lang w:val="pl-PL"/>
              </w:rPr>
              <w:t>adapter do oliwienia napędu, w zestawie</w:t>
            </w:r>
          </w:p>
          <w:p w:rsidR="00A71B31" w:rsidRDefault="00A71B31" w:rsidP="00A71B31">
            <w:pPr>
              <w:pStyle w:val="TableContentsuser"/>
              <w:numPr>
                <w:ilvl w:val="0"/>
                <w:numId w:val="21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A71B31">
              <w:rPr>
                <w:rFonts w:ascii="Century Gothic" w:hAnsi="Century Gothic" w:cs="Arial"/>
                <w:sz w:val="16"/>
                <w:szCs w:val="16"/>
                <w:lang w:val="pl-PL"/>
              </w:rPr>
              <w:t>możliwość zasilania z sieci elektrycznej</w:t>
            </w:r>
          </w:p>
          <w:p w:rsidR="00A71B31" w:rsidRDefault="00A71B31" w:rsidP="00A71B31">
            <w:pPr>
              <w:pStyle w:val="TableContentsuser"/>
              <w:numPr>
                <w:ilvl w:val="0"/>
                <w:numId w:val="21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A71B31">
              <w:rPr>
                <w:rFonts w:ascii="Century Gothic" w:hAnsi="Century Gothic" w:cs="Arial"/>
                <w:sz w:val="16"/>
                <w:szCs w:val="16"/>
                <w:lang w:val="pl-PL"/>
              </w:rPr>
              <w:t>blokada przed niezamierzonym uruchomieniem</w:t>
            </w:r>
          </w:p>
          <w:p w:rsidR="00A71B31" w:rsidRPr="00610955" w:rsidRDefault="00A71B31" w:rsidP="00A71B31">
            <w:pPr>
              <w:pStyle w:val="TableContentsuser"/>
              <w:numPr>
                <w:ilvl w:val="0"/>
                <w:numId w:val="21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A71B31">
              <w:rPr>
                <w:rFonts w:ascii="Century Gothic" w:hAnsi="Century Gothic" w:cs="Arial"/>
                <w:sz w:val="16"/>
                <w:szCs w:val="16"/>
                <w:lang w:val="pl-PL"/>
              </w:rPr>
              <w:t>na obudowie etykieta serwisowa z datą następnego przeglądu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EA4A1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784C53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01EF" w:rsidRDefault="00C264AC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C264AC">
              <w:rPr>
                <w:rFonts w:ascii="Century Gothic" w:hAnsi="Century Gothic" w:cs="Arial"/>
                <w:sz w:val="16"/>
                <w:szCs w:val="16"/>
                <w:lang w:val="pl-PL"/>
              </w:rPr>
              <w:t>Nasadka  wiertarska Jacobs</w:t>
            </w:r>
            <w:r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: 1 </w:t>
            </w:r>
            <w:proofErr w:type="spellStart"/>
            <w:r w:rsidR="00CC1CEF">
              <w:rPr>
                <w:rFonts w:ascii="Century Gothic" w:hAnsi="Century Gothic" w:cs="Arial"/>
                <w:sz w:val="16"/>
                <w:szCs w:val="16"/>
                <w:lang w:val="pl-PL"/>
              </w:rPr>
              <w:t>szrt.</w:t>
            </w:r>
            <w:r>
              <w:rPr>
                <w:rFonts w:ascii="Century Gothic" w:hAnsi="Century Gothic" w:cs="Arial"/>
                <w:sz w:val="16"/>
                <w:szCs w:val="16"/>
                <w:lang w:val="pl-PL"/>
              </w:rPr>
              <w:t>l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  <w:lang w:val="pl-PL"/>
              </w:rPr>
              <w:t>.</w:t>
            </w:r>
          </w:p>
          <w:p w:rsidR="00C264AC" w:rsidRDefault="00456412" w:rsidP="00456412">
            <w:pPr>
              <w:pStyle w:val="TableContentsuser"/>
              <w:numPr>
                <w:ilvl w:val="0"/>
                <w:numId w:val="22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t>nasadka wiertarska  trójszczękowa typu Jacobs</w:t>
            </w:r>
          </w:p>
          <w:p w:rsidR="00456412" w:rsidRDefault="00456412" w:rsidP="00456412">
            <w:pPr>
              <w:pStyle w:val="TableContentsuser"/>
              <w:numPr>
                <w:ilvl w:val="0"/>
                <w:numId w:val="22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t>nasadka wraz z kluczykiem</w:t>
            </w:r>
          </w:p>
          <w:p w:rsidR="00456412" w:rsidRDefault="00456412" w:rsidP="00456412">
            <w:pPr>
              <w:pStyle w:val="TableContentsuser"/>
              <w:numPr>
                <w:ilvl w:val="0"/>
                <w:numId w:val="22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t>zakres min. 0,6 - 6,5 mm</w:t>
            </w:r>
          </w:p>
          <w:p w:rsidR="00456412" w:rsidRDefault="00456412" w:rsidP="00456412">
            <w:pPr>
              <w:pStyle w:val="TableContentsuser"/>
              <w:numPr>
                <w:ilvl w:val="0"/>
                <w:numId w:val="22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proofErr w:type="spellStart"/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t>kaniulacja</w:t>
            </w:r>
            <w:proofErr w:type="spellEnd"/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Ø 4 mm</w:t>
            </w:r>
          </w:p>
          <w:p w:rsidR="00456412" w:rsidRDefault="00456412" w:rsidP="00456412">
            <w:pPr>
              <w:pStyle w:val="TableContentsuser"/>
              <w:numPr>
                <w:ilvl w:val="0"/>
                <w:numId w:val="22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maksymalna prędkość obrotowa 1000 </w:t>
            </w:r>
            <w:proofErr w:type="spellStart"/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t>obr</w:t>
            </w:r>
            <w:proofErr w:type="spellEnd"/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t>./min.</w:t>
            </w:r>
          </w:p>
          <w:p w:rsidR="00456412" w:rsidRDefault="00456412" w:rsidP="00456412">
            <w:pPr>
              <w:pStyle w:val="TableContentsuser"/>
              <w:numPr>
                <w:ilvl w:val="0"/>
                <w:numId w:val="22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moment obrotowy 5 </w:t>
            </w:r>
            <w:proofErr w:type="spellStart"/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t>Nm</w:t>
            </w:r>
            <w:proofErr w:type="spellEnd"/>
          </w:p>
          <w:p w:rsidR="00456412" w:rsidRPr="00610955" w:rsidRDefault="00456412" w:rsidP="00456412">
            <w:pPr>
              <w:pStyle w:val="TableContentsuser"/>
              <w:numPr>
                <w:ilvl w:val="0"/>
                <w:numId w:val="22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EA4A1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784C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801EF" w:rsidRDefault="00456412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t>Nasadka  wiertarska małe AO</w:t>
            </w:r>
            <w:r w:rsidR="00CC1CE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– 1 szt.</w:t>
            </w:r>
          </w:p>
          <w:p w:rsidR="00456412" w:rsidRDefault="00456412" w:rsidP="00456412">
            <w:pPr>
              <w:pStyle w:val="TableContentsuser"/>
              <w:numPr>
                <w:ilvl w:val="0"/>
                <w:numId w:val="23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proofErr w:type="spellStart"/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t>kaniulacja</w:t>
            </w:r>
            <w:proofErr w:type="spellEnd"/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Ø 4 mm</w:t>
            </w:r>
          </w:p>
          <w:p w:rsidR="00456412" w:rsidRDefault="00456412" w:rsidP="00456412">
            <w:pPr>
              <w:pStyle w:val="TableContentsuser"/>
              <w:numPr>
                <w:ilvl w:val="0"/>
                <w:numId w:val="23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maksymalna prędkość obrotowa 1250 </w:t>
            </w:r>
            <w:proofErr w:type="spellStart"/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t>obr</w:t>
            </w:r>
            <w:proofErr w:type="spellEnd"/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t>./min.</w:t>
            </w:r>
          </w:p>
          <w:p w:rsidR="00456412" w:rsidRPr="00456412" w:rsidRDefault="00456412" w:rsidP="00456412">
            <w:pPr>
              <w:pStyle w:val="TableContentsuser"/>
              <w:numPr>
                <w:ilvl w:val="0"/>
                <w:numId w:val="23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lastRenderedPageBreak/>
              <w:t xml:space="preserve">moment obrotowy 4 </w:t>
            </w:r>
            <w:proofErr w:type="spellStart"/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t>Nm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784C5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801EF" w:rsidRDefault="00456412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Nasadka  do drutów </w:t>
            </w:r>
            <w:proofErr w:type="spellStart"/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t>Kirschnera</w:t>
            </w:r>
            <w:proofErr w:type="spellEnd"/>
          </w:p>
          <w:p w:rsidR="00456412" w:rsidRDefault="00456412" w:rsidP="00456412">
            <w:pPr>
              <w:pStyle w:val="TableContentsuser"/>
              <w:numPr>
                <w:ilvl w:val="0"/>
                <w:numId w:val="23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t>trzy zakresy pracy (0,6-1,8 mm, 1,8-3,0 mm, 3,0-4,0 mm)</w:t>
            </w:r>
          </w:p>
          <w:p w:rsidR="00456412" w:rsidRDefault="00456412" w:rsidP="00456412">
            <w:pPr>
              <w:pStyle w:val="TableContentsuser"/>
              <w:numPr>
                <w:ilvl w:val="0"/>
                <w:numId w:val="23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proofErr w:type="spellStart"/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t>kaniulacja</w:t>
            </w:r>
            <w:proofErr w:type="spellEnd"/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Ø 4 mm</w:t>
            </w:r>
          </w:p>
          <w:p w:rsidR="00456412" w:rsidRDefault="00456412" w:rsidP="00456412">
            <w:pPr>
              <w:pStyle w:val="TableContentsuser"/>
              <w:numPr>
                <w:ilvl w:val="0"/>
                <w:numId w:val="23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moment obrotowy 5 </w:t>
            </w:r>
            <w:proofErr w:type="spellStart"/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t>Nm</w:t>
            </w:r>
            <w:proofErr w:type="spellEnd"/>
          </w:p>
          <w:p w:rsidR="00456412" w:rsidRDefault="00456412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  <w:p w:rsidR="00456412" w:rsidRPr="00610955" w:rsidRDefault="00456412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784C5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Default="00456412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t>Nasadka  frezerska Zimmer/Hudson</w:t>
            </w:r>
            <w:r w:rsidR="002A5E51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– 1  szt. </w:t>
            </w:r>
          </w:p>
          <w:p w:rsidR="00456412" w:rsidRDefault="00456412" w:rsidP="00456412">
            <w:pPr>
              <w:pStyle w:val="TableContentsuser"/>
              <w:numPr>
                <w:ilvl w:val="0"/>
                <w:numId w:val="24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t>nasadka frezerska Zimmer/Hudson</w:t>
            </w:r>
          </w:p>
          <w:p w:rsidR="00456412" w:rsidRDefault="00456412" w:rsidP="00456412">
            <w:pPr>
              <w:pStyle w:val="TableContentsuser"/>
              <w:numPr>
                <w:ilvl w:val="0"/>
                <w:numId w:val="24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proofErr w:type="spellStart"/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t>kaniulacja</w:t>
            </w:r>
            <w:proofErr w:type="spellEnd"/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Ø 4 mm</w:t>
            </w:r>
          </w:p>
          <w:p w:rsidR="00456412" w:rsidRDefault="00456412" w:rsidP="00456412">
            <w:pPr>
              <w:pStyle w:val="TableContentsuser"/>
              <w:numPr>
                <w:ilvl w:val="0"/>
                <w:numId w:val="24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maksymalna prędkość obrotowa 250 </w:t>
            </w:r>
            <w:proofErr w:type="spellStart"/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t>obr</w:t>
            </w:r>
            <w:proofErr w:type="spellEnd"/>
            <w:r w:rsidRPr="00456412">
              <w:rPr>
                <w:rFonts w:ascii="Century Gothic" w:hAnsi="Century Gothic" w:cs="Arial"/>
                <w:sz w:val="16"/>
                <w:szCs w:val="16"/>
                <w:lang w:val="pl-PL"/>
              </w:rPr>
              <w:t>./min.</w:t>
            </w:r>
          </w:p>
          <w:p w:rsidR="00456412" w:rsidRPr="00610955" w:rsidRDefault="00F538C2" w:rsidP="00F538C2">
            <w:pPr>
              <w:pStyle w:val="TableContentsuser"/>
              <w:numPr>
                <w:ilvl w:val="0"/>
                <w:numId w:val="24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F538C2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moment obrotowy 19 </w:t>
            </w:r>
            <w:proofErr w:type="spellStart"/>
            <w:r w:rsidRPr="00F538C2">
              <w:rPr>
                <w:rFonts w:ascii="Century Gothic" w:hAnsi="Century Gothic" w:cs="Arial"/>
                <w:sz w:val="16"/>
                <w:szCs w:val="16"/>
                <w:lang w:val="pl-PL"/>
              </w:rPr>
              <w:t>Nm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Default="00F538C2" w:rsidP="00193FFB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F538C2">
              <w:rPr>
                <w:rFonts w:ascii="Century Gothic" w:hAnsi="Century Gothic" w:cs="Arial"/>
                <w:sz w:val="16"/>
                <w:szCs w:val="16"/>
                <w:lang w:val="pl-PL"/>
              </w:rPr>
              <w:t>Piła oscylacyjna</w:t>
            </w:r>
            <w:r w:rsidR="002A5E51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– 1 szt. </w:t>
            </w:r>
          </w:p>
          <w:p w:rsidR="00F538C2" w:rsidRDefault="00F538C2" w:rsidP="00F538C2">
            <w:pPr>
              <w:pStyle w:val="TableContentsuser"/>
              <w:numPr>
                <w:ilvl w:val="0"/>
                <w:numId w:val="25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F538C2">
              <w:rPr>
                <w:rFonts w:ascii="Century Gothic" w:hAnsi="Century Gothic" w:cs="Arial"/>
                <w:sz w:val="16"/>
                <w:szCs w:val="16"/>
                <w:lang w:val="pl-PL"/>
              </w:rPr>
              <w:t>tytanowa, pistoletowa obudowa dostosowana do mycia w środkach alkalicznych</w:t>
            </w:r>
          </w:p>
          <w:p w:rsidR="00F538C2" w:rsidRDefault="00F538C2" w:rsidP="00F538C2">
            <w:pPr>
              <w:pStyle w:val="TableContentsuser"/>
              <w:numPr>
                <w:ilvl w:val="0"/>
                <w:numId w:val="25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F538C2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silnik </w:t>
            </w:r>
            <w:proofErr w:type="spellStart"/>
            <w:r w:rsidRPr="00F538C2">
              <w:rPr>
                <w:rFonts w:ascii="Century Gothic" w:hAnsi="Century Gothic" w:cs="Arial"/>
                <w:sz w:val="16"/>
                <w:szCs w:val="16"/>
                <w:lang w:val="pl-PL"/>
              </w:rPr>
              <w:t>bezszczotkowy</w:t>
            </w:r>
            <w:proofErr w:type="spellEnd"/>
            <w:r w:rsidRPr="00F538C2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komutowany elektronicznie o mocy 250 W</w:t>
            </w:r>
          </w:p>
          <w:p w:rsidR="00F538C2" w:rsidRDefault="00F538C2" w:rsidP="00F538C2">
            <w:pPr>
              <w:pStyle w:val="TableContentsuser"/>
              <w:numPr>
                <w:ilvl w:val="0"/>
                <w:numId w:val="25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F538C2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oscylacje regulowane w zakresie od 0 do 13500 </w:t>
            </w:r>
            <w:proofErr w:type="spellStart"/>
            <w:r w:rsidRPr="00F538C2">
              <w:rPr>
                <w:rFonts w:ascii="Century Gothic" w:hAnsi="Century Gothic" w:cs="Arial"/>
                <w:sz w:val="16"/>
                <w:szCs w:val="16"/>
                <w:lang w:val="pl-PL"/>
              </w:rPr>
              <w:t>osc</w:t>
            </w:r>
            <w:proofErr w:type="spellEnd"/>
            <w:r w:rsidRPr="00F538C2">
              <w:rPr>
                <w:rFonts w:ascii="Century Gothic" w:hAnsi="Century Gothic" w:cs="Arial"/>
                <w:sz w:val="16"/>
                <w:szCs w:val="16"/>
                <w:lang w:val="pl-PL"/>
              </w:rPr>
              <w:t>./min. przy pomocy przycisku na rękojeści</w:t>
            </w:r>
          </w:p>
          <w:p w:rsidR="00F538C2" w:rsidRDefault="00F538C2" w:rsidP="00F538C2">
            <w:pPr>
              <w:pStyle w:val="TableContentsuser"/>
              <w:numPr>
                <w:ilvl w:val="0"/>
                <w:numId w:val="25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F538C2">
              <w:rPr>
                <w:rFonts w:ascii="Century Gothic" w:hAnsi="Century Gothic" w:cs="Arial"/>
                <w:sz w:val="16"/>
                <w:szCs w:val="16"/>
                <w:lang w:val="pl-PL"/>
              </w:rPr>
              <w:t>głowica obrotowa 360°</w:t>
            </w:r>
          </w:p>
          <w:p w:rsidR="00F538C2" w:rsidRDefault="00F538C2" w:rsidP="00F538C2">
            <w:pPr>
              <w:pStyle w:val="TableContentsuser"/>
              <w:numPr>
                <w:ilvl w:val="0"/>
                <w:numId w:val="25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F538C2">
              <w:rPr>
                <w:rFonts w:ascii="Century Gothic" w:hAnsi="Century Gothic" w:cs="Arial"/>
                <w:sz w:val="16"/>
                <w:szCs w:val="16"/>
                <w:lang w:val="pl-PL"/>
              </w:rPr>
              <w:t>co najmniej 8 pozycji blokady głowicy</w:t>
            </w:r>
          </w:p>
          <w:p w:rsidR="00F538C2" w:rsidRDefault="00F538C2" w:rsidP="00F538C2">
            <w:pPr>
              <w:pStyle w:val="TableContentsuser"/>
              <w:numPr>
                <w:ilvl w:val="0"/>
                <w:numId w:val="25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F538C2">
              <w:rPr>
                <w:rFonts w:ascii="Century Gothic" w:hAnsi="Century Gothic" w:cs="Arial"/>
                <w:sz w:val="16"/>
                <w:szCs w:val="16"/>
                <w:lang w:val="pl-PL"/>
              </w:rPr>
              <w:t>brzeszczoty mocowane systemem zapadkowym z blokadą.</w:t>
            </w:r>
          </w:p>
          <w:p w:rsidR="00F538C2" w:rsidRDefault="00F538C2" w:rsidP="00F538C2">
            <w:pPr>
              <w:pStyle w:val="TableContentsuser"/>
              <w:numPr>
                <w:ilvl w:val="0"/>
                <w:numId w:val="25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F538C2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akumulator </w:t>
            </w:r>
            <w:proofErr w:type="spellStart"/>
            <w:r w:rsidRPr="00F538C2">
              <w:rPr>
                <w:rFonts w:ascii="Century Gothic" w:hAnsi="Century Gothic" w:cs="Arial"/>
                <w:sz w:val="16"/>
                <w:szCs w:val="16"/>
                <w:lang w:val="pl-PL"/>
              </w:rPr>
              <w:t>NiMH</w:t>
            </w:r>
            <w:proofErr w:type="spellEnd"/>
            <w:r w:rsidRPr="00F538C2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ze zintegrowaną elektroniką sterującą, o napięciu 9,6V i pojemności 1,95Ah, możliwość serwisowej wymiany samych ogniw akumulatora</w:t>
            </w:r>
          </w:p>
          <w:p w:rsidR="00F538C2" w:rsidRDefault="00F538C2" w:rsidP="00F538C2">
            <w:pPr>
              <w:pStyle w:val="TableContentsuser"/>
              <w:numPr>
                <w:ilvl w:val="0"/>
                <w:numId w:val="25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F538C2">
              <w:rPr>
                <w:rFonts w:ascii="Century Gothic" w:hAnsi="Century Gothic" w:cs="Arial"/>
                <w:sz w:val="16"/>
                <w:szCs w:val="16"/>
                <w:lang w:val="pl-PL"/>
              </w:rPr>
              <w:t>zestaw do sterylnego wkładania akumulatora (lejek i pokrywa komory akumulatora), w zestawie</w:t>
            </w:r>
          </w:p>
          <w:p w:rsidR="00F538C2" w:rsidRDefault="00F538C2" w:rsidP="00F538C2">
            <w:pPr>
              <w:pStyle w:val="TableContentsuser"/>
              <w:numPr>
                <w:ilvl w:val="0"/>
                <w:numId w:val="25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F538C2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akumulatory </w:t>
            </w:r>
            <w:proofErr w:type="spellStart"/>
            <w:r w:rsidRPr="00F538C2">
              <w:rPr>
                <w:rFonts w:ascii="Century Gothic" w:hAnsi="Century Gothic" w:cs="Arial"/>
                <w:sz w:val="16"/>
                <w:szCs w:val="16"/>
                <w:lang w:val="pl-PL"/>
              </w:rPr>
              <w:t>niesterylizowalne</w:t>
            </w:r>
            <w:proofErr w:type="spellEnd"/>
            <w:r w:rsidRPr="00F538C2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umieszczane systemem lejkowym w sterylnej komorze akumulatora w rękojeści, bez oddzielnego pojemnika na akumulator</w:t>
            </w:r>
          </w:p>
          <w:p w:rsidR="00F538C2" w:rsidRDefault="00F538C2" w:rsidP="00F538C2">
            <w:pPr>
              <w:pStyle w:val="TableContentsuser"/>
              <w:numPr>
                <w:ilvl w:val="0"/>
                <w:numId w:val="25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F538C2">
              <w:rPr>
                <w:rFonts w:ascii="Century Gothic" w:hAnsi="Century Gothic" w:cs="Arial"/>
                <w:sz w:val="16"/>
                <w:szCs w:val="16"/>
                <w:lang w:val="pl-PL"/>
              </w:rPr>
              <w:t>możliwość zasilania z sieci elektrycznej</w:t>
            </w:r>
          </w:p>
          <w:p w:rsidR="00F538C2" w:rsidRDefault="00F538C2" w:rsidP="00F538C2">
            <w:pPr>
              <w:pStyle w:val="TableContentsuser"/>
              <w:numPr>
                <w:ilvl w:val="0"/>
                <w:numId w:val="25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F538C2">
              <w:rPr>
                <w:rFonts w:ascii="Century Gothic" w:hAnsi="Century Gothic" w:cs="Arial"/>
                <w:sz w:val="16"/>
                <w:szCs w:val="16"/>
                <w:lang w:val="pl-PL"/>
              </w:rPr>
              <w:t>blokada przed niezamierzonym uruchomieniem</w:t>
            </w:r>
          </w:p>
          <w:p w:rsidR="00F538C2" w:rsidRDefault="00F538C2" w:rsidP="00F538C2">
            <w:pPr>
              <w:pStyle w:val="TableContentsuser"/>
              <w:numPr>
                <w:ilvl w:val="0"/>
                <w:numId w:val="25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F538C2">
              <w:rPr>
                <w:rFonts w:ascii="Century Gothic" w:hAnsi="Century Gothic" w:cs="Arial"/>
                <w:sz w:val="16"/>
                <w:szCs w:val="16"/>
                <w:lang w:val="pl-PL"/>
              </w:rPr>
              <w:t>wychylenie ostrza 4°47'</w:t>
            </w:r>
          </w:p>
          <w:p w:rsidR="00F538C2" w:rsidRPr="00610955" w:rsidRDefault="00F538C2" w:rsidP="00F538C2">
            <w:pPr>
              <w:pStyle w:val="TableContentsuser"/>
              <w:numPr>
                <w:ilvl w:val="0"/>
                <w:numId w:val="25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F538C2">
              <w:rPr>
                <w:rFonts w:ascii="Century Gothic" w:hAnsi="Century Gothic" w:cs="Arial"/>
                <w:sz w:val="16"/>
                <w:szCs w:val="16"/>
                <w:lang w:val="pl-PL"/>
              </w:rPr>
              <w:t>na obudowie etykieta serwisowa z datą następnego przeglądu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610955" w:rsidRDefault="00F538C2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F538C2">
              <w:rPr>
                <w:rFonts w:ascii="Century Gothic" w:hAnsi="Century Gothic" w:cs="Arial"/>
                <w:sz w:val="16"/>
                <w:szCs w:val="16"/>
                <w:lang w:val="pl-PL"/>
              </w:rPr>
              <w:t>Pokrywa komory akumulatora</w:t>
            </w:r>
            <w:r w:rsidR="002A5E51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– 2 szt.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01EF" w:rsidRDefault="00F538C2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F538C2">
              <w:rPr>
                <w:rFonts w:ascii="Century Gothic" w:hAnsi="Century Gothic" w:cs="Arial"/>
                <w:sz w:val="16"/>
                <w:szCs w:val="16"/>
                <w:lang w:val="pl-PL"/>
              </w:rPr>
              <w:t>Kosz stalowy dla dwóch urządzeń</w:t>
            </w:r>
            <w:r w:rsidR="002A5E51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– 1 szt.</w:t>
            </w:r>
          </w:p>
          <w:p w:rsidR="00F538C2" w:rsidRDefault="008F5BF4" w:rsidP="008F5BF4">
            <w:pPr>
              <w:pStyle w:val="TableContentsuser"/>
              <w:numPr>
                <w:ilvl w:val="0"/>
                <w:numId w:val="26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8F5BF4">
              <w:rPr>
                <w:rFonts w:ascii="Century Gothic" w:hAnsi="Century Gothic" w:cs="Arial"/>
                <w:sz w:val="16"/>
                <w:szCs w:val="16"/>
                <w:lang w:val="pl-PL"/>
              </w:rPr>
              <w:t>kosz stalowy, perforowany</w:t>
            </w:r>
          </w:p>
          <w:p w:rsidR="008F5BF4" w:rsidRDefault="008F5BF4" w:rsidP="008F5BF4">
            <w:pPr>
              <w:pStyle w:val="TableContentsuser"/>
              <w:numPr>
                <w:ilvl w:val="0"/>
                <w:numId w:val="26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8F5BF4">
              <w:rPr>
                <w:rFonts w:ascii="Century Gothic" w:hAnsi="Century Gothic" w:cs="Arial"/>
                <w:sz w:val="16"/>
                <w:szCs w:val="16"/>
                <w:lang w:val="pl-PL"/>
              </w:rPr>
              <w:t>uchwyt napędów/pił 2 szt.</w:t>
            </w:r>
          </w:p>
          <w:p w:rsidR="008F5BF4" w:rsidRDefault="008F5BF4" w:rsidP="008F5BF4">
            <w:pPr>
              <w:pStyle w:val="TableContentsuser"/>
              <w:numPr>
                <w:ilvl w:val="0"/>
                <w:numId w:val="26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8F5BF4">
              <w:rPr>
                <w:rFonts w:ascii="Century Gothic" w:hAnsi="Century Gothic" w:cs="Arial"/>
                <w:sz w:val="16"/>
                <w:szCs w:val="16"/>
                <w:lang w:val="pl-PL"/>
              </w:rPr>
              <w:t>uchwyt pokrywy komory akumulatora 2 szt.</w:t>
            </w:r>
          </w:p>
          <w:p w:rsidR="008F5BF4" w:rsidRDefault="008F5BF4" w:rsidP="008F5BF4">
            <w:pPr>
              <w:pStyle w:val="TableContentsuser"/>
              <w:numPr>
                <w:ilvl w:val="0"/>
                <w:numId w:val="26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8F5BF4">
              <w:rPr>
                <w:rFonts w:ascii="Century Gothic" w:hAnsi="Century Gothic" w:cs="Arial"/>
                <w:sz w:val="16"/>
                <w:szCs w:val="16"/>
                <w:lang w:val="pl-PL"/>
              </w:rPr>
              <w:t>uchwyt lejka do sterylnego zakładania akumulatora 2 szt.</w:t>
            </w:r>
          </w:p>
          <w:p w:rsidR="008F5BF4" w:rsidRDefault="008F5BF4" w:rsidP="008F5BF4">
            <w:pPr>
              <w:pStyle w:val="TableContentsuser"/>
              <w:numPr>
                <w:ilvl w:val="0"/>
                <w:numId w:val="26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8F5BF4">
              <w:rPr>
                <w:rFonts w:ascii="Century Gothic" w:hAnsi="Century Gothic" w:cs="Arial"/>
                <w:sz w:val="16"/>
                <w:szCs w:val="16"/>
                <w:lang w:val="pl-PL"/>
              </w:rPr>
              <w:t>uchwyt do 4 nasadek wiertarskich/frezerskich</w:t>
            </w:r>
          </w:p>
          <w:p w:rsidR="008F5BF4" w:rsidRDefault="008F5BF4" w:rsidP="008F5BF4">
            <w:pPr>
              <w:pStyle w:val="TableContentsuser"/>
              <w:numPr>
                <w:ilvl w:val="0"/>
                <w:numId w:val="26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8F5BF4">
              <w:rPr>
                <w:rFonts w:ascii="Century Gothic" w:hAnsi="Century Gothic" w:cs="Arial"/>
                <w:sz w:val="16"/>
                <w:szCs w:val="16"/>
                <w:lang w:val="pl-PL"/>
              </w:rPr>
              <w:t>uchwyt na brzeszczoty</w:t>
            </w:r>
          </w:p>
          <w:p w:rsidR="008F5BF4" w:rsidRPr="00610955" w:rsidRDefault="008F5BF4" w:rsidP="008F5BF4">
            <w:pPr>
              <w:pStyle w:val="TableContentsuser"/>
              <w:numPr>
                <w:ilvl w:val="0"/>
                <w:numId w:val="26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8F5BF4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uchwyt na dystalną osłonę drutu </w:t>
            </w:r>
            <w:proofErr w:type="spellStart"/>
            <w:r w:rsidRPr="008F5BF4">
              <w:rPr>
                <w:rFonts w:ascii="Century Gothic" w:hAnsi="Century Gothic" w:cs="Arial"/>
                <w:sz w:val="16"/>
                <w:szCs w:val="16"/>
                <w:lang w:val="pl-PL"/>
              </w:rPr>
              <w:t>kirschnera</w:t>
            </w:r>
            <w:proofErr w:type="spellEnd"/>
            <w:r w:rsidRPr="008F5BF4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min. 1 szt.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EF" w:rsidRDefault="008F5BF4" w:rsidP="00DA2D79">
            <w:pPr>
              <w:pStyle w:val="Zawartotabeli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</w:rPr>
            </w:pPr>
            <w:r w:rsidRPr="008F5BF4">
              <w:rPr>
                <w:rFonts w:ascii="Century Gothic" w:hAnsi="Century Gothic" w:cs="Arial"/>
                <w:sz w:val="16"/>
                <w:szCs w:val="16"/>
              </w:rPr>
              <w:t>Wanna kontenera</w:t>
            </w:r>
            <w:r w:rsidR="002A5E51">
              <w:rPr>
                <w:rFonts w:ascii="Century Gothic" w:hAnsi="Century Gothic" w:cs="Arial"/>
                <w:sz w:val="16"/>
                <w:szCs w:val="16"/>
              </w:rPr>
              <w:t xml:space="preserve"> – 1 szt.</w:t>
            </w:r>
          </w:p>
          <w:p w:rsidR="008F5BF4" w:rsidRDefault="008F5BF4" w:rsidP="008F5BF4">
            <w:pPr>
              <w:pStyle w:val="Zawartotabeli"/>
              <w:numPr>
                <w:ilvl w:val="0"/>
                <w:numId w:val="27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</w:rPr>
            </w:pPr>
            <w:r w:rsidRPr="008F5BF4">
              <w:rPr>
                <w:rFonts w:ascii="Century Gothic" w:hAnsi="Century Gothic" w:cs="Arial"/>
                <w:sz w:val="16"/>
                <w:szCs w:val="16"/>
              </w:rPr>
              <w:t>wanna kontenera 1/1</w:t>
            </w:r>
          </w:p>
          <w:p w:rsidR="008F5BF4" w:rsidRDefault="008F5BF4" w:rsidP="008F5BF4">
            <w:pPr>
              <w:pStyle w:val="Zawartotabeli"/>
              <w:numPr>
                <w:ilvl w:val="0"/>
                <w:numId w:val="27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</w:rPr>
            </w:pPr>
            <w:r w:rsidRPr="008F5BF4">
              <w:rPr>
                <w:rFonts w:ascii="Century Gothic" w:hAnsi="Century Gothic" w:cs="Arial"/>
                <w:sz w:val="16"/>
                <w:szCs w:val="16"/>
              </w:rPr>
              <w:t>wymiary zewnętrzne 592/274/135 mm</w:t>
            </w:r>
          </w:p>
          <w:p w:rsidR="008F5BF4" w:rsidRDefault="00CC1CEF" w:rsidP="00CC1CEF">
            <w:pPr>
              <w:pStyle w:val="Zawartotabeli"/>
              <w:numPr>
                <w:ilvl w:val="0"/>
                <w:numId w:val="27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</w:rPr>
            </w:pPr>
            <w:r w:rsidRPr="00CC1CEF">
              <w:rPr>
                <w:rFonts w:ascii="Century Gothic" w:hAnsi="Century Gothic" w:cs="Arial"/>
                <w:sz w:val="16"/>
                <w:szCs w:val="16"/>
              </w:rPr>
              <w:t>wykonana z aluminium</w:t>
            </w:r>
          </w:p>
          <w:p w:rsidR="00CC1CEF" w:rsidRDefault="00CC1CEF" w:rsidP="00CC1CEF">
            <w:pPr>
              <w:pStyle w:val="Zawartotabeli"/>
              <w:numPr>
                <w:ilvl w:val="0"/>
                <w:numId w:val="27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</w:rPr>
            </w:pPr>
            <w:r w:rsidRPr="00CC1CEF">
              <w:rPr>
                <w:rFonts w:ascii="Century Gothic" w:hAnsi="Century Gothic" w:cs="Arial"/>
                <w:sz w:val="16"/>
                <w:szCs w:val="16"/>
              </w:rPr>
              <w:t>uchwyty kontenera blokujące się pod kątem 90 stopni (redukuje możliwości urazów dłoni)</w:t>
            </w:r>
          </w:p>
          <w:p w:rsidR="00CC1CEF" w:rsidRDefault="00CC1CEF" w:rsidP="00CC1CEF">
            <w:pPr>
              <w:pStyle w:val="Zawartotabeli"/>
              <w:numPr>
                <w:ilvl w:val="0"/>
                <w:numId w:val="27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</w:rPr>
            </w:pPr>
            <w:r w:rsidRPr="00CC1CEF">
              <w:rPr>
                <w:rFonts w:ascii="Century Gothic" w:hAnsi="Century Gothic" w:cs="Arial"/>
                <w:sz w:val="16"/>
                <w:szCs w:val="16"/>
              </w:rPr>
              <w:t>uchwyty na tabliczki identyfikacyjne po obu stronach wanny kontenera</w:t>
            </w:r>
          </w:p>
          <w:p w:rsidR="008F5BF4" w:rsidRPr="00610955" w:rsidRDefault="008F5BF4" w:rsidP="00DA2D79">
            <w:pPr>
              <w:pStyle w:val="Zawartotabeli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Default="00CC1CEF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CC1CEF">
              <w:rPr>
                <w:rFonts w:ascii="Century Gothic" w:hAnsi="Century Gothic" w:cs="Arial"/>
                <w:sz w:val="16"/>
                <w:szCs w:val="16"/>
                <w:lang w:val="pl-PL"/>
              </w:rPr>
              <w:t>Pokrywa kontenera</w:t>
            </w:r>
            <w:r w:rsidR="002A5E51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– 1 szt.</w:t>
            </w:r>
          </w:p>
          <w:p w:rsidR="00CC1CEF" w:rsidRDefault="00CC1CEF" w:rsidP="00CC1CEF">
            <w:pPr>
              <w:pStyle w:val="TableContentsuser"/>
              <w:numPr>
                <w:ilvl w:val="0"/>
                <w:numId w:val="28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CC1CEF">
              <w:rPr>
                <w:rFonts w:ascii="Century Gothic" w:hAnsi="Century Gothic" w:cs="Arial"/>
                <w:sz w:val="16"/>
                <w:szCs w:val="16"/>
                <w:lang w:val="pl-PL"/>
              </w:rPr>
              <w:t>pokrywa kontenera</w:t>
            </w:r>
          </w:p>
          <w:p w:rsidR="00CC1CEF" w:rsidRDefault="00CC1CEF" w:rsidP="00CC1CEF">
            <w:pPr>
              <w:pStyle w:val="TableContentsuser"/>
              <w:numPr>
                <w:ilvl w:val="0"/>
                <w:numId w:val="28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CC1CEF">
              <w:rPr>
                <w:rFonts w:ascii="Century Gothic" w:hAnsi="Century Gothic" w:cs="Arial"/>
                <w:sz w:val="16"/>
                <w:szCs w:val="16"/>
                <w:lang w:val="pl-PL"/>
              </w:rPr>
              <w:t>srebrna</w:t>
            </w:r>
          </w:p>
          <w:p w:rsidR="00CC1CEF" w:rsidRDefault="00CC1CEF" w:rsidP="00CC1CEF">
            <w:pPr>
              <w:pStyle w:val="TableContentsuser"/>
              <w:numPr>
                <w:ilvl w:val="0"/>
                <w:numId w:val="28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CC1CE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podwójny system zabezpieczeń: (plomby) papierowe z </w:t>
            </w:r>
            <w:proofErr w:type="spellStart"/>
            <w:r w:rsidRPr="00CC1CEF">
              <w:rPr>
                <w:rFonts w:ascii="Century Gothic" w:hAnsi="Century Gothic" w:cs="Arial"/>
                <w:sz w:val="16"/>
                <w:szCs w:val="16"/>
                <w:lang w:val="pl-PL"/>
              </w:rPr>
              <w:t>indentyfikatorami</w:t>
            </w:r>
            <w:proofErr w:type="spellEnd"/>
            <w:r w:rsidRPr="00CC1CE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oznaczonymi kolorem lub plomby plastikowe</w:t>
            </w:r>
          </w:p>
          <w:p w:rsidR="00CC1CEF" w:rsidRPr="00610955" w:rsidRDefault="00CC1CEF" w:rsidP="00CC1CEF">
            <w:pPr>
              <w:pStyle w:val="TableContentsuser"/>
              <w:numPr>
                <w:ilvl w:val="0"/>
                <w:numId w:val="28"/>
              </w:num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CC1CE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filtr </w:t>
            </w:r>
            <w:proofErr w:type="spellStart"/>
            <w:r w:rsidRPr="00CC1CEF">
              <w:rPr>
                <w:rFonts w:ascii="Century Gothic" w:hAnsi="Century Gothic" w:cs="Arial"/>
                <w:sz w:val="16"/>
                <w:szCs w:val="16"/>
                <w:lang w:val="pl-PL"/>
              </w:rPr>
              <w:t>mikroporowy</w:t>
            </w:r>
            <w:proofErr w:type="spellEnd"/>
            <w:r w:rsidRPr="00CC1CEF">
              <w:rPr>
                <w:rFonts w:ascii="Century Gothic" w:hAnsi="Century Gothic" w:cs="Arial"/>
                <w:sz w:val="16"/>
                <w:szCs w:val="16"/>
                <w:lang w:val="pl-PL"/>
              </w:rPr>
              <w:t>, teflonowy na 5000 cykli sterylizacji 2 szt.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01EF" w:rsidRPr="00610955" w:rsidRDefault="00CC1CEF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CC1CEF">
              <w:rPr>
                <w:rFonts w:ascii="Century Gothic" w:hAnsi="Century Gothic" w:cs="Arial"/>
                <w:sz w:val="16"/>
                <w:szCs w:val="16"/>
                <w:lang w:val="pl-PL"/>
              </w:rPr>
              <w:t>Tabliczka identyfikacyjna</w:t>
            </w:r>
            <w:r>
              <w:t xml:space="preserve"> </w:t>
            </w:r>
            <w:r w:rsidRPr="00CC1CEF">
              <w:rPr>
                <w:rFonts w:ascii="Century Gothic" w:hAnsi="Century Gothic" w:cs="Arial"/>
                <w:sz w:val="16"/>
                <w:szCs w:val="16"/>
                <w:lang w:val="pl-PL"/>
              </w:rPr>
              <w:t>kolor niebieski, opis do 13 miejsc</w:t>
            </w:r>
            <w:r w:rsidR="002A5E51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-2 szt.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</w:tbl>
    <w:p w:rsidR="00DA2D79" w:rsidRPr="00C80EB1" w:rsidRDefault="00DA2D79" w:rsidP="00DA2D7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6555E5" w:rsidRDefault="006555E5" w:rsidP="006555E5">
      <w:pPr>
        <w:spacing w:line="360" w:lineRule="auto"/>
        <w:jc w:val="both"/>
        <w:rPr>
          <w:rFonts w:ascii="Century Gothic" w:hAnsi="Century Gothic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205"/>
        <w:gridCol w:w="892"/>
        <w:gridCol w:w="1238"/>
        <w:gridCol w:w="1536"/>
        <w:gridCol w:w="1498"/>
      </w:tblGrid>
      <w:tr w:rsidR="005351DB" w:rsidRPr="005351DB" w:rsidTr="00DA2D79">
        <w:trPr>
          <w:trHeight w:val="274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 xml:space="preserve">Lp. </w:t>
            </w:r>
          </w:p>
        </w:tc>
        <w:tc>
          <w:tcPr>
            <w:tcW w:w="3205" w:type="dxa"/>
            <w:tcBorders>
              <w:bottom w:val="nil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</w:t>
            </w:r>
            <w:r w:rsidR="00FC30E1">
              <w:rPr>
                <w:rFonts w:ascii="Century Gothic" w:hAnsi="Century Gothic"/>
                <w:b/>
                <w:sz w:val="18"/>
                <w:szCs w:val="18"/>
              </w:rPr>
              <w:t xml:space="preserve"> netto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 brutto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(w zł)</w:t>
            </w:r>
          </w:p>
        </w:tc>
      </w:tr>
      <w:tr w:rsidR="005351DB" w:rsidRPr="005351DB" w:rsidTr="00DA2D79">
        <w:trPr>
          <w:trHeight w:val="322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51DB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821A10" w:rsidP="005351DB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Elementy konieczne do rozbudowy Systemu </w:t>
            </w:r>
            <w:proofErr w:type="spellStart"/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Acculan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DB5E83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5351DB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netto oferty:</w:t>
            </w: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VAT:</w:t>
            </w: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brutto oferty: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784C53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Gwarancja</w:t>
            </w:r>
            <w:r w:rsidR="00784C53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min: 24 miesiące 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Przeglądy w okresie gwarancji( jeśli dotyczy):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realizacji</w:t>
            </w:r>
            <w:r w:rsidR="00784C53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do 4 tygodni</w:t>
            </w: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Płatności</w:t>
            </w:r>
            <w:r w:rsidR="00784C53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min. 60 dni</w:t>
            </w: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:</w:t>
            </w:r>
          </w:p>
        </w:tc>
      </w:tr>
      <w:tr w:rsidR="005351DB" w:rsidRPr="005351DB" w:rsidTr="00DA2D79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5351DB" w:rsidRDefault="005351DB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3A6204" w:rsidRDefault="006555E5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9171EE">
        <w:rPr>
          <w:rFonts w:ascii="Century Gothic" w:hAnsi="Century Gothic" w:cs="Calibri"/>
          <w:sz w:val="20"/>
          <w:szCs w:val="20"/>
        </w:rPr>
        <w:t xml:space="preserve">Ofertę proszę przesłać do dnia </w:t>
      </w:r>
      <w:r w:rsidR="00784C53">
        <w:rPr>
          <w:rFonts w:ascii="Century Gothic" w:hAnsi="Century Gothic" w:cs="Calibri"/>
          <w:sz w:val="20"/>
          <w:szCs w:val="20"/>
        </w:rPr>
        <w:t xml:space="preserve">08.10.2023 </w:t>
      </w:r>
      <w:r w:rsidR="00C80EB1" w:rsidRPr="009171EE">
        <w:rPr>
          <w:rFonts w:ascii="Century Gothic" w:hAnsi="Century Gothic" w:cs="Calibri"/>
          <w:sz w:val="20"/>
          <w:szCs w:val="20"/>
        </w:rPr>
        <w:t xml:space="preserve"> r. </w:t>
      </w:r>
      <w:r w:rsidR="003E0FE8" w:rsidRPr="009171EE">
        <w:rPr>
          <w:rFonts w:ascii="Century Gothic" w:hAnsi="Century Gothic" w:cs="Calibri"/>
          <w:sz w:val="20"/>
          <w:szCs w:val="20"/>
        </w:rPr>
        <w:t>do godziny 12:00</w:t>
      </w:r>
      <w:r w:rsidRPr="009171EE">
        <w:rPr>
          <w:rFonts w:ascii="Century Gothic" w:hAnsi="Century Gothic" w:cs="Calibri"/>
          <w:sz w:val="20"/>
          <w:szCs w:val="20"/>
        </w:rPr>
        <w:t xml:space="preserve"> na adres: </w:t>
      </w:r>
      <w:hyperlink r:id="rId10" w:history="1">
        <w:r w:rsidR="00C11673" w:rsidRPr="00B558A2">
          <w:rPr>
            <w:rStyle w:val="Hipercze"/>
            <w:rFonts w:ascii="Century Gothic" w:hAnsi="Century Gothic" w:cs="Calibri"/>
            <w:sz w:val="20"/>
            <w:szCs w:val="20"/>
          </w:rPr>
          <w:t>annmalik@su.krakow.pl</w:t>
        </w:r>
      </w:hyperlink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  <w:bookmarkStart w:id="0" w:name="_GoBack"/>
      <w:bookmarkEnd w:id="0"/>
    </w:p>
    <w:p w:rsid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875564" w:rsidRDefault="003A6204" w:rsidP="003A6204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lastRenderedPageBreak/>
        <w:tab/>
        <w:t>………………………..</w:t>
      </w:r>
    </w:p>
    <w:p w:rsidR="003A6204" w:rsidRPr="003A6204" w:rsidRDefault="003A6204" w:rsidP="003A6204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</w:p>
    <w:sectPr w:rsidR="003A6204" w:rsidRPr="003A6204" w:rsidSect="00DA2D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300" w:rsidRDefault="006E5300" w:rsidP="00E22E7B">
      <w:r>
        <w:separator/>
      </w:r>
    </w:p>
  </w:endnote>
  <w:endnote w:type="continuationSeparator" w:id="0">
    <w:p w:rsidR="006E5300" w:rsidRDefault="006E530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Pr="00412B1C" w:rsidRDefault="00DA2D79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Kopernika 36, 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DA2D79" w:rsidRPr="00412B1C" w:rsidRDefault="00DA2D79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300" w:rsidRDefault="006E5300" w:rsidP="00E22E7B">
      <w:r>
        <w:separator/>
      </w:r>
    </w:p>
  </w:footnote>
  <w:footnote w:type="continuationSeparator" w:id="0">
    <w:p w:rsidR="006E5300" w:rsidRDefault="006E530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784C53" w:rsidP="00E22E7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73.5pt">
          <v:imagedata r:id="rId1" o:title="logo_n255ewZasób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54B8E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32632"/>
    <w:multiLevelType w:val="hybridMultilevel"/>
    <w:tmpl w:val="EBC2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E0B4D"/>
    <w:multiLevelType w:val="hybridMultilevel"/>
    <w:tmpl w:val="76D66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D0F94"/>
    <w:multiLevelType w:val="hybridMultilevel"/>
    <w:tmpl w:val="31EEF7CC"/>
    <w:lvl w:ilvl="0" w:tplc="A4A6E0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2A39D9"/>
    <w:multiLevelType w:val="hybridMultilevel"/>
    <w:tmpl w:val="E300F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B15E2"/>
    <w:multiLevelType w:val="hybridMultilevel"/>
    <w:tmpl w:val="5A2A7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44C42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607BB"/>
    <w:multiLevelType w:val="hybridMultilevel"/>
    <w:tmpl w:val="B8CCE4C2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57A45"/>
    <w:multiLevelType w:val="hybridMultilevel"/>
    <w:tmpl w:val="D990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6757F"/>
    <w:multiLevelType w:val="hybridMultilevel"/>
    <w:tmpl w:val="CD524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C1664"/>
    <w:multiLevelType w:val="hybridMultilevel"/>
    <w:tmpl w:val="757A3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A0BFB"/>
    <w:multiLevelType w:val="hybridMultilevel"/>
    <w:tmpl w:val="D0DADE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D12"/>
    <w:multiLevelType w:val="hybridMultilevel"/>
    <w:tmpl w:val="CEB6A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E671F"/>
    <w:multiLevelType w:val="hybridMultilevel"/>
    <w:tmpl w:val="E104F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C081B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943C4"/>
    <w:multiLevelType w:val="hybridMultilevel"/>
    <w:tmpl w:val="094E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62463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75F94"/>
    <w:multiLevelType w:val="hybridMultilevel"/>
    <w:tmpl w:val="FDFA1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4"/>
  </w:num>
  <w:num w:numId="4">
    <w:abstractNumId w:val="12"/>
  </w:num>
  <w:num w:numId="5">
    <w:abstractNumId w:val="22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23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5"/>
  </w:num>
  <w:num w:numId="16">
    <w:abstractNumId w:val="5"/>
  </w:num>
  <w:num w:numId="17">
    <w:abstractNumId w:val="16"/>
  </w:num>
  <w:num w:numId="18">
    <w:abstractNumId w:val="9"/>
  </w:num>
  <w:num w:numId="19">
    <w:abstractNumId w:val="10"/>
  </w:num>
  <w:num w:numId="20">
    <w:abstractNumId w:val="4"/>
  </w:num>
  <w:num w:numId="21">
    <w:abstractNumId w:val="21"/>
  </w:num>
  <w:num w:numId="22">
    <w:abstractNumId w:val="8"/>
  </w:num>
  <w:num w:numId="23">
    <w:abstractNumId w:val="25"/>
  </w:num>
  <w:num w:numId="24">
    <w:abstractNumId w:val="18"/>
  </w:num>
  <w:num w:numId="25">
    <w:abstractNumId w:val="11"/>
  </w:num>
  <w:num w:numId="26">
    <w:abstractNumId w:val="13"/>
  </w:num>
  <w:num w:numId="27">
    <w:abstractNumId w:val="1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4F9"/>
    <w:rsid w:val="00012729"/>
    <w:rsid w:val="000555EF"/>
    <w:rsid w:val="000705BE"/>
    <w:rsid w:val="00096A64"/>
    <w:rsid w:val="000B2E90"/>
    <w:rsid w:val="0014335C"/>
    <w:rsid w:val="00183F4F"/>
    <w:rsid w:val="00191F6F"/>
    <w:rsid w:val="00193FFB"/>
    <w:rsid w:val="001C2A30"/>
    <w:rsid w:val="001C2C8C"/>
    <w:rsid w:val="001F55AB"/>
    <w:rsid w:val="00284FD2"/>
    <w:rsid w:val="002A5E51"/>
    <w:rsid w:val="002D3851"/>
    <w:rsid w:val="002D58AB"/>
    <w:rsid w:val="00305CD1"/>
    <w:rsid w:val="00390313"/>
    <w:rsid w:val="003A1EDC"/>
    <w:rsid w:val="003A6204"/>
    <w:rsid w:val="003C5D8D"/>
    <w:rsid w:val="003D5CDF"/>
    <w:rsid w:val="003E0FE8"/>
    <w:rsid w:val="003E44C8"/>
    <w:rsid w:val="003E5D49"/>
    <w:rsid w:val="00412B1C"/>
    <w:rsid w:val="00417EBC"/>
    <w:rsid w:val="00444349"/>
    <w:rsid w:val="00456412"/>
    <w:rsid w:val="004A53C6"/>
    <w:rsid w:val="004B55D7"/>
    <w:rsid w:val="004C1190"/>
    <w:rsid w:val="004C338A"/>
    <w:rsid w:val="0050324C"/>
    <w:rsid w:val="005351DB"/>
    <w:rsid w:val="00542823"/>
    <w:rsid w:val="0055406C"/>
    <w:rsid w:val="0055658D"/>
    <w:rsid w:val="005968DB"/>
    <w:rsid w:val="005F00E9"/>
    <w:rsid w:val="005F3B98"/>
    <w:rsid w:val="00600795"/>
    <w:rsid w:val="0061059B"/>
    <w:rsid w:val="006555E5"/>
    <w:rsid w:val="00682348"/>
    <w:rsid w:val="006A79D9"/>
    <w:rsid w:val="006A7F6A"/>
    <w:rsid w:val="006D6AAA"/>
    <w:rsid w:val="006E5300"/>
    <w:rsid w:val="006F4CE8"/>
    <w:rsid w:val="006F77D0"/>
    <w:rsid w:val="00711BEA"/>
    <w:rsid w:val="00734346"/>
    <w:rsid w:val="00757A54"/>
    <w:rsid w:val="00780093"/>
    <w:rsid w:val="00784C53"/>
    <w:rsid w:val="00790FCB"/>
    <w:rsid w:val="007A22EC"/>
    <w:rsid w:val="007B3C38"/>
    <w:rsid w:val="007F26C7"/>
    <w:rsid w:val="008105D0"/>
    <w:rsid w:val="00811A36"/>
    <w:rsid w:val="00821A10"/>
    <w:rsid w:val="00843C03"/>
    <w:rsid w:val="00860213"/>
    <w:rsid w:val="008626D3"/>
    <w:rsid w:val="00875564"/>
    <w:rsid w:val="008958E5"/>
    <w:rsid w:val="008A4063"/>
    <w:rsid w:val="008F5BF4"/>
    <w:rsid w:val="00902C25"/>
    <w:rsid w:val="009171EE"/>
    <w:rsid w:val="009800AD"/>
    <w:rsid w:val="00997D95"/>
    <w:rsid w:val="00A06AEF"/>
    <w:rsid w:val="00A25FFF"/>
    <w:rsid w:val="00A71B31"/>
    <w:rsid w:val="00A86977"/>
    <w:rsid w:val="00A969F7"/>
    <w:rsid w:val="00AC0274"/>
    <w:rsid w:val="00AD3A5D"/>
    <w:rsid w:val="00B0085E"/>
    <w:rsid w:val="00B01D65"/>
    <w:rsid w:val="00B54C04"/>
    <w:rsid w:val="00B57F25"/>
    <w:rsid w:val="00B953B9"/>
    <w:rsid w:val="00BA0121"/>
    <w:rsid w:val="00BB570D"/>
    <w:rsid w:val="00C03926"/>
    <w:rsid w:val="00C11673"/>
    <w:rsid w:val="00C264AC"/>
    <w:rsid w:val="00C52B1F"/>
    <w:rsid w:val="00C70996"/>
    <w:rsid w:val="00C80EB1"/>
    <w:rsid w:val="00C8566B"/>
    <w:rsid w:val="00C94907"/>
    <w:rsid w:val="00C960E6"/>
    <w:rsid w:val="00CC1CEF"/>
    <w:rsid w:val="00CD07C4"/>
    <w:rsid w:val="00D02C8E"/>
    <w:rsid w:val="00D623E3"/>
    <w:rsid w:val="00D6356F"/>
    <w:rsid w:val="00D801EF"/>
    <w:rsid w:val="00D92615"/>
    <w:rsid w:val="00DA2D79"/>
    <w:rsid w:val="00DB5E83"/>
    <w:rsid w:val="00DC3AFE"/>
    <w:rsid w:val="00E22E7B"/>
    <w:rsid w:val="00E53076"/>
    <w:rsid w:val="00E66284"/>
    <w:rsid w:val="00E71150"/>
    <w:rsid w:val="00E73DA4"/>
    <w:rsid w:val="00E76B4B"/>
    <w:rsid w:val="00EA4A1B"/>
    <w:rsid w:val="00EB0FBD"/>
    <w:rsid w:val="00EB2D11"/>
    <w:rsid w:val="00F031E3"/>
    <w:rsid w:val="00F44270"/>
    <w:rsid w:val="00F534CD"/>
    <w:rsid w:val="00F538C2"/>
    <w:rsid w:val="00F6154D"/>
    <w:rsid w:val="00F87037"/>
    <w:rsid w:val="00F92C79"/>
    <w:rsid w:val="00FA1316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14F3D47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076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DA2D79"/>
    <w:pPr>
      <w:keepNext/>
      <w:numPr>
        <w:ilvl w:val="2"/>
        <w:numId w:val="12"/>
      </w:numPr>
      <w:suppressAutoHyphens/>
      <w:outlineLvl w:val="2"/>
    </w:pPr>
    <w:rPr>
      <w:rFonts w:ascii="Comic Sans MS" w:hAnsi="Comic Sans MS"/>
      <w:b/>
      <w:bCs/>
      <w:kern w:val="2"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A2D79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E53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76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7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77D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96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DA2D79"/>
  </w:style>
  <w:style w:type="character" w:styleId="Hipercze">
    <w:name w:val="Hyperlink"/>
    <w:basedOn w:val="Domylnaczcionkaakapitu"/>
    <w:uiPriority w:val="99"/>
    <w:unhideWhenUsed/>
    <w:rsid w:val="0087556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D79"/>
    <w:pPr>
      <w:widowControl w:val="0"/>
      <w:suppressAutoHyphens/>
    </w:pPr>
    <w:rPr>
      <w:rFonts w:eastAsia="Andale Sans UI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D79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DA2D7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Standard">
    <w:name w:val="Standard"/>
    <w:uiPriority w:val="99"/>
    <w:rsid w:val="00DA2D7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DA2D79"/>
    <w:pPr>
      <w:widowControl w:val="0"/>
      <w:suppressLineNumbers/>
      <w:suppressAutoHyphens/>
    </w:pPr>
    <w:rPr>
      <w:kern w:val="2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DA2D79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paragraph" w:customStyle="1" w:styleId="Skrconyadreszwrotny">
    <w:name w:val="Skrócony adres zwrotny"/>
    <w:basedOn w:val="Normalny"/>
    <w:rsid w:val="00DA2D79"/>
    <w:pPr>
      <w:suppressAutoHyphens/>
    </w:pPr>
    <w:rPr>
      <w:kern w:val="2"/>
      <w:szCs w:val="20"/>
      <w:lang w:eastAsia="ar-SA"/>
    </w:rPr>
  </w:style>
  <w:style w:type="paragraph" w:customStyle="1" w:styleId="AbsatzTableFormat">
    <w:name w:val="AbsatzTableFormat"/>
    <w:basedOn w:val="Normalny"/>
    <w:rsid w:val="00DA2D79"/>
    <w:rPr>
      <w:kern w:val="1"/>
      <w:sz w:val="16"/>
      <w:szCs w:val="16"/>
    </w:rPr>
  </w:style>
  <w:style w:type="paragraph" w:customStyle="1" w:styleId="Lista-kontynuacja24">
    <w:name w:val="Lista - kontynuacja 24"/>
    <w:basedOn w:val="Normalny"/>
    <w:rsid w:val="00DA2D79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ormalnyWeb">
    <w:name w:val="Normal (Web)"/>
    <w:basedOn w:val="Normalny"/>
    <w:rsid w:val="00DA2D79"/>
    <w:pPr>
      <w:widowControl w:val="0"/>
      <w:suppressAutoHyphens/>
      <w:autoSpaceDE w:val="0"/>
      <w:spacing w:before="280" w:after="119"/>
    </w:pPr>
    <w:rPr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D79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D79"/>
    <w:rPr>
      <w:b/>
      <w:bCs/>
    </w:rPr>
  </w:style>
  <w:style w:type="paragraph" w:styleId="Bezodstpw">
    <w:name w:val="No Spacing"/>
    <w:uiPriority w:val="1"/>
    <w:qFormat/>
    <w:rsid w:val="00DA2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nnmalik@su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7" ma:contentTypeDescription="Utwórz nowy dokument." ma:contentTypeScope="" ma:versionID="ea898bdd65d870705d6523a946e9144d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5ed7dc2ba9f48438e542d70e516302c2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BFE89-86E2-47D2-A69E-292733CEA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8846A-131E-40A4-80DD-3438E36E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3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Malik</cp:lastModifiedBy>
  <cp:revision>25</cp:revision>
  <cp:lastPrinted>2021-01-07T11:54:00Z</cp:lastPrinted>
  <dcterms:created xsi:type="dcterms:W3CDTF">2023-08-29T07:37:00Z</dcterms:created>
  <dcterms:modified xsi:type="dcterms:W3CDTF">2023-10-02T12:47:00Z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