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60" w:rsidRDefault="00303B60" w:rsidP="00303B60">
      <w:pPr>
        <w:pStyle w:val="Default"/>
        <w:jc w:val="right"/>
        <w:rPr>
          <w:b/>
        </w:rPr>
      </w:pPr>
      <w:r>
        <w:rPr>
          <w:b/>
        </w:rPr>
        <w:t>Kraków, 09.02.2023 r.</w:t>
      </w:r>
      <w:bookmarkStart w:id="0" w:name="_GoBack"/>
      <w:bookmarkEnd w:id="0"/>
    </w:p>
    <w:p w:rsidR="00303B60" w:rsidRDefault="00303B60" w:rsidP="00313536">
      <w:pPr>
        <w:pStyle w:val="Default"/>
        <w:jc w:val="center"/>
        <w:rPr>
          <w:b/>
        </w:rPr>
      </w:pPr>
    </w:p>
    <w:p w:rsidR="002A1A05" w:rsidRDefault="00F01DC7" w:rsidP="00313536">
      <w:pPr>
        <w:pStyle w:val="Default"/>
        <w:jc w:val="center"/>
        <w:rPr>
          <w:b/>
          <w:i/>
        </w:rPr>
      </w:pPr>
      <w:r w:rsidRPr="00313536">
        <w:rPr>
          <w:b/>
        </w:rPr>
        <w:t xml:space="preserve">Komunikat w sprawie </w:t>
      </w:r>
      <w:r w:rsidR="0086595E">
        <w:rPr>
          <w:b/>
        </w:rPr>
        <w:t>włączenia Placówek Podstawowej Opieki Zdrowotnej do projektu</w:t>
      </w:r>
      <w:r w:rsidRPr="00313536">
        <w:rPr>
          <w:b/>
        </w:rPr>
        <w:t xml:space="preserve"> pn. </w:t>
      </w:r>
      <w:r w:rsidR="00FF443E">
        <w:rPr>
          <w:b/>
        </w:rPr>
        <w:t> </w:t>
      </w:r>
      <w:r w:rsidR="00313536" w:rsidRPr="00313536">
        <w:rPr>
          <w:b/>
          <w:i/>
        </w:rPr>
        <w:t xml:space="preserve">„Profilaktyka miażdżycy tętnic i chorób serca poprzez </w:t>
      </w:r>
      <w:r w:rsidR="00FF443E">
        <w:rPr>
          <w:b/>
          <w:i/>
        </w:rPr>
        <w:t>edukację i badania genetyczne w </w:t>
      </w:r>
      <w:r w:rsidR="00313536" w:rsidRPr="00313536">
        <w:rPr>
          <w:b/>
          <w:i/>
        </w:rPr>
        <w:t xml:space="preserve">kierunku hipercholesterolemii rodzinnej osób z licznymi czynnikami ryzyka </w:t>
      </w:r>
    </w:p>
    <w:p w:rsidR="00313536" w:rsidRDefault="002A1A05" w:rsidP="00313536">
      <w:pPr>
        <w:pStyle w:val="Default"/>
        <w:jc w:val="center"/>
        <w:rPr>
          <w:b/>
        </w:rPr>
      </w:pPr>
      <w:r>
        <w:rPr>
          <w:b/>
          <w:i/>
        </w:rPr>
        <w:t xml:space="preserve">sercowo-naczyniowego </w:t>
      </w:r>
      <w:r w:rsidR="00313536" w:rsidRPr="00313536">
        <w:rPr>
          <w:b/>
          <w:i/>
        </w:rPr>
        <w:t>na obszarze województwa małopolskiego, św</w:t>
      </w:r>
      <w:r w:rsidR="00FF443E">
        <w:rPr>
          <w:b/>
          <w:i/>
        </w:rPr>
        <w:t>iętokrzyskiego i </w:t>
      </w:r>
      <w:r w:rsidR="00E6784F">
        <w:rPr>
          <w:b/>
          <w:i/>
        </w:rPr>
        <w:t>podkarpackiego</w:t>
      </w:r>
      <w:r w:rsidR="00313536" w:rsidRPr="00313536">
        <w:rPr>
          <w:b/>
          <w:i/>
        </w:rPr>
        <w:t>”</w:t>
      </w:r>
    </w:p>
    <w:p w:rsidR="00F01DC7" w:rsidRPr="00F01DC7" w:rsidRDefault="00313536" w:rsidP="00313536">
      <w:pPr>
        <w:pStyle w:val="Default"/>
        <w:jc w:val="center"/>
        <w:rPr>
          <w:b/>
        </w:rPr>
      </w:pPr>
      <w:r>
        <w:rPr>
          <w:sz w:val="22"/>
          <w:szCs w:val="22"/>
        </w:rPr>
        <w:t xml:space="preserve"> </w:t>
      </w:r>
      <w:r w:rsidR="00F01DC7" w:rsidRPr="00F01DC7">
        <w:rPr>
          <w:b/>
        </w:rPr>
        <w:t>w zakresie udzielania świadczeń medycznych pacjentom zakwalifikowanym do projektu oraz udziału personelu medycznego placówek POZ w szkoleniach</w:t>
      </w:r>
    </w:p>
    <w:p w:rsidR="00794A9D" w:rsidRDefault="00794A9D" w:rsidP="00F01DC7">
      <w:pPr>
        <w:jc w:val="both"/>
      </w:pPr>
    </w:p>
    <w:p w:rsidR="00F01DC7" w:rsidRPr="0041375E" w:rsidRDefault="00F01DC7" w:rsidP="00F01DC7">
      <w:pPr>
        <w:jc w:val="both"/>
        <w:rPr>
          <w:rFonts w:cstheme="minorHAnsi"/>
        </w:rPr>
      </w:pPr>
      <w:r w:rsidRPr="0041375E">
        <w:rPr>
          <w:rFonts w:cstheme="minorHAnsi"/>
        </w:rPr>
        <w:t>Uczestnicy postępowania</w:t>
      </w:r>
      <w:r w:rsidR="00AD5895">
        <w:rPr>
          <w:rFonts w:cstheme="minorHAnsi"/>
        </w:rPr>
        <w:t>,</w:t>
      </w:r>
    </w:p>
    <w:p w:rsidR="00F44659" w:rsidRPr="0041375E" w:rsidRDefault="00F44659" w:rsidP="00F446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375E">
        <w:rPr>
          <w:rFonts w:asciiTheme="minorHAnsi" w:hAnsiTheme="minorHAnsi" w:cstheme="minorHAnsi"/>
          <w:sz w:val="22"/>
          <w:szCs w:val="22"/>
        </w:rPr>
        <w:t>Szpital Uniwersytecki w Krakowie informuje, że po dokonaniu oceny złożonych</w:t>
      </w:r>
      <w:r w:rsidR="00FF443E" w:rsidRPr="0041375E">
        <w:rPr>
          <w:rFonts w:asciiTheme="minorHAnsi" w:hAnsiTheme="minorHAnsi" w:cstheme="minorHAnsi"/>
          <w:sz w:val="22"/>
          <w:szCs w:val="22"/>
        </w:rPr>
        <w:t xml:space="preserve"> ofert</w:t>
      </w:r>
      <w:r w:rsidRPr="0041375E">
        <w:rPr>
          <w:rFonts w:asciiTheme="minorHAnsi" w:hAnsiTheme="minorHAnsi" w:cstheme="minorHAnsi"/>
          <w:sz w:val="22"/>
          <w:szCs w:val="22"/>
        </w:rPr>
        <w:t xml:space="preserve"> </w:t>
      </w:r>
      <w:r w:rsidR="00BA1A73">
        <w:rPr>
          <w:rFonts w:asciiTheme="minorHAnsi" w:hAnsiTheme="minorHAnsi" w:cstheme="minorHAnsi"/>
          <w:sz w:val="22"/>
          <w:szCs w:val="22"/>
        </w:rPr>
        <w:t xml:space="preserve">w terminie </w:t>
      </w:r>
      <w:r w:rsidR="008B687B">
        <w:rPr>
          <w:rFonts w:asciiTheme="minorHAnsi" w:hAnsiTheme="minorHAnsi" w:cstheme="minorHAnsi"/>
          <w:sz w:val="22"/>
          <w:szCs w:val="22"/>
        </w:rPr>
        <w:t>23.03.2022</w:t>
      </w:r>
      <w:r w:rsidR="00AD5895" w:rsidRPr="00AD5895">
        <w:rPr>
          <w:rFonts w:asciiTheme="minorHAnsi" w:hAnsiTheme="minorHAnsi" w:cstheme="minorHAnsi"/>
          <w:sz w:val="22"/>
          <w:szCs w:val="22"/>
        </w:rPr>
        <w:t>r.</w:t>
      </w:r>
      <w:r w:rsidR="008B687B">
        <w:rPr>
          <w:rFonts w:asciiTheme="minorHAnsi" w:hAnsiTheme="minorHAnsi" w:cstheme="minorHAnsi"/>
          <w:sz w:val="22"/>
          <w:szCs w:val="22"/>
        </w:rPr>
        <w:t xml:space="preserve"> – 09</w:t>
      </w:r>
      <w:r w:rsidR="00AD5895">
        <w:rPr>
          <w:rFonts w:asciiTheme="minorHAnsi" w:hAnsiTheme="minorHAnsi" w:cstheme="minorHAnsi"/>
          <w:sz w:val="22"/>
          <w:szCs w:val="22"/>
        </w:rPr>
        <w:t>.</w:t>
      </w:r>
      <w:r w:rsidR="008B687B">
        <w:rPr>
          <w:rFonts w:asciiTheme="minorHAnsi" w:hAnsiTheme="minorHAnsi" w:cstheme="minorHAnsi"/>
          <w:sz w:val="22"/>
          <w:szCs w:val="22"/>
        </w:rPr>
        <w:t>02</w:t>
      </w:r>
      <w:r w:rsidR="00AD5895">
        <w:rPr>
          <w:rFonts w:asciiTheme="minorHAnsi" w:hAnsiTheme="minorHAnsi" w:cstheme="minorHAnsi"/>
          <w:sz w:val="22"/>
          <w:szCs w:val="22"/>
        </w:rPr>
        <w:t>.202</w:t>
      </w:r>
      <w:r w:rsidR="008B687B">
        <w:rPr>
          <w:rFonts w:asciiTheme="minorHAnsi" w:hAnsiTheme="minorHAnsi" w:cstheme="minorHAnsi"/>
          <w:sz w:val="22"/>
          <w:szCs w:val="22"/>
        </w:rPr>
        <w:t>3</w:t>
      </w:r>
      <w:r w:rsidR="00AD5895">
        <w:rPr>
          <w:rFonts w:asciiTheme="minorHAnsi" w:hAnsiTheme="minorHAnsi" w:cstheme="minorHAnsi"/>
          <w:sz w:val="22"/>
          <w:szCs w:val="22"/>
        </w:rPr>
        <w:t xml:space="preserve">r. </w:t>
      </w:r>
      <w:r w:rsidRPr="0041375E">
        <w:rPr>
          <w:rFonts w:asciiTheme="minorHAnsi" w:hAnsiTheme="minorHAnsi" w:cstheme="minorHAnsi"/>
          <w:sz w:val="22"/>
          <w:szCs w:val="22"/>
        </w:rPr>
        <w:t xml:space="preserve">w </w:t>
      </w:r>
      <w:r w:rsidR="0086595E" w:rsidRPr="0041375E">
        <w:rPr>
          <w:rFonts w:asciiTheme="minorHAnsi" w:hAnsiTheme="minorHAnsi" w:cstheme="minorHAnsi"/>
          <w:sz w:val="22"/>
          <w:szCs w:val="22"/>
        </w:rPr>
        <w:t>otwartym naborze</w:t>
      </w:r>
      <w:r w:rsidRPr="0041375E">
        <w:rPr>
          <w:rFonts w:asciiTheme="minorHAnsi" w:hAnsiTheme="minorHAnsi" w:cstheme="minorHAnsi"/>
          <w:sz w:val="22"/>
          <w:szCs w:val="22"/>
        </w:rPr>
        <w:t xml:space="preserve"> na </w:t>
      </w:r>
      <w:r w:rsidR="0086595E" w:rsidRPr="0041375E">
        <w:rPr>
          <w:rFonts w:asciiTheme="minorHAnsi" w:hAnsiTheme="minorHAnsi" w:cstheme="minorHAnsi"/>
          <w:sz w:val="22"/>
          <w:szCs w:val="22"/>
        </w:rPr>
        <w:t>placówki</w:t>
      </w:r>
      <w:r w:rsidRPr="0041375E">
        <w:rPr>
          <w:rFonts w:asciiTheme="minorHAnsi" w:hAnsiTheme="minorHAnsi" w:cstheme="minorHAnsi"/>
          <w:sz w:val="22"/>
          <w:szCs w:val="22"/>
        </w:rPr>
        <w:t xml:space="preserve"> </w:t>
      </w:r>
      <w:r w:rsidR="0041375E">
        <w:rPr>
          <w:rFonts w:asciiTheme="minorHAnsi" w:hAnsiTheme="minorHAnsi" w:cstheme="minorHAnsi"/>
          <w:sz w:val="22"/>
          <w:szCs w:val="22"/>
        </w:rPr>
        <w:t>Podstawowej Opieki Zdrowotnej z </w:t>
      </w:r>
      <w:r w:rsidRPr="0041375E">
        <w:rPr>
          <w:rFonts w:asciiTheme="minorHAnsi" w:hAnsiTheme="minorHAnsi" w:cstheme="minorHAnsi"/>
          <w:sz w:val="22"/>
          <w:szCs w:val="22"/>
        </w:rPr>
        <w:t xml:space="preserve">województwa małopolskiego, podkarpackiego, świętokrzyskiego do współpracy w ramach projektu pn. „Profilaktyka miażdżycy tętnic i chorób serca poprzez edukację i badania genetyczne w kierunku hipercholesterolemii rodzinnej osób z licznymi czynnikami ryzyka sercowo-naczyniowego na obszarze województwa małopolskiego, świętokrzyskiego i podkarpackiego” </w:t>
      </w:r>
      <w:r w:rsidRPr="0041375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375E">
        <w:rPr>
          <w:rFonts w:asciiTheme="minorHAnsi" w:hAnsiTheme="minorHAnsi" w:cstheme="minorHAnsi"/>
          <w:sz w:val="22"/>
          <w:szCs w:val="22"/>
        </w:rPr>
        <w:t>w zakresie udzielania świadczeń medycznych pacjentom zakwalifikowanym do projektu oraz udziału personelu medycznego placówek POZ w szkoleniach w oparciu o ustalone dla przedmiotowego postępowania kryteria</w:t>
      </w:r>
      <w:r w:rsidR="009F33A6" w:rsidRPr="0041375E">
        <w:rPr>
          <w:rFonts w:asciiTheme="minorHAnsi" w:hAnsiTheme="minorHAnsi" w:cstheme="minorHAnsi"/>
          <w:sz w:val="22"/>
          <w:szCs w:val="22"/>
        </w:rPr>
        <w:t xml:space="preserve"> wybrano oferty złożone</w:t>
      </w:r>
      <w:r w:rsidR="0086595E" w:rsidRPr="0041375E">
        <w:rPr>
          <w:rFonts w:asciiTheme="minorHAnsi" w:hAnsiTheme="minorHAnsi" w:cstheme="minorHAnsi"/>
          <w:sz w:val="22"/>
          <w:szCs w:val="22"/>
        </w:rPr>
        <w:t xml:space="preserve"> </w:t>
      </w:r>
      <w:r w:rsidRPr="0041375E">
        <w:rPr>
          <w:rFonts w:asciiTheme="minorHAnsi" w:hAnsiTheme="minorHAnsi" w:cstheme="minorHAnsi"/>
          <w:sz w:val="22"/>
          <w:szCs w:val="22"/>
        </w:rPr>
        <w:t>przez podmioty:</w:t>
      </w:r>
    </w:p>
    <w:p w:rsidR="00E6784F" w:rsidRPr="0041375E" w:rsidRDefault="00E6784F" w:rsidP="00E678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D5895" w:rsidRDefault="00714E07" w:rsidP="00563BDD">
      <w:pPr>
        <w:pStyle w:val="Akapitzlist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Niepubliczny Zakład Opieki </w:t>
      </w:r>
      <w:r w:rsidR="00563BDD">
        <w:rPr>
          <w:b/>
          <w:i/>
        </w:rPr>
        <w:t>Zdrowotnej w Gró</w:t>
      </w:r>
      <w:r>
        <w:rPr>
          <w:b/>
          <w:i/>
        </w:rPr>
        <w:t>dku nad Dunajcem; 33-318 Gródek nad Dunajcem 170;</w:t>
      </w:r>
    </w:p>
    <w:p w:rsidR="00714E07" w:rsidRDefault="00714E07" w:rsidP="00563BDD">
      <w:pPr>
        <w:pStyle w:val="Akapitzlist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Niepubliczny Zakład Podstawowej Opieki Zdrowotnej „WOLICA” Izabela Balcer-Krzanowska Spółka Jawna, ul Drożyska 3, 31-998 Kraków;</w:t>
      </w:r>
    </w:p>
    <w:p w:rsidR="00714E07" w:rsidRDefault="00714E07" w:rsidP="00563BDD">
      <w:pPr>
        <w:pStyle w:val="Akapitzlist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Zakład Opieki Zdrowotnej Lege Artis Sp. z o.o., ul. Przedmieście Dolne 167, 38-340 Biecz;</w:t>
      </w:r>
    </w:p>
    <w:p w:rsidR="00714E07" w:rsidRPr="00AD5895" w:rsidRDefault="008B687B" w:rsidP="00563BDD">
      <w:pPr>
        <w:pStyle w:val="Akapitzlist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NZOZ OSMED; </w:t>
      </w:r>
      <w:r>
        <w:rPr>
          <w:b/>
          <w:i/>
        </w:rPr>
        <w:tab/>
        <w:t>ul. Graniczna 2D, 32-050 Skawina.</w:t>
      </w:r>
    </w:p>
    <w:p w:rsidR="005C4E98" w:rsidRPr="005C4E98" w:rsidRDefault="005C4E98" w:rsidP="00563BDD">
      <w:pPr>
        <w:jc w:val="both"/>
      </w:pPr>
      <w:r w:rsidRPr="005C4E98">
        <w:t xml:space="preserve">Pytania dotyczące składania ofert należy kierować na adres e-mail: kordian@su.krakow.pl lub pod numer telefonu 12 424 </w:t>
      </w:r>
      <w:r w:rsidR="00AD5895">
        <w:t>74 79.</w:t>
      </w:r>
      <w:r>
        <w:t xml:space="preserve"> </w:t>
      </w:r>
    </w:p>
    <w:p w:rsidR="009F33A6" w:rsidRPr="009F33A6" w:rsidRDefault="009F33A6" w:rsidP="009F33A6"/>
    <w:sectPr w:rsidR="009F33A6" w:rsidRPr="009F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76031"/>
    <w:multiLevelType w:val="multilevel"/>
    <w:tmpl w:val="E214D016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70"/>
      <w:numFmt w:val="decimal"/>
      <w:lvlText w:val="%1-%2"/>
      <w:lvlJc w:val="left"/>
      <w:pPr>
        <w:ind w:left="138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80" w:hanging="1800"/>
      </w:pPr>
      <w:rPr>
        <w:rFonts w:hint="default"/>
      </w:rPr>
    </w:lvl>
  </w:abstractNum>
  <w:abstractNum w:abstractNumId="1" w15:restartNumberingAfterBreak="0">
    <w:nsid w:val="55584B2C"/>
    <w:multiLevelType w:val="hybridMultilevel"/>
    <w:tmpl w:val="09DEE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45C0"/>
    <w:multiLevelType w:val="hybridMultilevel"/>
    <w:tmpl w:val="278EF1F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C7"/>
    <w:rsid w:val="00056270"/>
    <w:rsid w:val="000A1D34"/>
    <w:rsid w:val="001170B7"/>
    <w:rsid w:val="00127EFC"/>
    <w:rsid w:val="001E11AF"/>
    <w:rsid w:val="00211062"/>
    <w:rsid w:val="00252BA8"/>
    <w:rsid w:val="002A1A05"/>
    <w:rsid w:val="002F4198"/>
    <w:rsid w:val="00303B60"/>
    <w:rsid w:val="00313536"/>
    <w:rsid w:val="003C5AE5"/>
    <w:rsid w:val="0041375E"/>
    <w:rsid w:val="00417BBB"/>
    <w:rsid w:val="004E1042"/>
    <w:rsid w:val="00543DDB"/>
    <w:rsid w:val="00563BDD"/>
    <w:rsid w:val="00586C0D"/>
    <w:rsid w:val="00592703"/>
    <w:rsid w:val="005C4E98"/>
    <w:rsid w:val="00637627"/>
    <w:rsid w:val="00714E07"/>
    <w:rsid w:val="00794A9D"/>
    <w:rsid w:val="007A5050"/>
    <w:rsid w:val="007B3346"/>
    <w:rsid w:val="0086595E"/>
    <w:rsid w:val="008B687B"/>
    <w:rsid w:val="008C48B7"/>
    <w:rsid w:val="008D4800"/>
    <w:rsid w:val="008E14D4"/>
    <w:rsid w:val="008F14C1"/>
    <w:rsid w:val="0095531D"/>
    <w:rsid w:val="009D67A5"/>
    <w:rsid w:val="009F33A6"/>
    <w:rsid w:val="00A05E9E"/>
    <w:rsid w:val="00AD5895"/>
    <w:rsid w:val="00B96955"/>
    <w:rsid w:val="00BA1A73"/>
    <w:rsid w:val="00E3794A"/>
    <w:rsid w:val="00E6784F"/>
    <w:rsid w:val="00F01DC7"/>
    <w:rsid w:val="00F4465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182F"/>
  <w15:docId w15:val="{053557E2-63E5-4A7C-ACF2-84EBE73B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A9D"/>
    <w:pPr>
      <w:ind w:left="720"/>
      <w:contextualSpacing/>
    </w:pPr>
  </w:style>
  <w:style w:type="paragraph" w:customStyle="1" w:styleId="Default">
    <w:name w:val="Default"/>
    <w:rsid w:val="003135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Kosibowicz-Adamczuk</dc:creator>
  <cp:keywords/>
  <dc:description/>
  <cp:lastModifiedBy>Katarzyna Wilk-Kwaskowska</cp:lastModifiedBy>
  <cp:revision>4</cp:revision>
  <cp:lastPrinted>2019-09-25T08:01:00Z</cp:lastPrinted>
  <dcterms:created xsi:type="dcterms:W3CDTF">2023-02-09T07:18:00Z</dcterms:created>
  <dcterms:modified xsi:type="dcterms:W3CDTF">2023-02-09T07:22:00Z</dcterms:modified>
</cp:coreProperties>
</file>