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5D2257">
        <w:rPr>
          <w:rFonts w:ascii="Century Gothic" w:hAnsi="Century Gothic" w:cs="Calibri"/>
          <w:sz w:val="20"/>
        </w:rPr>
        <w:t>24</w:t>
      </w:r>
      <w:r w:rsidR="006F3D30">
        <w:rPr>
          <w:rFonts w:ascii="Century Gothic" w:hAnsi="Century Gothic" w:cs="Calibri"/>
          <w:sz w:val="20"/>
        </w:rPr>
        <w:t>.03</w:t>
      </w:r>
      <w:r w:rsidR="00B77F67">
        <w:rPr>
          <w:rFonts w:ascii="Century Gothic" w:hAnsi="Century Gothic" w:cs="Calibri"/>
          <w:sz w:val="20"/>
        </w:rPr>
        <w:t>.2026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DF6CE4" w:rsidRDefault="008F4A11" w:rsidP="00B61BD1">
      <w:pPr>
        <w:spacing w:line="360" w:lineRule="auto"/>
        <w:jc w:val="center"/>
        <w:rPr>
          <w:szCs w:val="24"/>
        </w:rPr>
      </w:pPr>
      <w:r>
        <w:rPr>
          <w:szCs w:val="24"/>
        </w:rPr>
        <w:t>Zapytanie ofertowe</w:t>
      </w:r>
      <w:r w:rsidR="006F3D30">
        <w:rPr>
          <w:szCs w:val="24"/>
        </w:rPr>
        <w:t xml:space="preserve">  NR DIAM.271.67</w:t>
      </w:r>
      <w:r w:rsidR="00B77F67">
        <w:rPr>
          <w:szCs w:val="24"/>
        </w:rPr>
        <w:t xml:space="preserve">.2026 </w:t>
      </w:r>
      <w:r w:rsidR="004A76A0" w:rsidRPr="00DF6CE4">
        <w:rPr>
          <w:szCs w:val="24"/>
        </w:rPr>
        <w:t>AK</w:t>
      </w:r>
      <w:r w:rsidR="00B61BD1" w:rsidRPr="00DF6CE4">
        <w:rPr>
          <w:szCs w:val="24"/>
        </w:rPr>
        <w:t xml:space="preserve"> NA</w:t>
      </w:r>
      <w:r w:rsidR="00582472">
        <w:rPr>
          <w:szCs w:val="24"/>
        </w:rPr>
        <w:t xml:space="preserve"> ZAKUP</w:t>
      </w:r>
      <w:r w:rsidR="00B61BD1" w:rsidRPr="00DF6CE4">
        <w:rPr>
          <w:szCs w:val="24"/>
        </w:rPr>
        <w:t xml:space="preserve"> </w:t>
      </w:r>
      <w:r w:rsidR="006F3D30">
        <w:rPr>
          <w:szCs w:val="24"/>
        </w:rPr>
        <w:t>VIDEOLARYNGOSKOPU</w:t>
      </w:r>
      <w:r w:rsidR="00B61BD1" w:rsidRPr="00DF6CE4">
        <w:rPr>
          <w:szCs w:val="24"/>
        </w:rPr>
        <w:t>–   (</w:t>
      </w:r>
      <w:r w:rsidR="004A76A0" w:rsidRPr="00DF6CE4">
        <w:rPr>
          <w:szCs w:val="24"/>
        </w:rPr>
        <w:t xml:space="preserve"> 1</w:t>
      </w:r>
      <w:r w:rsidR="00B61BD1" w:rsidRPr="00DF6CE4">
        <w:rPr>
          <w:szCs w:val="24"/>
        </w:rPr>
        <w:t>szt.) wraz z dostawą</w:t>
      </w:r>
      <w:r w:rsidR="006F3D30">
        <w:rPr>
          <w:szCs w:val="24"/>
        </w:rPr>
        <w:t>.</w:t>
      </w: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 xml:space="preserve">na zakup </w:t>
      </w:r>
      <w:r w:rsidR="006F3D30">
        <w:rPr>
          <w:szCs w:val="24"/>
        </w:rPr>
        <w:t>Videolaryngoskopu</w:t>
      </w:r>
      <w:r w:rsidRPr="00DF6CE4">
        <w:rPr>
          <w:szCs w:val="24"/>
        </w:rPr>
        <w:t xml:space="preserve"> o 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Default="006F3D30" w:rsidP="006F3D3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>Videolaryngoskop</w:t>
            </w:r>
            <w:r w:rsidR="002A4447">
              <w:t>:</w:t>
            </w:r>
            <w:r w:rsidR="004A76A0">
              <w:t xml:space="preserve"> model, typ, producent, rok produkcji</w:t>
            </w:r>
            <w:r w:rsidR="004A76A0" w:rsidRPr="006F3D30">
              <w:rPr>
                <w:sz w:val="22"/>
                <w:szCs w:val="22"/>
              </w:rPr>
              <w:t>,</w:t>
            </w:r>
            <w:r w:rsidR="00B61BD1" w:rsidRPr="006F3D30">
              <w:rPr>
                <w:b/>
                <w:sz w:val="22"/>
                <w:szCs w:val="22"/>
                <w:lang w:val="pl-PL"/>
              </w:rPr>
              <w:t xml:space="preserve">– </w:t>
            </w:r>
            <w:r w:rsidR="004A76A0" w:rsidRPr="006F3D30">
              <w:rPr>
                <w:b/>
                <w:sz w:val="22"/>
                <w:szCs w:val="22"/>
                <w:lang w:val="pl-PL"/>
              </w:rPr>
              <w:t>1 szt</w:t>
            </w:r>
            <w:r w:rsidR="00B61BD1" w:rsidRPr="006F3D30">
              <w:rPr>
                <w:b/>
                <w:sz w:val="22"/>
                <w:szCs w:val="22"/>
                <w:lang w:val="pl-PL"/>
              </w:rPr>
              <w:t>.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-technologia "chip-on-the-tip”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sensor obrazu CMOS zintegrowany z giętkim endoskopem</w:t>
            </w:r>
          </w:p>
          <w:p w:rsidR="003B69F2" w:rsidRDefault="006F3D30">
            <w:pPr>
              <w:pStyle w:val="TableContentsuser"/>
              <w:snapToGrid w:val="0"/>
              <w:spacing w:line="26" w:lineRule="atLeast"/>
            </w:pPr>
            <w:r>
              <w:t>- wbudowane źródło światła LED na końcu endoskopu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 xml:space="preserve">- ø </w:t>
            </w:r>
            <w:r w:rsidRPr="006F3D30">
              <w:rPr>
                <w:b/>
              </w:rPr>
              <w:t>3.2 mm</w:t>
            </w:r>
            <w:r>
              <w:t>, długość 330 mm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rozdzielczość: 1280 x 720 pixeli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pole widzenia: 100°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zakres zagięcia końcówki: 130° góra / 130° dół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głębia ostrości: 3-150 mm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automatyczny balans bieli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przyciski na głowicy: archwizacja obrazu, regulacja jasności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waga: 160 g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podłączenie do komputera poprzez port USB lub do monitora poprzez zewnętrzny videoprocesor (opcja)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szybkie i łatwe zapamiętywanie zdjęć i filmów w PC z Windows przy wykorzystaniu standardowej aplikacji systemu Windows</w:t>
            </w:r>
          </w:p>
          <w:p w:rsidR="00B61BD1" w:rsidRDefault="006F3D3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walizka do przechowywania endoskopu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3D30" w:rsidRPr="006F3D30" w:rsidRDefault="006F3D30">
            <w:pPr>
              <w:pStyle w:val="TableContentsuser"/>
              <w:snapToGrid w:val="0"/>
              <w:spacing w:line="26" w:lineRule="atLeast"/>
              <w:rPr>
                <w:b/>
              </w:rPr>
            </w:pPr>
            <w:r w:rsidRPr="006F3D30">
              <w:rPr>
                <w:b/>
              </w:rPr>
              <w:t xml:space="preserve">Procesor video 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kolorowy ekran 10"</w:t>
            </w:r>
          </w:p>
          <w:p w:rsidR="006F3D30" w:rsidRDefault="006F3D30">
            <w:pPr>
              <w:pStyle w:val="TableContentsuser"/>
              <w:snapToGrid w:val="0"/>
              <w:spacing w:line="26" w:lineRule="atLeast"/>
            </w:pPr>
            <w:r>
              <w:t>- zapis wideo / zdjecia (karta micro-SD w zestawie)</w:t>
            </w:r>
          </w:p>
          <w:p w:rsidR="006F3D30" w:rsidRDefault="006F3D30" w:rsidP="006F3D30">
            <w:pPr>
              <w:pStyle w:val="TableContentsuser"/>
              <w:snapToGrid w:val="0"/>
              <w:spacing w:line="26" w:lineRule="atLeast"/>
            </w:pPr>
            <w:r>
              <w:t xml:space="preserve">- 2 x HDMI, micro-SD, </w:t>
            </w:r>
          </w:p>
          <w:p w:rsidR="006F3D30" w:rsidRDefault="006F3D30" w:rsidP="006F3D30">
            <w:pPr>
              <w:pStyle w:val="TableContentsuser"/>
              <w:snapToGrid w:val="0"/>
              <w:spacing w:line="26" w:lineRule="atLeast"/>
            </w:pPr>
            <w:r>
              <w:t xml:space="preserve">- kabel do podłączenia videoendoskopu </w:t>
            </w:r>
          </w:p>
          <w:p w:rsidR="006F3D30" w:rsidRDefault="006F3D30" w:rsidP="006F3D30">
            <w:pPr>
              <w:pStyle w:val="TableContentsuser"/>
              <w:snapToGrid w:val="0"/>
              <w:spacing w:line="26" w:lineRule="atLeast"/>
            </w:pPr>
            <w:r>
              <w:t>- rozkładana podpórka antypoślizgowa</w:t>
            </w:r>
          </w:p>
          <w:p w:rsidR="003B69F2" w:rsidRDefault="006F3D30" w:rsidP="006F3D30">
            <w:pPr>
              <w:pStyle w:val="TableContentsuser"/>
              <w:snapToGrid w:val="0"/>
              <w:spacing w:line="26" w:lineRule="atLeast"/>
            </w:pPr>
            <w:r>
              <w:t>- złącze pod uchwyt w standardzie VESA 75</w:t>
            </w:r>
          </w:p>
          <w:p w:rsidR="003B69F2" w:rsidRDefault="006F3D30" w:rsidP="006F3D30">
            <w:pPr>
              <w:pStyle w:val="TableContentsuser"/>
              <w:snapToGrid w:val="0"/>
              <w:spacing w:line="26" w:lineRule="atLeast"/>
            </w:pPr>
            <w:r>
              <w:lastRenderedPageBreak/>
              <w:t>- wbudowany akumulator, zasilacz sieciowy</w:t>
            </w:r>
          </w:p>
          <w:p w:rsidR="00B61BD1" w:rsidRDefault="006F3D30" w:rsidP="006F3D30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walizka transportowa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69F2" w:rsidRPr="003B69F2" w:rsidRDefault="003B69F2">
            <w:pPr>
              <w:pStyle w:val="TableContentsuser"/>
              <w:snapToGrid w:val="0"/>
              <w:spacing w:line="26" w:lineRule="atLeast"/>
              <w:rPr>
                <w:b/>
              </w:rPr>
            </w:pPr>
            <w:r w:rsidRPr="003B69F2">
              <w:rPr>
                <w:b/>
              </w:rPr>
              <w:t>Wózek na zestaw do videoendoskopii</w:t>
            </w:r>
          </w:p>
          <w:p w:rsidR="003B69F2" w:rsidRDefault="003B69F2">
            <w:pPr>
              <w:pStyle w:val="TableContentsuser"/>
              <w:snapToGrid w:val="0"/>
              <w:spacing w:line="26" w:lineRule="atLeast"/>
            </w:pPr>
            <w:r>
              <w:t>- kolumna z system mocowania VESA (do monitora)</w:t>
            </w:r>
          </w:p>
          <w:p w:rsidR="003B69F2" w:rsidRDefault="003B69F2">
            <w:pPr>
              <w:pStyle w:val="TableContentsuser"/>
              <w:snapToGrid w:val="0"/>
              <w:spacing w:line="26" w:lineRule="atLeast"/>
            </w:pPr>
            <w:r>
              <w:t>- regulacja położenia monitora</w:t>
            </w:r>
          </w:p>
          <w:p w:rsidR="00B61BD1" w:rsidRDefault="003B69F2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podstawa z 4 ramionami ze skrętnymi kółkami i hamulcami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B69F2" w:rsidRDefault="003B69F2">
            <w:pPr>
              <w:pStyle w:val="TableContentsuser"/>
              <w:snapToGrid w:val="0"/>
              <w:spacing w:line="26" w:lineRule="atLeast"/>
              <w:rPr>
                <w:b/>
              </w:rPr>
            </w:pPr>
            <w:r w:rsidRPr="003B69F2">
              <w:rPr>
                <w:b/>
              </w:rPr>
              <w:t>Uchwyt z 3 kuwetami do endoskopów giętkich</w:t>
            </w:r>
          </w:p>
          <w:p w:rsidR="003B69F2" w:rsidRDefault="003B69F2">
            <w:pPr>
              <w:pStyle w:val="TableContentsuser"/>
              <w:snapToGrid w:val="0"/>
              <w:spacing w:line="26" w:lineRule="atLeast"/>
            </w:pPr>
            <w:r>
              <w:t>- do dezynfekcji, płukania i przechowywania optyki giętkiej</w:t>
            </w:r>
          </w:p>
          <w:p w:rsidR="003B69F2" w:rsidRDefault="003B69F2">
            <w:pPr>
              <w:pStyle w:val="TableContentsuser"/>
              <w:snapToGrid w:val="0"/>
              <w:spacing w:line="26" w:lineRule="atLeast"/>
            </w:pPr>
            <w:r>
              <w:t>- kuwety szklane (3 szt.) do sterylizacji w autoklawie</w:t>
            </w:r>
          </w:p>
          <w:p w:rsidR="00B61BD1" w:rsidRDefault="003B69F2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potrójny uchwyt na kuwety i nasopharyngoskop z otworami do montażu do dowolnej płaszczyzny (na ścianie, szafce, wózku)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3B69F2" w:rsidRDefault="003B69F2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lang w:val="pl-PL"/>
              </w:rPr>
            </w:pPr>
            <w:r w:rsidRPr="003B69F2">
              <w:t xml:space="preserve">Certyfikat </w:t>
            </w:r>
            <w:r>
              <w:t>CE oraz Deklaracja zgodności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DF6CE4" w:rsidRDefault="003B69F2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Videolaryngoskop z wyposażeniem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Gwarancja: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Przeglądy w okresie gwarancji( jeśli dotyczy):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Płatności</w:t>
            </w:r>
            <w:r w:rsidR="002F543D">
              <w:rPr>
                <w:rFonts w:eastAsia="Calibri"/>
                <w:sz w:val="22"/>
                <w:szCs w:val="22"/>
                <w:lang w:eastAsia="en-US"/>
              </w:rPr>
              <w:t xml:space="preserve"> (preferowany 60 dni)</w:t>
            </w:r>
            <w:r w:rsidRPr="00DF6CE4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</w:p>
        </w:tc>
      </w:tr>
      <w:tr w:rsidR="00B61BD1" w:rsidRPr="00DF6CE4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5D2257">
        <w:rPr>
          <w:sz w:val="22"/>
          <w:szCs w:val="22"/>
        </w:rPr>
        <w:t>27</w:t>
      </w:r>
      <w:bookmarkStart w:id="0" w:name="_GoBack"/>
      <w:bookmarkEnd w:id="0"/>
      <w:r w:rsidR="003B69F2">
        <w:rPr>
          <w:sz w:val="22"/>
          <w:szCs w:val="22"/>
        </w:rPr>
        <w:t>.03</w:t>
      </w:r>
      <w:r w:rsidR="00B77F67">
        <w:rPr>
          <w:sz w:val="22"/>
          <w:szCs w:val="22"/>
        </w:rPr>
        <w:t>.2026</w:t>
      </w:r>
      <w:r w:rsidRPr="00DF6CE4">
        <w:rPr>
          <w:sz w:val="22"/>
          <w:szCs w:val="22"/>
        </w:rPr>
        <w:t xml:space="preserve"> r. do godziny </w:t>
      </w:r>
      <w:r w:rsidR="008F4A11">
        <w:rPr>
          <w:sz w:val="22"/>
          <w:szCs w:val="22"/>
        </w:rPr>
        <w:t>12</w:t>
      </w:r>
      <w:r w:rsidR="00DF6CE4">
        <w:rPr>
          <w:sz w:val="22"/>
          <w:szCs w:val="22"/>
        </w:rPr>
        <w:t>:00</w:t>
      </w:r>
      <w:r w:rsidRPr="00DF6CE4">
        <w:rPr>
          <w:sz w:val="22"/>
          <w:szCs w:val="22"/>
        </w:rPr>
        <w:t xml:space="preserve">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6A1" w:rsidRDefault="003316A1" w:rsidP="00E22E7B">
      <w:r>
        <w:separator/>
      </w:r>
    </w:p>
  </w:endnote>
  <w:endnote w:type="continuationSeparator" w:id="0">
    <w:p w:rsidR="003316A1" w:rsidRDefault="003316A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6A1" w:rsidRDefault="003316A1" w:rsidP="00E22E7B">
      <w:r>
        <w:separator/>
      </w:r>
    </w:p>
  </w:footnote>
  <w:footnote w:type="continuationSeparator" w:id="0">
    <w:p w:rsidR="003316A1" w:rsidRDefault="003316A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67B"/>
    <w:multiLevelType w:val="hybridMultilevel"/>
    <w:tmpl w:val="F394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74FA0"/>
    <w:rsid w:val="000B2E90"/>
    <w:rsid w:val="001552DD"/>
    <w:rsid w:val="001D61F2"/>
    <w:rsid w:val="002561D8"/>
    <w:rsid w:val="00284FD2"/>
    <w:rsid w:val="002A4447"/>
    <w:rsid w:val="002C1749"/>
    <w:rsid w:val="002D35E9"/>
    <w:rsid w:val="002D628D"/>
    <w:rsid w:val="002F543D"/>
    <w:rsid w:val="00316475"/>
    <w:rsid w:val="003316A1"/>
    <w:rsid w:val="00390313"/>
    <w:rsid w:val="003B38C7"/>
    <w:rsid w:val="003B69F2"/>
    <w:rsid w:val="003C2669"/>
    <w:rsid w:val="003E44C8"/>
    <w:rsid w:val="00412B1C"/>
    <w:rsid w:val="00425AB7"/>
    <w:rsid w:val="00473B74"/>
    <w:rsid w:val="004A76A0"/>
    <w:rsid w:val="004B00B3"/>
    <w:rsid w:val="0056121C"/>
    <w:rsid w:val="00582472"/>
    <w:rsid w:val="005D2257"/>
    <w:rsid w:val="00600795"/>
    <w:rsid w:val="0061059B"/>
    <w:rsid w:val="00653AED"/>
    <w:rsid w:val="0067466A"/>
    <w:rsid w:val="006F3D30"/>
    <w:rsid w:val="0074221C"/>
    <w:rsid w:val="00763AB7"/>
    <w:rsid w:val="007C010F"/>
    <w:rsid w:val="008223A4"/>
    <w:rsid w:val="00826587"/>
    <w:rsid w:val="00860213"/>
    <w:rsid w:val="00861B25"/>
    <w:rsid w:val="00884EB0"/>
    <w:rsid w:val="008C7DF1"/>
    <w:rsid w:val="008F4A11"/>
    <w:rsid w:val="0090132B"/>
    <w:rsid w:val="009B4B0A"/>
    <w:rsid w:val="00A06AEF"/>
    <w:rsid w:val="00A10C48"/>
    <w:rsid w:val="00A30886"/>
    <w:rsid w:val="00A31736"/>
    <w:rsid w:val="00B42EB7"/>
    <w:rsid w:val="00B57F25"/>
    <w:rsid w:val="00B61BD1"/>
    <w:rsid w:val="00B77DDD"/>
    <w:rsid w:val="00B77F67"/>
    <w:rsid w:val="00B94D09"/>
    <w:rsid w:val="00C03926"/>
    <w:rsid w:val="00C17169"/>
    <w:rsid w:val="00C42742"/>
    <w:rsid w:val="00C91F6C"/>
    <w:rsid w:val="00CC650E"/>
    <w:rsid w:val="00CF6859"/>
    <w:rsid w:val="00D0772D"/>
    <w:rsid w:val="00D252FF"/>
    <w:rsid w:val="00D55A5D"/>
    <w:rsid w:val="00D623E3"/>
    <w:rsid w:val="00D67190"/>
    <w:rsid w:val="00D92615"/>
    <w:rsid w:val="00DB5DF9"/>
    <w:rsid w:val="00DF25E4"/>
    <w:rsid w:val="00DF6CE4"/>
    <w:rsid w:val="00E22E7B"/>
    <w:rsid w:val="00F0366F"/>
    <w:rsid w:val="00F21B7E"/>
    <w:rsid w:val="00F534CD"/>
    <w:rsid w:val="00F6052A"/>
    <w:rsid w:val="00F87037"/>
    <w:rsid w:val="00FB06BE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EEF6E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F6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3</cp:revision>
  <dcterms:created xsi:type="dcterms:W3CDTF">2026-03-11T10:05:00Z</dcterms:created>
  <dcterms:modified xsi:type="dcterms:W3CDTF">2026-03-24T08:07:00Z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