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4B104A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4B104A">
        <w:rPr>
          <w:rFonts w:ascii="Times New Roman" w:hAnsi="Times New Roman"/>
          <w:b/>
        </w:rPr>
        <w:t xml:space="preserve">Kraków, </w:t>
      </w:r>
      <w:r w:rsidR="006E384A">
        <w:rPr>
          <w:rFonts w:ascii="Times New Roman" w:hAnsi="Times New Roman"/>
          <w:b/>
        </w:rPr>
        <w:t>9 maja</w:t>
      </w:r>
      <w:r w:rsidR="00F90E48" w:rsidRPr="004B104A">
        <w:rPr>
          <w:rFonts w:ascii="Times New Roman" w:hAnsi="Times New Roman"/>
          <w:b/>
        </w:rPr>
        <w:t xml:space="preserve"> </w:t>
      </w:r>
      <w:r w:rsidRPr="004B104A">
        <w:rPr>
          <w:rFonts w:ascii="Times New Roman" w:hAnsi="Times New Roman"/>
          <w:b/>
        </w:rPr>
        <w:t>202</w:t>
      </w:r>
      <w:r w:rsidR="00C7245C" w:rsidRPr="004B104A">
        <w:rPr>
          <w:rFonts w:ascii="Times New Roman" w:hAnsi="Times New Roman"/>
          <w:b/>
        </w:rPr>
        <w:t>5</w:t>
      </w:r>
      <w:r w:rsidRPr="004B104A">
        <w:rPr>
          <w:rFonts w:ascii="Times New Roman" w:hAnsi="Times New Roman"/>
          <w:b/>
        </w:rPr>
        <w:t xml:space="preserve"> roku.</w:t>
      </w:r>
    </w:p>
    <w:p w:rsidR="00E80771" w:rsidRPr="004B104A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4B104A">
        <w:rPr>
          <w:rFonts w:ascii="Times New Roman" w:hAnsi="Times New Roman"/>
          <w:b/>
        </w:rPr>
        <w:t xml:space="preserve">ZAPYTANIE OFERTOWE </w:t>
      </w:r>
    </w:p>
    <w:p w:rsidR="00E80771" w:rsidRPr="004B104A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4B104A">
        <w:rPr>
          <w:rFonts w:ascii="Times New Roman" w:hAnsi="Times New Roman"/>
          <w:b/>
        </w:rPr>
        <w:t xml:space="preserve">Dotyczy: </w:t>
      </w:r>
      <w:r w:rsidR="00051DA5" w:rsidRPr="004B104A">
        <w:rPr>
          <w:rFonts w:ascii="Times New Roman" w:hAnsi="Times New Roman"/>
          <w:b/>
        </w:rPr>
        <w:t>Dost</w:t>
      </w:r>
      <w:r w:rsidR="00D9152A" w:rsidRPr="004B104A">
        <w:rPr>
          <w:rFonts w:ascii="Times New Roman" w:hAnsi="Times New Roman"/>
          <w:b/>
        </w:rPr>
        <w:t>awa, instalacja i uruchomieni</w:t>
      </w:r>
      <w:r w:rsidR="009C306D" w:rsidRPr="004B104A">
        <w:rPr>
          <w:rFonts w:ascii="Times New Roman" w:hAnsi="Times New Roman"/>
          <w:b/>
        </w:rPr>
        <w:t>e</w:t>
      </w:r>
      <w:r w:rsidR="004B104A" w:rsidRPr="004B104A">
        <w:rPr>
          <w:rFonts w:ascii="Times New Roman" w:hAnsi="Times New Roman"/>
          <w:b/>
        </w:rPr>
        <w:t xml:space="preserve"> przenośnej </w:t>
      </w:r>
      <w:r w:rsidR="004B104A">
        <w:rPr>
          <w:rFonts w:ascii="Times New Roman" w:hAnsi="Times New Roman"/>
          <w:b/>
        </w:rPr>
        <w:t>sondy USG zawierającej</w:t>
      </w:r>
      <w:r w:rsidR="004B104A" w:rsidRPr="004B104A">
        <w:rPr>
          <w:rFonts w:ascii="Times New Roman" w:hAnsi="Times New Roman"/>
          <w:b/>
        </w:rPr>
        <w:t xml:space="preserve"> 2 głowice: </w:t>
      </w:r>
      <w:proofErr w:type="spellStart"/>
      <w:r w:rsidR="004B104A" w:rsidRPr="004B104A">
        <w:rPr>
          <w:rFonts w:ascii="Times New Roman" w:hAnsi="Times New Roman"/>
          <w:b/>
        </w:rPr>
        <w:t>convex</w:t>
      </w:r>
      <w:proofErr w:type="spellEnd"/>
      <w:r w:rsidR="004B104A" w:rsidRPr="004B104A">
        <w:rPr>
          <w:rFonts w:ascii="Times New Roman" w:hAnsi="Times New Roman"/>
          <w:b/>
        </w:rPr>
        <w:t xml:space="preserve"> i liniową.</w:t>
      </w:r>
    </w:p>
    <w:p w:rsidR="00E80771" w:rsidRPr="004B104A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4B104A">
        <w:rPr>
          <w:rFonts w:ascii="Times New Roman" w:hAnsi="Times New Roman"/>
          <w:b/>
        </w:rPr>
        <w:t xml:space="preserve">Zamawiający: </w:t>
      </w:r>
      <w:r w:rsidRPr="004B104A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4B104A">
        <w:rPr>
          <w:rFonts w:ascii="Times New Roman" w:hAnsi="Times New Roman"/>
          <w:color w:val="454545"/>
        </w:rPr>
        <w:br/>
      </w:r>
      <w:r w:rsidRPr="004B104A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4B104A">
        <w:rPr>
          <w:rFonts w:ascii="Times New Roman" w:hAnsi="Times New Roman"/>
          <w:color w:val="454545"/>
        </w:rPr>
        <w:br/>
      </w:r>
      <w:r w:rsidRPr="004B104A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4B104A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4B104A">
        <w:rPr>
          <w:rFonts w:ascii="Times New Roman" w:hAnsi="Times New Roman"/>
          <w:b/>
        </w:rPr>
        <w:t>Wymagane  parametry</w:t>
      </w:r>
      <w:r w:rsidR="00E80771" w:rsidRPr="004B104A">
        <w:rPr>
          <w:rFonts w:ascii="Times New Roman" w:hAnsi="Times New Roman"/>
          <w:b/>
        </w:rPr>
        <w:t>:</w:t>
      </w:r>
      <w:r w:rsidRPr="004B104A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709"/>
        <w:gridCol w:w="709"/>
        <w:gridCol w:w="850"/>
        <w:gridCol w:w="1616"/>
        <w:gridCol w:w="1928"/>
      </w:tblGrid>
      <w:tr w:rsidR="00051DA5" w:rsidRPr="004B104A" w:rsidTr="00F54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4B104A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4B104A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4B104A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4B104A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4B104A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4B104A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4B104A" w:rsidTr="00F5429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4B104A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4B104A" w:rsidRDefault="004B104A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 w:rsidRPr="004B104A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Przenośna sonda USG</w:t>
            </w:r>
            <w:r w:rsidR="00DE60AD" w:rsidRPr="004B104A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</w:t>
            </w:r>
            <w:r w:rsidR="009F71E8" w:rsidRPr="004B104A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model</w:t>
            </w:r>
            <w:r w:rsidR="00450170" w:rsidRPr="004B104A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producent</w:t>
            </w:r>
            <w:r w:rsidR="00DE60AD" w:rsidRPr="004B104A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rok produkcji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4B104A" w:rsidRDefault="004B064D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  <w:r w:rsidRPr="004B104A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>Podać</w:t>
            </w:r>
            <w:r w:rsidR="009F71E8" w:rsidRPr="004B104A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 xml:space="preserve"> (model, producent, rok produkcji)</w:t>
            </w:r>
          </w:p>
        </w:tc>
      </w:tr>
      <w:tr w:rsidR="004B104A" w:rsidRPr="004B104A" w:rsidTr="006D06CF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04A" w:rsidRPr="004B104A" w:rsidRDefault="004B104A" w:rsidP="004B104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04A" w:rsidRPr="004B104A" w:rsidRDefault="004B104A" w:rsidP="004B104A">
            <w:pPr>
              <w:pStyle w:val="TableContentsuser"/>
              <w:snapToGrid w:val="0"/>
              <w:spacing w:line="26" w:lineRule="atLeast"/>
              <w:jc w:val="both"/>
              <w:rPr>
                <w:sz w:val="20"/>
                <w:szCs w:val="20"/>
                <w:lang w:val="pl-PL"/>
              </w:rPr>
            </w:pPr>
            <w:r w:rsidRPr="004B104A">
              <w:rPr>
                <w:sz w:val="20"/>
                <w:szCs w:val="20"/>
                <w:lang w:val="pl-PL"/>
              </w:rPr>
              <w:t xml:space="preserve">Przenośny, kieszonkowy ultrasonograf bezprzewodowy lub przewodowy zawierający dwie głowice </w:t>
            </w:r>
            <w:proofErr w:type="spellStart"/>
            <w:r w:rsidRPr="004B104A">
              <w:rPr>
                <w:sz w:val="20"/>
                <w:szCs w:val="20"/>
                <w:lang w:val="pl-PL"/>
              </w:rPr>
              <w:t>convex</w:t>
            </w:r>
            <w:proofErr w:type="spellEnd"/>
            <w:r w:rsidRPr="004B104A">
              <w:rPr>
                <w:sz w:val="20"/>
                <w:szCs w:val="20"/>
                <w:lang w:val="pl-PL"/>
              </w:rPr>
              <w:t xml:space="preserve"> i liniową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B104A" w:rsidRPr="004B104A" w:rsidTr="006D06CF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04A" w:rsidRPr="004B104A" w:rsidRDefault="004B104A" w:rsidP="004B104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04A" w:rsidRPr="004B104A" w:rsidRDefault="004B104A" w:rsidP="004B104A">
            <w:pPr>
              <w:pStyle w:val="TableContentsuser"/>
              <w:snapToGrid w:val="0"/>
              <w:spacing w:line="26" w:lineRule="atLeast"/>
              <w:jc w:val="both"/>
              <w:rPr>
                <w:sz w:val="20"/>
                <w:szCs w:val="20"/>
                <w:lang w:val="pl-PL"/>
              </w:rPr>
            </w:pPr>
            <w:r w:rsidRPr="004B104A">
              <w:rPr>
                <w:sz w:val="20"/>
                <w:szCs w:val="20"/>
                <w:lang w:val="pl-PL"/>
              </w:rPr>
              <w:t>Możliwość połączenia bezprzewodowego ze smartfonem lub tabletem (iOS i Android) celem wyświetlania obrazu ultrasonograficznego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B104A" w:rsidRPr="004B104A" w:rsidTr="006D06CF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04A" w:rsidRPr="004B104A" w:rsidRDefault="004B104A" w:rsidP="004B104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A" w:rsidRPr="004B104A" w:rsidRDefault="004B104A" w:rsidP="004B10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04A">
              <w:rPr>
                <w:rFonts w:ascii="Times New Roman" w:hAnsi="Times New Roman"/>
                <w:sz w:val="20"/>
                <w:szCs w:val="20"/>
              </w:rPr>
              <w:t xml:space="preserve">Obrazowanie 2D oraz obrazowanie z użyciem kolorowego </w:t>
            </w:r>
            <w:proofErr w:type="spellStart"/>
            <w:r w:rsidRPr="004B104A">
              <w:rPr>
                <w:rFonts w:ascii="Times New Roman" w:hAnsi="Times New Roman"/>
                <w:sz w:val="20"/>
                <w:szCs w:val="20"/>
              </w:rPr>
              <w:t>dopplera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666B8" w:rsidRPr="004B104A" w:rsidTr="006D06CF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66B8" w:rsidRPr="004B104A" w:rsidRDefault="00A666B8" w:rsidP="00A666B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6B8" w:rsidRPr="00A666B8" w:rsidRDefault="00A666B8" w:rsidP="00A666B8">
            <w:pPr>
              <w:rPr>
                <w:rFonts w:ascii="Times New Roman" w:hAnsi="Times New Roman"/>
                <w:sz w:val="20"/>
                <w:szCs w:val="20"/>
              </w:rPr>
            </w:pPr>
            <w:r w:rsidRPr="00A666B8">
              <w:rPr>
                <w:rFonts w:ascii="Times New Roman" w:hAnsi="Times New Roman"/>
                <w:sz w:val="20"/>
                <w:szCs w:val="20"/>
              </w:rPr>
              <w:t>Obrazowanie M-</w:t>
            </w:r>
            <w:proofErr w:type="spellStart"/>
            <w:r w:rsidRPr="00A666B8">
              <w:rPr>
                <w:rFonts w:ascii="Times New Roman" w:hAnsi="Times New Roman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8" w:rsidRPr="004B104A" w:rsidRDefault="00A666B8" w:rsidP="00A666B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666B8" w:rsidRPr="004B104A" w:rsidTr="00EA41BE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66B8" w:rsidRPr="004B104A" w:rsidRDefault="00A666B8" w:rsidP="00A666B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666B8" w:rsidRPr="00A666B8" w:rsidRDefault="00A666B8" w:rsidP="00A666B8">
            <w:pPr>
              <w:rPr>
                <w:rFonts w:ascii="Times New Roman" w:hAnsi="Times New Roman"/>
                <w:sz w:val="20"/>
                <w:szCs w:val="20"/>
              </w:rPr>
            </w:pPr>
            <w:r w:rsidRPr="00A666B8">
              <w:rPr>
                <w:rFonts w:ascii="Times New Roman" w:hAnsi="Times New Roman"/>
                <w:sz w:val="20"/>
                <w:szCs w:val="20"/>
              </w:rPr>
              <w:t>Pomiar prędkości przepływu krwi w PW-</w:t>
            </w:r>
            <w:proofErr w:type="spellStart"/>
            <w:r w:rsidRPr="00A666B8">
              <w:rPr>
                <w:rFonts w:ascii="Times New Roman" w:hAnsi="Times New Roman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8" w:rsidRPr="004B104A" w:rsidRDefault="00A666B8" w:rsidP="00A666B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666B8" w:rsidRPr="004B104A" w:rsidTr="00EA41BE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66B8" w:rsidRPr="004B104A" w:rsidRDefault="00A666B8" w:rsidP="00A666B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6B8" w:rsidRPr="00A666B8" w:rsidRDefault="00A666B8" w:rsidP="00A666B8">
            <w:pPr>
              <w:rPr>
                <w:rFonts w:ascii="Times New Roman" w:hAnsi="Times New Roman"/>
                <w:sz w:val="20"/>
                <w:szCs w:val="20"/>
              </w:rPr>
            </w:pPr>
            <w:r w:rsidRPr="00A666B8">
              <w:rPr>
                <w:rFonts w:ascii="Times New Roman" w:hAnsi="Times New Roman"/>
                <w:sz w:val="20"/>
                <w:szCs w:val="20"/>
              </w:rPr>
              <w:t xml:space="preserve">Możliwość pomiaru odległości oraz obwodu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8" w:rsidRPr="004B104A" w:rsidRDefault="00A666B8" w:rsidP="00A666B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B104A" w:rsidRPr="004B104A" w:rsidTr="006D06CF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04A" w:rsidRPr="004B104A" w:rsidRDefault="004B104A" w:rsidP="004B104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A" w:rsidRPr="004B104A" w:rsidRDefault="004B104A" w:rsidP="004B10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04A">
              <w:rPr>
                <w:rFonts w:ascii="Times New Roman" w:hAnsi="Times New Roman"/>
                <w:sz w:val="20"/>
                <w:szCs w:val="20"/>
              </w:rPr>
              <w:t>Czas pracy naładowanej baterii min 40 minut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B104A" w:rsidRPr="004B104A" w:rsidTr="006D06CF">
        <w:trPr>
          <w:trHeight w:val="614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04A" w:rsidRPr="004B104A" w:rsidRDefault="004B104A" w:rsidP="004B104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A" w:rsidRPr="004B104A" w:rsidRDefault="004B104A" w:rsidP="004B10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04A">
              <w:rPr>
                <w:rFonts w:ascii="Times New Roman" w:hAnsi="Times New Roman"/>
                <w:sz w:val="20"/>
                <w:szCs w:val="20"/>
              </w:rPr>
              <w:t>Ilość kanałów cyfrowych min. 120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B104A" w:rsidRPr="004B104A" w:rsidTr="006D06CF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04A" w:rsidRPr="004B104A" w:rsidRDefault="004B104A" w:rsidP="004B104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A" w:rsidRPr="004B104A" w:rsidRDefault="004B104A" w:rsidP="004B10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04A">
              <w:rPr>
                <w:rFonts w:ascii="Times New Roman" w:hAnsi="Times New Roman"/>
                <w:sz w:val="20"/>
                <w:szCs w:val="20"/>
              </w:rPr>
              <w:t>Głowice wykonane w technologii monokryształu piezoelektrycznego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B104A" w:rsidRPr="004B104A" w:rsidTr="006D06CF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04A" w:rsidRPr="004B104A" w:rsidRDefault="004B104A" w:rsidP="004B104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A" w:rsidRPr="004B104A" w:rsidRDefault="004B104A" w:rsidP="004B10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04A">
              <w:rPr>
                <w:rFonts w:ascii="Times New Roman" w:hAnsi="Times New Roman"/>
                <w:sz w:val="20"/>
                <w:szCs w:val="20"/>
              </w:rPr>
              <w:t xml:space="preserve">Zakres częstotliwości głowicy </w:t>
            </w:r>
            <w:proofErr w:type="spellStart"/>
            <w:r w:rsidRPr="004B104A">
              <w:rPr>
                <w:rFonts w:ascii="Times New Roman" w:hAnsi="Times New Roman"/>
                <w:sz w:val="20"/>
                <w:szCs w:val="20"/>
              </w:rPr>
              <w:t>convex</w:t>
            </w:r>
            <w:proofErr w:type="spellEnd"/>
            <w:r w:rsidRPr="004B104A">
              <w:rPr>
                <w:rFonts w:ascii="Times New Roman" w:hAnsi="Times New Roman"/>
                <w:sz w:val="20"/>
                <w:szCs w:val="20"/>
              </w:rPr>
              <w:t xml:space="preserve"> min.: 2,0 do 5,0 MHz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B104A" w:rsidRPr="004B104A" w:rsidTr="006D06CF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04A" w:rsidRPr="004B104A" w:rsidRDefault="004B104A" w:rsidP="004B104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104A" w:rsidRPr="004B104A" w:rsidRDefault="004B104A" w:rsidP="004B104A">
            <w:pPr>
              <w:rPr>
                <w:rFonts w:ascii="Times New Roman" w:hAnsi="Times New Roman"/>
                <w:sz w:val="20"/>
                <w:szCs w:val="20"/>
              </w:rPr>
            </w:pPr>
            <w:r w:rsidRPr="004B104A">
              <w:rPr>
                <w:rFonts w:ascii="Times New Roman" w:hAnsi="Times New Roman"/>
                <w:sz w:val="20"/>
                <w:szCs w:val="20"/>
              </w:rPr>
              <w:t>Ilość elementów w głowicy min.: 128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B104A" w:rsidRPr="004B104A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04A" w:rsidRPr="004B104A" w:rsidRDefault="004B104A" w:rsidP="004B104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rPr>
                <w:rFonts w:ascii="Times New Roman" w:hAnsi="Times New Roman"/>
                <w:sz w:val="20"/>
                <w:szCs w:val="20"/>
              </w:rPr>
            </w:pPr>
            <w:r w:rsidRPr="004B104A">
              <w:rPr>
                <w:rFonts w:ascii="Times New Roman" w:hAnsi="Times New Roman"/>
                <w:sz w:val="20"/>
                <w:szCs w:val="20"/>
              </w:rPr>
              <w:t>Głębokoś</w:t>
            </w:r>
            <w:r w:rsidR="006B6883">
              <w:rPr>
                <w:rFonts w:ascii="Times New Roman" w:hAnsi="Times New Roman"/>
                <w:sz w:val="20"/>
                <w:szCs w:val="20"/>
              </w:rPr>
              <w:t>ć obrazowania głowicy convex</w:t>
            </w:r>
            <w:bookmarkStart w:id="0" w:name="_GoBack"/>
            <w:bookmarkEnd w:id="0"/>
            <w:r w:rsidRPr="004B104A">
              <w:rPr>
                <w:rFonts w:ascii="Times New Roman" w:hAnsi="Times New Roman"/>
                <w:sz w:val="20"/>
                <w:szCs w:val="20"/>
              </w:rPr>
              <w:t xml:space="preserve">  min. 24 cm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B104A" w:rsidRPr="004B104A" w:rsidTr="006D06CF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04A" w:rsidRPr="004B104A" w:rsidRDefault="004B104A" w:rsidP="004B104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A" w:rsidRPr="004B104A" w:rsidRDefault="004B104A" w:rsidP="004B104A">
            <w:pPr>
              <w:rPr>
                <w:rFonts w:ascii="Times New Roman" w:hAnsi="Times New Roman"/>
                <w:sz w:val="20"/>
                <w:szCs w:val="20"/>
              </w:rPr>
            </w:pPr>
            <w:r w:rsidRPr="004B104A">
              <w:rPr>
                <w:rFonts w:ascii="Times New Roman" w:hAnsi="Times New Roman"/>
                <w:sz w:val="20"/>
                <w:szCs w:val="20"/>
              </w:rPr>
              <w:t>Zakres częstotliwości głowicy liniowej min.: 4 – 12MHz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B104A" w:rsidRPr="004B104A" w:rsidTr="006D06CF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04A" w:rsidRPr="004B104A" w:rsidRDefault="004B104A" w:rsidP="004B104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104A" w:rsidRPr="004B104A" w:rsidRDefault="004B104A" w:rsidP="004B104A">
            <w:pPr>
              <w:rPr>
                <w:rFonts w:ascii="Times New Roman" w:hAnsi="Times New Roman"/>
                <w:sz w:val="20"/>
                <w:szCs w:val="20"/>
              </w:rPr>
            </w:pPr>
            <w:r w:rsidRPr="004B104A">
              <w:rPr>
                <w:rFonts w:ascii="Times New Roman" w:hAnsi="Times New Roman"/>
                <w:sz w:val="20"/>
                <w:szCs w:val="20"/>
              </w:rPr>
              <w:t>Ilość elementów w głowicy min. 192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B104A" w:rsidRPr="004B104A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04A" w:rsidRPr="004B104A" w:rsidRDefault="004B104A" w:rsidP="004B104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rPr>
                <w:rFonts w:ascii="Times New Roman" w:hAnsi="Times New Roman"/>
                <w:sz w:val="20"/>
                <w:szCs w:val="20"/>
              </w:rPr>
            </w:pPr>
            <w:r w:rsidRPr="004B104A">
              <w:rPr>
                <w:rFonts w:ascii="Times New Roman" w:hAnsi="Times New Roman"/>
                <w:sz w:val="20"/>
                <w:szCs w:val="20"/>
              </w:rPr>
              <w:t>Głębokość obrazowania głowicy liniowej min. 8 cm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B104A" w:rsidRPr="004B104A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04A" w:rsidRPr="004B104A" w:rsidRDefault="004B104A" w:rsidP="004B104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rPr>
                <w:rFonts w:ascii="Times New Roman" w:hAnsi="Times New Roman"/>
                <w:sz w:val="20"/>
                <w:szCs w:val="20"/>
              </w:rPr>
            </w:pPr>
            <w:r w:rsidRPr="004B104A">
              <w:rPr>
                <w:rFonts w:ascii="Times New Roman" w:hAnsi="Times New Roman"/>
                <w:sz w:val="20"/>
                <w:szCs w:val="20"/>
              </w:rPr>
              <w:t>Ciężar aparatu wraz z akumulatorem i głowicami max 1200g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B104A" w:rsidRPr="004B104A" w:rsidTr="007D555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04A" w:rsidRPr="004B104A" w:rsidRDefault="004B104A" w:rsidP="004B104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A" w:rsidRPr="004B104A" w:rsidRDefault="004B104A" w:rsidP="004B104A">
            <w:pPr>
              <w:rPr>
                <w:rFonts w:ascii="Times New Roman" w:hAnsi="Times New Roman"/>
              </w:rPr>
            </w:pPr>
            <w:r w:rsidRPr="004B104A">
              <w:rPr>
                <w:rFonts w:ascii="Times New Roman" w:hAnsi="Times New Roman"/>
              </w:rPr>
              <w:t xml:space="preserve">Zapis obrazów i filmów w pamięci podłączonego </w:t>
            </w:r>
            <w:proofErr w:type="spellStart"/>
            <w:r w:rsidRPr="004B104A">
              <w:rPr>
                <w:rFonts w:ascii="Times New Roman" w:hAnsi="Times New Roman"/>
              </w:rPr>
              <w:t>smartfona</w:t>
            </w:r>
            <w:proofErr w:type="spellEnd"/>
            <w:r w:rsidRPr="004B104A">
              <w:rPr>
                <w:rFonts w:ascii="Times New Roman" w:hAnsi="Times New Roman"/>
              </w:rPr>
              <w:t xml:space="preserve"> lub tabletu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B104A" w:rsidRPr="004B104A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04A" w:rsidRPr="004B104A" w:rsidRDefault="004B104A" w:rsidP="004B104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rPr>
                <w:rFonts w:ascii="Times New Roman" w:hAnsi="Times New Roman"/>
              </w:rPr>
            </w:pPr>
            <w:r w:rsidRPr="004B104A">
              <w:rPr>
                <w:rFonts w:ascii="Times New Roman" w:hAnsi="Times New Roman"/>
              </w:rPr>
              <w:t>Ładowarka bezprzewodowa, do akumulatora (ładowanie bez konieczności wyciągania akumulatora z aparatu)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A" w:rsidRPr="004B104A" w:rsidRDefault="004B104A" w:rsidP="004B104A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4B104A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Przenośna sonda USG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4B104A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Pr="003336E0">
              <w:rPr>
                <w:rFonts w:ascii="Times New Roman" w:hAnsi="Times New Roman"/>
                <w:sz w:val="18"/>
                <w:szCs w:val="18"/>
              </w:rPr>
              <w:t>24</w:t>
            </w:r>
            <w:r w:rsidR="00051DA5" w:rsidRPr="003336E0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4299">
              <w:rPr>
                <w:rFonts w:ascii="Times New Roman" w:hAnsi="Times New Roman"/>
                <w:sz w:val="18"/>
                <w:szCs w:val="18"/>
              </w:rPr>
              <w:t>(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jeśli dotyczy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895038">
        <w:rPr>
          <w:rFonts w:ascii="Times New Roman" w:hAnsi="Times New Roman"/>
        </w:rPr>
        <w:t>okresem gwarancji (min. 24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6E384A">
        <w:rPr>
          <w:rFonts w:ascii="Times New Roman" w:hAnsi="Times New Roman"/>
        </w:rPr>
        <w:t>do 15</w:t>
      </w:r>
      <w:r w:rsidR="007F7602" w:rsidRPr="00002665">
        <w:rPr>
          <w:rFonts w:ascii="Times New Roman" w:hAnsi="Times New Roman"/>
        </w:rPr>
        <w:t>.</w:t>
      </w:r>
      <w:r w:rsidR="006E384A">
        <w:rPr>
          <w:rFonts w:ascii="Times New Roman" w:hAnsi="Times New Roman"/>
        </w:rPr>
        <w:t>05.25 godz. 14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071247"/>
    <w:rsid w:val="000768FD"/>
    <w:rsid w:val="00135059"/>
    <w:rsid w:val="00135FD3"/>
    <w:rsid w:val="001B1404"/>
    <w:rsid w:val="00275C47"/>
    <w:rsid w:val="002B47D0"/>
    <w:rsid w:val="002F053B"/>
    <w:rsid w:val="0030752F"/>
    <w:rsid w:val="003336E0"/>
    <w:rsid w:val="00375F74"/>
    <w:rsid w:val="00396492"/>
    <w:rsid w:val="003C4E8C"/>
    <w:rsid w:val="003C59CA"/>
    <w:rsid w:val="003F164C"/>
    <w:rsid w:val="004367C7"/>
    <w:rsid w:val="00450170"/>
    <w:rsid w:val="00490DFA"/>
    <w:rsid w:val="004B064D"/>
    <w:rsid w:val="004B104A"/>
    <w:rsid w:val="004D2809"/>
    <w:rsid w:val="004E141C"/>
    <w:rsid w:val="00502E5F"/>
    <w:rsid w:val="005319E3"/>
    <w:rsid w:val="00537438"/>
    <w:rsid w:val="005515FE"/>
    <w:rsid w:val="00570B5D"/>
    <w:rsid w:val="005879A8"/>
    <w:rsid w:val="005D5C86"/>
    <w:rsid w:val="006A5FC2"/>
    <w:rsid w:val="006B3B5D"/>
    <w:rsid w:val="006B6883"/>
    <w:rsid w:val="006E1938"/>
    <w:rsid w:val="006E384A"/>
    <w:rsid w:val="006F4E21"/>
    <w:rsid w:val="006F5BAD"/>
    <w:rsid w:val="006F7781"/>
    <w:rsid w:val="007B065B"/>
    <w:rsid w:val="007B54DC"/>
    <w:rsid w:val="007D29F2"/>
    <w:rsid w:val="007D3E0B"/>
    <w:rsid w:val="007E15D7"/>
    <w:rsid w:val="007F7602"/>
    <w:rsid w:val="00804CDB"/>
    <w:rsid w:val="00832AA0"/>
    <w:rsid w:val="00846C28"/>
    <w:rsid w:val="00871B1C"/>
    <w:rsid w:val="00871B27"/>
    <w:rsid w:val="00893DAA"/>
    <w:rsid w:val="00895038"/>
    <w:rsid w:val="0089731E"/>
    <w:rsid w:val="008A02E1"/>
    <w:rsid w:val="008C3135"/>
    <w:rsid w:val="00931D00"/>
    <w:rsid w:val="009505C9"/>
    <w:rsid w:val="009544F4"/>
    <w:rsid w:val="009C306D"/>
    <w:rsid w:val="009F71E8"/>
    <w:rsid w:val="00A364A6"/>
    <w:rsid w:val="00A666B8"/>
    <w:rsid w:val="00AC409B"/>
    <w:rsid w:val="00B222F5"/>
    <w:rsid w:val="00B70394"/>
    <w:rsid w:val="00B71A58"/>
    <w:rsid w:val="00B84F08"/>
    <w:rsid w:val="00B91589"/>
    <w:rsid w:val="00BC0ADA"/>
    <w:rsid w:val="00C07FA2"/>
    <w:rsid w:val="00C55DE8"/>
    <w:rsid w:val="00C7245C"/>
    <w:rsid w:val="00C76120"/>
    <w:rsid w:val="00C81864"/>
    <w:rsid w:val="00CA64BC"/>
    <w:rsid w:val="00D00A3D"/>
    <w:rsid w:val="00D75874"/>
    <w:rsid w:val="00D9152A"/>
    <w:rsid w:val="00DB4FAA"/>
    <w:rsid w:val="00DD119C"/>
    <w:rsid w:val="00DD62D8"/>
    <w:rsid w:val="00DE60AD"/>
    <w:rsid w:val="00E22BD4"/>
    <w:rsid w:val="00E80771"/>
    <w:rsid w:val="00E945C3"/>
    <w:rsid w:val="00EF578D"/>
    <w:rsid w:val="00F00AE8"/>
    <w:rsid w:val="00F50749"/>
    <w:rsid w:val="00F54299"/>
    <w:rsid w:val="00F83915"/>
    <w:rsid w:val="00F90E48"/>
    <w:rsid w:val="00FA0DC5"/>
    <w:rsid w:val="00FB59E1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9605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  <w:style w:type="paragraph" w:customStyle="1" w:styleId="TableContentsuser">
    <w:name w:val="Table Contents (user)"/>
    <w:basedOn w:val="Normalny"/>
    <w:uiPriority w:val="99"/>
    <w:rsid w:val="004B104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2</cp:revision>
  <dcterms:created xsi:type="dcterms:W3CDTF">2025-05-12T10:22:00Z</dcterms:created>
  <dcterms:modified xsi:type="dcterms:W3CDTF">2025-05-12T10:22:00Z</dcterms:modified>
</cp:coreProperties>
</file>