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CF" w:rsidRDefault="006A2ECF" w:rsidP="006A2ECF">
      <w:pPr>
        <w:spacing w:line="360" w:lineRule="auto"/>
      </w:pPr>
    </w:p>
    <w:p w:rsidR="006A2ECF" w:rsidRDefault="006A2ECF" w:rsidP="006A2ECF">
      <w:pPr>
        <w:spacing w:line="360" w:lineRule="auto"/>
        <w:rPr>
          <w:sz w:val="20"/>
          <w:szCs w:val="20"/>
        </w:rPr>
      </w:pPr>
    </w:p>
    <w:p w:rsidR="006A2ECF" w:rsidRDefault="006A2ECF" w:rsidP="006A2ECF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Kraków, dnia </w:t>
      </w:r>
      <w:r>
        <w:rPr>
          <w:rFonts w:ascii="Century Gothic" w:hAnsi="Century Gothic" w:cs="Calibri"/>
          <w:sz w:val="20"/>
          <w:szCs w:val="20"/>
        </w:rPr>
        <w:t>09-01-2025</w:t>
      </w:r>
    </w:p>
    <w:p w:rsidR="006A2ECF" w:rsidRDefault="006A2ECF" w:rsidP="006A2ECF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cenowe  NA ZAKUP ZAMRAŻARKI NISKOTEMPERATUROWEJ–   (</w:t>
      </w:r>
      <w:r>
        <w:rPr>
          <w:rFonts w:ascii="Century Gothic" w:hAnsi="Century Gothic" w:cs="Calibri"/>
          <w:sz w:val="20"/>
          <w:szCs w:val="20"/>
        </w:rPr>
        <w:t>1</w:t>
      </w:r>
      <w:r>
        <w:rPr>
          <w:rFonts w:ascii="Century Gothic" w:hAnsi="Century Gothic" w:cs="Calibri"/>
          <w:sz w:val="20"/>
          <w:szCs w:val="20"/>
        </w:rPr>
        <w:t xml:space="preserve"> szt.) wraz z dostawą uruchomieniem i szkoleniem personelu.</w:t>
      </w: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przesłanie ceny </w:t>
      </w:r>
      <w:r>
        <w:rPr>
          <w:rFonts w:ascii="Century Gothic" w:hAnsi="Century Gothic" w:cs="Calibri"/>
          <w:sz w:val="20"/>
          <w:szCs w:val="20"/>
          <w:u w:val="single"/>
        </w:rPr>
        <w:t>NA ZAKUP ZAMRAŻARKI NISKOTEMPERATUROWEJ (</w:t>
      </w:r>
      <w:r>
        <w:rPr>
          <w:rFonts w:ascii="Century Gothic" w:hAnsi="Century Gothic" w:cs="Calibri"/>
          <w:sz w:val="20"/>
          <w:szCs w:val="20"/>
          <w:u w:val="single"/>
        </w:rPr>
        <w:t>1</w:t>
      </w:r>
      <w:r>
        <w:rPr>
          <w:rFonts w:ascii="Century Gothic" w:hAnsi="Century Gothic" w:cs="Calibri"/>
          <w:sz w:val="20"/>
          <w:szCs w:val="20"/>
          <w:u w:val="single"/>
        </w:rPr>
        <w:t xml:space="preserve"> SZT.)</w:t>
      </w:r>
      <w:r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br/>
        <w:t>o charakterystyce jak niżej  lub równoważnej:</w:t>
      </w: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Zamrażarka  – </w:t>
      </w:r>
      <w:r>
        <w:rPr>
          <w:rFonts w:ascii="Century Gothic" w:hAnsi="Century Gothic" w:cs="Calibri"/>
          <w:b/>
          <w:sz w:val="20"/>
          <w:szCs w:val="20"/>
        </w:rPr>
        <w:t xml:space="preserve">do 250 </w:t>
      </w:r>
      <w:r>
        <w:rPr>
          <w:rFonts w:ascii="Century Gothic" w:hAnsi="Century Gothic" w:cs="Calibri"/>
          <w:b/>
          <w:sz w:val="20"/>
          <w:szCs w:val="20"/>
        </w:rPr>
        <w:t>l:</w:t>
      </w: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03"/>
        <w:gridCol w:w="6863"/>
        <w:gridCol w:w="1345"/>
        <w:gridCol w:w="1392"/>
      </w:tblGrid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  <w:t xml:space="preserve">Wymagania graniczne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  <w:t>Wymagane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en-US"/>
              </w:rPr>
              <w:t>Oferowane/ uwagi</w:t>
            </w:r>
          </w:p>
        </w:tc>
      </w:tr>
      <w:tr w:rsidR="006A2ECF" w:rsidTr="002051A7">
        <w:trPr>
          <w:trHeight w:val="6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Zakres temperatury pracy od -</w:t>
            </w: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4</w:t>
            </w: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0°C do -86°C, nastawianie temperatury z dokładnością co 1°C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Chłodzenie powietrzem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Pojemność całkowita </w:t>
            </w: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max 250 L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2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EB" w:rsidRDefault="005E45EB" w:rsidP="005E45E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Drzwi pełne, 4 drzwiczki wewnętrzne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2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026117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W zestawie </w:t>
            </w:r>
            <w:r w:rsidR="00026117">
              <w:rPr>
                <w:rFonts w:ascii="Century Gothic" w:hAnsi="Century Gothic" w:cs="Calibri"/>
                <w:sz w:val="20"/>
                <w:szCs w:val="20"/>
                <w:lang w:eastAsia="en-US"/>
              </w:rPr>
              <w:t>min 3 półki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Warstwa izolacyjna komory wykonana z pianki poliuretanowej oraz panelu próżniowego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Komora wykonane ze stali nierdzewnej typ 304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F0665B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Możliwa liczba stelaży min 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026117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Uchwyt boczny zintegrowany z zamkiem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F0665B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Alarm rozładowanej baterii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F0665B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Alarm otwartych drzwi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Urządzenie wyposażone w kółka do łatwego przemieszczania urządzenia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F0665B" w:rsidP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Max. wymiary </w:t>
            </w:r>
            <w:r w:rsidR="006A2ECF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zewnętrzne (szer. x głęb. x wys.) </w:t>
            </w: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754x1015x1997</w:t>
            </w:r>
            <w:r w:rsidR="006A2ECF">
              <w:rPr>
                <w:rFonts w:ascii="Century Gothic" w:hAnsi="Century Gothic" w:cs="Calibri"/>
                <w:sz w:val="20"/>
                <w:szCs w:val="20"/>
                <w:lang w:eastAsia="en-US"/>
              </w:rPr>
              <w:t>mm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F0665B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 w:rsidP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Poziom hałasu 53 </w:t>
            </w:r>
            <w:proofErr w:type="spellStart"/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dB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5B" w:rsidRDefault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A93AA5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5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5" w:rsidRDefault="00A93AA5" w:rsidP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Moc znamionowa 1400 W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3AA5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A5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F0665B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Przyjazne środowisku czynnik ch</w:t>
            </w:r>
            <w:r w:rsidR="00F0665B"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łodzące: R-290 (propan)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Zasilanie 230V/50Hz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Autoryzowany serwis producenta na terenie Polski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  <w:tr w:rsidR="006A2ECF" w:rsidTr="002051A7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834F87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CF" w:rsidRDefault="006A2ECF" w:rsidP="00A93AA5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Gwarancja: </w:t>
            </w:r>
            <w:r w:rsidR="00A93AA5">
              <w:rPr>
                <w:rFonts w:ascii="Century Gothic" w:hAnsi="Century Gothic" w:cs="Calibri"/>
                <w:sz w:val="20"/>
                <w:szCs w:val="20"/>
                <w:lang w:eastAsia="en-US"/>
              </w:rPr>
              <w:t>min 24 miesiące</w:t>
            </w: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 xml:space="preserve"> od dostawy/instalacji,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205"/>
        <w:gridCol w:w="892"/>
        <w:gridCol w:w="1238"/>
        <w:gridCol w:w="1536"/>
        <w:gridCol w:w="1498"/>
      </w:tblGrid>
      <w:tr w:rsidR="006A2ECF" w:rsidTr="006A2ECF">
        <w:trPr>
          <w:trHeight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D0D0D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Liczba sztuk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 brutto (w zł)</w:t>
            </w:r>
          </w:p>
        </w:tc>
      </w:tr>
      <w:tr w:rsidR="006A2ECF" w:rsidTr="006A2ECF">
        <w:trPr>
          <w:trHeight w:val="32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A93AA5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 xml:space="preserve">Zamrażarka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F" w:rsidRDefault="006A2ECF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6A2ECF" w:rsidTr="006A2ECF">
        <w:trPr>
          <w:trHeight w:val="322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6A2ECF" w:rsidTr="006A2ECF">
        <w:trPr>
          <w:trHeight w:val="269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2ECF" w:rsidRDefault="006A2ECF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Proszę o dołączenie katalogu oferowanego produktu/ broszury.</w:t>
      </w: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834F87">
        <w:rPr>
          <w:rFonts w:ascii="Century Gothic" w:hAnsi="Century Gothic" w:cs="Calibri"/>
          <w:sz w:val="20"/>
          <w:szCs w:val="20"/>
        </w:rPr>
        <w:t>14.01.2024</w:t>
      </w:r>
      <w:bookmarkStart w:id="0" w:name="_GoBack"/>
      <w:bookmarkEnd w:id="0"/>
      <w:r>
        <w:rPr>
          <w:rFonts w:ascii="Century Gothic" w:hAnsi="Century Gothic" w:cs="Calibri"/>
          <w:sz w:val="20"/>
          <w:szCs w:val="20"/>
        </w:rPr>
        <w:t xml:space="preserve"> r. do godziny 12:00 na adres: </w:t>
      </w:r>
      <w:hyperlink r:id="rId5" w:history="1">
        <w:r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rPr>
          <w:rFonts w:ascii="Century Gothic" w:hAnsi="Century Gothic" w:cs="Calibri"/>
          <w:sz w:val="20"/>
          <w:szCs w:val="20"/>
        </w:rPr>
      </w:pPr>
    </w:p>
    <w:p w:rsidR="006A2ECF" w:rsidRDefault="006A2ECF" w:rsidP="006A2ECF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6A2ECF" w:rsidRDefault="006A2ECF" w:rsidP="006A2ECF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p w:rsidR="006B0342" w:rsidRDefault="00834F87"/>
    <w:sectPr w:rsidR="006B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32"/>
    <w:rsid w:val="00022C28"/>
    <w:rsid w:val="00026117"/>
    <w:rsid w:val="002051A7"/>
    <w:rsid w:val="003358E9"/>
    <w:rsid w:val="005E45EB"/>
    <w:rsid w:val="00615D32"/>
    <w:rsid w:val="006A2ECF"/>
    <w:rsid w:val="00834F87"/>
    <w:rsid w:val="00A93AA5"/>
    <w:rsid w:val="00D219E9"/>
    <w:rsid w:val="00DE121D"/>
    <w:rsid w:val="00F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D48C"/>
  <w15:chartTrackingRefBased/>
  <w15:docId w15:val="{CC89AA4B-0A7B-45C9-842F-3C187739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2ECF"/>
    <w:rPr>
      <w:color w:val="0563C1" w:themeColor="hyperlink"/>
      <w:u w:val="single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A2ECF"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A2EC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A2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wandowska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44DA-2DFE-46DD-A53D-E479F0A9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2</cp:revision>
  <dcterms:created xsi:type="dcterms:W3CDTF">2025-01-09T08:31:00Z</dcterms:created>
  <dcterms:modified xsi:type="dcterms:W3CDTF">2025-01-09T09:46:00Z</dcterms:modified>
</cp:coreProperties>
</file>