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3F2CB1">
        <w:rPr>
          <w:rFonts w:ascii="Century Gothic" w:hAnsi="Century Gothic" w:cs="Calibri"/>
          <w:sz w:val="20"/>
          <w:szCs w:val="20"/>
        </w:rPr>
        <w:t>29.05.2024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C70996" w:rsidP="003F2CB1">
      <w:pPr>
        <w:spacing w:line="360" w:lineRule="auto"/>
        <w:ind w:right="-142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Rozeznanie cenowe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DIA.</w:t>
      </w:r>
      <w:r w:rsidR="003F2CB1">
        <w:rPr>
          <w:rFonts w:ascii="Century Gothic" w:hAnsi="Century Gothic" w:cs="Calibri"/>
          <w:sz w:val="20"/>
          <w:szCs w:val="20"/>
        </w:rPr>
        <w:t>233.597.2024.KW</w:t>
      </w:r>
      <w:r w:rsidR="00EB0FBD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NA </w:t>
      </w:r>
      <w:r w:rsidR="003F2CB1">
        <w:rPr>
          <w:rFonts w:ascii="Century Gothic" w:hAnsi="Century Gothic" w:cs="Calibri"/>
          <w:sz w:val="20"/>
          <w:szCs w:val="20"/>
        </w:rPr>
        <w:t>WYMIANĘ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3F2CB1">
        <w:rPr>
          <w:rFonts w:ascii="Century Gothic" w:hAnsi="Century Gothic" w:cs="Calibri"/>
          <w:sz w:val="20"/>
          <w:szCs w:val="20"/>
        </w:rPr>
        <w:t xml:space="preserve">KRATKI PRZECIWROZPROSZENIOWEJ </w:t>
      </w:r>
      <w:r w:rsidR="00193FFB">
        <w:rPr>
          <w:rFonts w:ascii="Century Gothic" w:hAnsi="Century Gothic" w:cs="Calibri"/>
          <w:sz w:val="20"/>
          <w:szCs w:val="20"/>
        </w:rPr>
        <w:t xml:space="preserve">wraz z dostawą </w:t>
      </w:r>
      <w:r w:rsidR="003F2CB1">
        <w:rPr>
          <w:rFonts w:ascii="Century Gothic" w:hAnsi="Century Gothic" w:cs="Calibri"/>
          <w:sz w:val="20"/>
          <w:szCs w:val="20"/>
        </w:rPr>
        <w:t>i montażem.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2B2303">
        <w:rPr>
          <w:rFonts w:ascii="Century Gothic" w:hAnsi="Century Gothic" w:cs="Calibri"/>
          <w:sz w:val="20"/>
          <w:szCs w:val="20"/>
        </w:rPr>
        <w:t xml:space="preserve">na wymianę kratki </w:t>
      </w:r>
      <w:proofErr w:type="spellStart"/>
      <w:r w:rsidR="002B2303">
        <w:rPr>
          <w:rFonts w:ascii="Century Gothic" w:hAnsi="Century Gothic" w:cs="Calibri"/>
          <w:sz w:val="20"/>
          <w:szCs w:val="20"/>
        </w:rPr>
        <w:t>przeciwrozproszeniowej</w:t>
      </w:r>
      <w:proofErr w:type="spellEnd"/>
      <w:r w:rsidR="002B2303">
        <w:rPr>
          <w:rFonts w:ascii="Century Gothic" w:hAnsi="Century Gothic" w:cs="Calibri"/>
          <w:sz w:val="20"/>
          <w:szCs w:val="20"/>
        </w:rPr>
        <w:t xml:space="preserve"> do aparatu RTG typu ramię C </w:t>
      </w:r>
      <w:proofErr w:type="spellStart"/>
      <w:r w:rsidR="002B2303">
        <w:rPr>
          <w:rFonts w:ascii="Century Gothic" w:hAnsi="Century Gothic" w:cs="Calibri"/>
          <w:sz w:val="20"/>
          <w:szCs w:val="20"/>
        </w:rPr>
        <w:t>Ziehm</w:t>
      </w:r>
      <w:proofErr w:type="spellEnd"/>
      <w:r w:rsidR="002B2303">
        <w:rPr>
          <w:rFonts w:ascii="Century Gothic" w:hAnsi="Century Gothic" w:cs="Calibri"/>
          <w:sz w:val="20"/>
          <w:szCs w:val="20"/>
        </w:rPr>
        <w:t xml:space="preserve"> 8000 </w:t>
      </w:r>
      <w:proofErr w:type="spellStart"/>
      <w:r w:rsidR="002B2303">
        <w:rPr>
          <w:rFonts w:ascii="Century Gothic" w:hAnsi="Century Gothic" w:cs="Calibri"/>
          <w:sz w:val="20"/>
          <w:szCs w:val="20"/>
        </w:rPr>
        <w:t>sn</w:t>
      </w:r>
      <w:proofErr w:type="spellEnd"/>
      <w:r w:rsidR="002B2303">
        <w:rPr>
          <w:rFonts w:ascii="Century Gothic" w:hAnsi="Century Gothic" w:cs="Calibri"/>
          <w:sz w:val="20"/>
          <w:szCs w:val="20"/>
        </w:rPr>
        <w:t xml:space="preserve"> 80949</w:t>
      </w:r>
      <w:r w:rsidR="00DA6D1A">
        <w:rPr>
          <w:rFonts w:ascii="Century Gothic" w:hAnsi="Century Gothic" w:cs="Calibri"/>
          <w:sz w:val="20"/>
          <w:szCs w:val="20"/>
        </w:rPr>
        <w:t xml:space="preserve"> o</w:t>
      </w:r>
      <w:r w:rsidRPr="006555E5">
        <w:rPr>
          <w:rFonts w:ascii="Century Gothic" w:hAnsi="Century Gothic" w:cs="Calibri"/>
          <w:sz w:val="20"/>
          <w:szCs w:val="20"/>
        </w:rPr>
        <w:t xml:space="preserve">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</w:t>
      </w:r>
      <w:r w:rsidR="00DA6D1A">
        <w:rPr>
          <w:rFonts w:ascii="Century Gothic" w:hAnsi="Century Gothic" w:cs="Calibri"/>
          <w:sz w:val="20"/>
          <w:szCs w:val="20"/>
        </w:rPr>
        <w:t>ej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A6D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6D1A">
            <w:pPr>
              <w:pStyle w:val="Zawartotabeli"/>
              <w:snapToGrid w:val="0"/>
              <w:spacing w:line="26" w:lineRule="atLeast"/>
              <w:ind w:left="-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A6D1A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610955" w:rsidRDefault="00DA6D1A" w:rsidP="00DA6D1A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Kratka przeciwrozproszeniowa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do aparatu RTG typu ramię C Ziehm 8000 sn 80949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– wymiana wraz z montażem.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5351DB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E66774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Kratka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przeciwrozproszeniowa</w:t>
            </w:r>
            <w:bookmarkStart w:id="0" w:name="_GoBack"/>
            <w:bookmarkEnd w:id="0"/>
            <w:proofErr w:type="spellEnd"/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  <w:r w:rsidR="002B2303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6 miesięcy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DA6D1A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Płatności: min. 60 dni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Pr="003A6204" w:rsidRDefault="006555E5" w:rsidP="002B2303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946B22">
        <w:rPr>
          <w:rFonts w:ascii="Century Gothic" w:hAnsi="Century Gothic" w:cs="Calibri"/>
          <w:sz w:val="20"/>
          <w:szCs w:val="20"/>
        </w:rPr>
        <w:t>05.06.2024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2B2303" w:rsidRPr="002D2621">
          <w:rPr>
            <w:rStyle w:val="Hipercze"/>
            <w:rFonts w:ascii="Century Gothic" w:hAnsi="Century Gothic" w:cs="Calibri"/>
            <w:sz w:val="20"/>
            <w:szCs w:val="20"/>
          </w:rPr>
          <w:t>kwalczyk@su.krakow.pl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3F2CB1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B2E90"/>
    <w:rsid w:val="000F3A87"/>
    <w:rsid w:val="0014335C"/>
    <w:rsid w:val="00183F4F"/>
    <w:rsid w:val="00191F6F"/>
    <w:rsid w:val="00193FFB"/>
    <w:rsid w:val="001C2A30"/>
    <w:rsid w:val="001C2C8C"/>
    <w:rsid w:val="001F55AB"/>
    <w:rsid w:val="00284FD2"/>
    <w:rsid w:val="002B2303"/>
    <w:rsid w:val="002D3851"/>
    <w:rsid w:val="002D58AB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3F2CB1"/>
    <w:rsid w:val="00412B1C"/>
    <w:rsid w:val="00417EBC"/>
    <w:rsid w:val="00444349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F00E9"/>
    <w:rsid w:val="005F3B98"/>
    <w:rsid w:val="00600795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4E10"/>
    <w:rsid w:val="00875564"/>
    <w:rsid w:val="008958E5"/>
    <w:rsid w:val="008A4063"/>
    <w:rsid w:val="00902C25"/>
    <w:rsid w:val="009171EE"/>
    <w:rsid w:val="00946B22"/>
    <w:rsid w:val="009800AD"/>
    <w:rsid w:val="00997D95"/>
    <w:rsid w:val="00A06AEF"/>
    <w:rsid w:val="00A132E7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14F16"/>
    <w:rsid w:val="00D623E3"/>
    <w:rsid w:val="00D6356F"/>
    <w:rsid w:val="00D801EF"/>
    <w:rsid w:val="00D92615"/>
    <w:rsid w:val="00DA2D79"/>
    <w:rsid w:val="00DA6D1A"/>
    <w:rsid w:val="00DB5E83"/>
    <w:rsid w:val="00DC3AFE"/>
    <w:rsid w:val="00E22E7B"/>
    <w:rsid w:val="00E53076"/>
    <w:rsid w:val="00E66284"/>
    <w:rsid w:val="00E66774"/>
    <w:rsid w:val="00E71150"/>
    <w:rsid w:val="00E73DA4"/>
    <w:rsid w:val="00E76B4B"/>
    <w:rsid w:val="00EA4A1B"/>
    <w:rsid w:val="00EB0FBD"/>
    <w:rsid w:val="00EB2D11"/>
    <w:rsid w:val="00F031E3"/>
    <w:rsid w:val="00F44270"/>
    <w:rsid w:val="00F534CD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127197F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walczyk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a42bfb1-fe9d-4440-922c-7b83ab1f4a3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Wałczyk</cp:lastModifiedBy>
  <cp:revision>5</cp:revision>
  <cp:lastPrinted>2021-01-07T11:54:00Z</cp:lastPrinted>
  <dcterms:created xsi:type="dcterms:W3CDTF">2024-05-29T08:29:00Z</dcterms:created>
  <dcterms:modified xsi:type="dcterms:W3CDTF">2024-05-29T08:42:00Z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