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5FEC7D0"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B41858">
        <w:rPr>
          <w:sz w:val="22"/>
          <w:szCs w:val="22"/>
          <w:lang w:val="pl-PL"/>
        </w:rPr>
        <w:t>Lecznictwa –</w:t>
      </w:r>
      <w:r w:rsidR="000D7B41" w:rsidRPr="000937E9">
        <w:rPr>
          <w:sz w:val="22"/>
          <w:szCs w:val="22"/>
          <w:lang w:val="pl-PL"/>
        </w:rPr>
        <w:t xml:space="preserve"> </w:t>
      </w:r>
      <w:r w:rsidR="00B41858">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B76CFE">
      <w:pPr>
        <w:pStyle w:val="Akapitzlist"/>
        <w:widowControl w:val="0"/>
        <w:numPr>
          <w:ilvl w:val="0"/>
          <w:numId w:val="50"/>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73D6F6F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Pracowni – należy przez to rozumieć Pracownię Hemodynamiki Szpitala Uniwersyteckiego 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lastRenderedPageBreak/>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B76CFE">
      <w:pPr>
        <w:pStyle w:val="Akapitzlist"/>
        <w:numPr>
          <w:ilvl w:val="0"/>
          <w:numId w:val="50"/>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B76CFE">
      <w:pPr>
        <w:pStyle w:val="Akapitzlist"/>
        <w:numPr>
          <w:ilvl w:val="0"/>
          <w:numId w:val="50"/>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24638836"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uzupełniających kardiologicznych (tzw. zawałowych) 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B76CFE">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B76CFE">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lastRenderedPageBreak/>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w:t>
      </w:r>
    </w:p>
    <w:p w14:paraId="3FD59993" w14:textId="77777777" w:rsidR="00E66669" w:rsidRPr="000937E9" w:rsidRDefault="005A7279" w:rsidP="00B76CFE">
      <w:pPr>
        <w:pStyle w:val="Tekstpodstawowy"/>
        <w:widowControl/>
        <w:numPr>
          <w:ilvl w:val="1"/>
          <w:numId w:val="51"/>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046BBB" w:rsidRPr="000937E9">
        <w:t xml:space="preserve"> </w:t>
      </w:r>
      <w:r w:rsidR="00046BBB" w:rsidRPr="000937E9">
        <w:rPr>
          <w:color w:val="000000"/>
        </w:rPr>
        <w:t>lub</w:t>
      </w:r>
    </w:p>
    <w:p w14:paraId="3FDAD4A2" w14:textId="00716A2F" w:rsidR="000048DC" w:rsidRPr="000937E9" w:rsidRDefault="0046288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 xml:space="preserve">kardiologii </w:t>
      </w:r>
      <w:r w:rsidR="00D608E1" w:rsidRPr="000937E9">
        <w:rPr>
          <w:color w:val="000000"/>
        </w:rPr>
        <w:t xml:space="preserve"> </w:t>
      </w:r>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 Intensywnego Nadzoru:</w:t>
      </w:r>
    </w:p>
    <w:p w14:paraId="3453ADEF" w14:textId="4993751E" w:rsidR="00E66669"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3900DE62" w14:textId="3C8F90F0" w:rsidR="00B46BA0" w:rsidRPr="000937E9" w:rsidRDefault="00B46BA0" w:rsidP="00B76CFE">
      <w:pPr>
        <w:pStyle w:val="Tekstpodstawowy"/>
        <w:widowControl/>
        <w:numPr>
          <w:ilvl w:val="0"/>
          <w:numId w:val="51"/>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1F471517" w:rsidR="006A0C9C" w:rsidRPr="000937E9" w:rsidRDefault="006A0C9C"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r w:rsidR="00E926E2">
        <w:rPr>
          <w:color w:val="000000"/>
        </w:rPr>
        <w:t xml:space="preserve"> lub równoważne</w:t>
      </w:r>
    </w:p>
    <w:p w14:paraId="10B93CB1" w14:textId="61E04336"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 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4F954D1A"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226F2A01" w:rsidR="00321A94" w:rsidRPr="000937E9" w:rsidRDefault="00F416E7"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Przyjmujący Zamówienie zobowiązany jest zapewnić obecność w trakcie dyżuru jednego lekarza dyżurnego</w:t>
      </w:r>
      <w:r w:rsidR="00B37F6F" w:rsidRPr="000937E9">
        <w:rPr>
          <w:sz w:val="22"/>
          <w:szCs w:val="22"/>
          <w:lang w:val="pl-PL"/>
        </w:rPr>
        <w:t xml:space="preserve"> dla Oddziału</w:t>
      </w:r>
      <w:r w:rsidRPr="000937E9">
        <w:rPr>
          <w:sz w:val="22"/>
          <w:szCs w:val="22"/>
          <w:lang w:val="pl-PL"/>
        </w:rPr>
        <w:t>, posiadającego kwalifikacje opi</w:t>
      </w:r>
      <w:r w:rsidR="00084442" w:rsidRPr="000937E9">
        <w:rPr>
          <w:sz w:val="22"/>
          <w:szCs w:val="22"/>
          <w:lang w:val="pl-PL"/>
        </w:rPr>
        <w:t>sane w § 1 ust. 3</w:t>
      </w:r>
      <w:r w:rsidR="00AB73FA" w:rsidRPr="000937E9">
        <w:rPr>
          <w:sz w:val="22"/>
          <w:szCs w:val="22"/>
          <w:lang w:val="pl-PL"/>
        </w:rPr>
        <w:t xml:space="preserve"> pkt I</w:t>
      </w:r>
      <w:r w:rsidR="00084442" w:rsidRPr="000937E9">
        <w:rPr>
          <w:sz w:val="22"/>
          <w:szCs w:val="22"/>
          <w:lang w:val="pl-PL"/>
        </w:rPr>
        <w:t xml:space="preserve"> lit. </w:t>
      </w:r>
      <w:r w:rsidR="00F60200" w:rsidRPr="000937E9">
        <w:rPr>
          <w:sz w:val="22"/>
          <w:szCs w:val="22"/>
          <w:lang w:val="pl-PL"/>
        </w:rPr>
        <w:t xml:space="preserve">a) - b), </w:t>
      </w:r>
      <w:r w:rsidR="00F60200" w:rsidRPr="000937E9">
        <w:rPr>
          <w:sz w:val="22"/>
          <w:szCs w:val="22"/>
          <w:lang w:val="pl-PL"/>
        </w:rPr>
        <w:br/>
        <w:t xml:space="preserve">z zastrzeżeniem ust. 5, jednego dyżurnego dla OINK oraz jednego dyżurnego w Pracowni, </w:t>
      </w:r>
      <w:r w:rsidR="00AB73FA" w:rsidRPr="000937E9">
        <w:rPr>
          <w:sz w:val="22"/>
          <w:szCs w:val="22"/>
          <w:lang w:val="pl-PL"/>
        </w:rPr>
        <w:t>posiadających kwalifikacje opisane odpowiednio</w:t>
      </w:r>
      <w:r w:rsidR="00F60200" w:rsidRPr="000937E9">
        <w:rPr>
          <w:sz w:val="22"/>
          <w:szCs w:val="22"/>
          <w:lang w:val="pl-PL"/>
        </w:rPr>
        <w:t xml:space="preserve"> w ust. 3 pkt II i III.</w:t>
      </w:r>
    </w:p>
    <w:p w14:paraId="19EDE1DA" w14:textId="52BF6416" w:rsidR="00084442" w:rsidRPr="000937E9"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z programem odbywanej specjalizacji. </w:t>
      </w:r>
    </w:p>
    <w:p w14:paraId="7951EF7F" w14:textId="2E47E88C"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dyżurującego lekarza, o którym mowa w ust. 4 niniejszego paragrafu ustalana </w:t>
      </w:r>
      <w:r w:rsidR="008F03A3" w:rsidRPr="000937E9">
        <w:rPr>
          <w:sz w:val="22"/>
          <w:szCs w:val="22"/>
          <w:lang w:val="pl-PL"/>
        </w:rPr>
        <w:br/>
      </w:r>
      <w:r w:rsidRPr="000937E9">
        <w:rPr>
          <w:sz w:val="22"/>
          <w:szCs w:val="22"/>
          <w:lang w:val="pl-PL"/>
        </w:rPr>
        <w:t>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lastRenderedPageBreak/>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77777777"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 xml:space="preserve">oświadcza, iż lekarze wykonujący świadczenia zdrowotne na jego rzecz będą zobowiązani do </w:t>
      </w:r>
      <w:r w:rsidRPr="000937E9">
        <w:rPr>
          <w:sz w:val="22"/>
          <w:szCs w:val="22"/>
          <w:lang w:val="pl-PL"/>
        </w:rPr>
        <w:t xml:space="preserve"> 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 xml:space="preserve">Strony </w:t>
      </w:r>
      <w:r w:rsidR="00B82561" w:rsidRPr="000937E9">
        <w:rPr>
          <w:rFonts w:ascii="Times New Roman" w:hAnsi="Times New Roman" w:cs="Times New Roman"/>
        </w:rPr>
        <w:lastRenderedPageBreak/>
        <w:t>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0937E9"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694351A" w:rsidR="003727D6" w:rsidRPr="000937E9" w:rsidRDefault="003727D6" w:rsidP="00B76CFE">
      <w:pPr>
        <w:pStyle w:val="Akapitzlist"/>
        <w:numPr>
          <w:ilvl w:val="0"/>
          <w:numId w:val="27"/>
        </w:numPr>
        <w:spacing w:line="276" w:lineRule="auto"/>
        <w:jc w:val="both"/>
        <w:rPr>
          <w:iCs/>
          <w:snapToGrid w:val="0"/>
          <w:color w:val="000000" w:themeColor="text1"/>
          <w:sz w:val="22"/>
          <w:szCs w:val="22"/>
          <w:lang w:val="pl-PL"/>
        </w:rPr>
      </w:pPr>
      <w:r w:rsidRPr="000937E9">
        <w:rPr>
          <w:iCs/>
          <w:snapToGrid w:val="0"/>
          <w:color w:val="000000" w:themeColor="text1"/>
          <w:sz w:val="22"/>
          <w:szCs w:val="22"/>
          <w:lang w:val="pl-PL"/>
        </w:rPr>
        <w:t>sumę iloczynów czasu trwania poszczególnych dyżurów</w:t>
      </w:r>
      <w:r w:rsidR="0020126E" w:rsidRPr="000937E9">
        <w:rPr>
          <w:iCs/>
          <w:snapToGrid w:val="0"/>
          <w:color w:val="000000" w:themeColor="text1"/>
          <w:sz w:val="22"/>
          <w:szCs w:val="22"/>
          <w:lang w:val="pl-PL"/>
        </w:rPr>
        <w:t xml:space="preserve"> w danym miesiącu i </w:t>
      </w:r>
      <w:r w:rsidRPr="000937E9">
        <w:rPr>
          <w:iCs/>
          <w:snapToGrid w:val="0"/>
          <w:color w:val="000000" w:themeColor="text1"/>
          <w:sz w:val="22"/>
          <w:szCs w:val="22"/>
          <w:lang w:val="pl-PL"/>
        </w:rPr>
        <w:t xml:space="preserve">stawki </w:t>
      </w:r>
      <w:r w:rsidR="00E926E2" w:rsidRPr="000937E9">
        <w:rPr>
          <w:iCs/>
          <w:snapToGrid w:val="0"/>
          <w:color w:val="000000" w:themeColor="text1"/>
          <w:sz w:val="22"/>
          <w:szCs w:val="22"/>
          <w:lang w:val="pl-PL"/>
        </w:rPr>
        <w:t xml:space="preserve">brutto </w:t>
      </w:r>
      <w:r w:rsidRPr="000937E9">
        <w:rPr>
          <w:iCs/>
          <w:snapToGrid w:val="0"/>
          <w:color w:val="000000" w:themeColor="text1"/>
          <w:sz w:val="22"/>
          <w:szCs w:val="22"/>
          <w:lang w:val="pl-PL"/>
        </w:rPr>
        <w:t xml:space="preserve">za godzinę zaproponowanej w konkursie: </w:t>
      </w:r>
      <w:r w:rsidRPr="000937E9">
        <w:rPr>
          <w:snapToGrid w:val="0"/>
          <w:color w:val="000000" w:themeColor="text1"/>
          <w:sz w:val="22"/>
          <w:szCs w:val="22"/>
          <w:lang w:val="pl-PL"/>
        </w:rPr>
        <w:t>……… zł brutto (słownie złotych: ………………. 00/100) – w przypadku lekarza posiadającego tytuł specjalisty (lub II stopień specjalizacji)</w:t>
      </w:r>
      <w:r w:rsidR="00D34F48" w:rsidRPr="000937E9">
        <w:rPr>
          <w:snapToGrid w:val="0"/>
          <w:color w:val="000000" w:themeColor="text1"/>
          <w:sz w:val="22"/>
          <w:szCs w:val="22"/>
          <w:lang w:val="pl-PL"/>
        </w:rPr>
        <w:t>, z zastrzeżeniem ust. 2 i 3</w:t>
      </w:r>
      <w:r w:rsidRPr="000937E9">
        <w:rPr>
          <w:snapToGrid w:val="0"/>
          <w:color w:val="000000" w:themeColor="text1"/>
          <w:sz w:val="22"/>
          <w:szCs w:val="22"/>
          <w:lang w:val="pl-PL"/>
        </w:rPr>
        <w:t>;</w:t>
      </w:r>
    </w:p>
    <w:p w14:paraId="016746AF" w14:textId="10C2CF7E" w:rsidR="003D2153" w:rsidRPr="000937E9" w:rsidRDefault="003727D6" w:rsidP="00B76CFE">
      <w:pPr>
        <w:pStyle w:val="Akapitzlist"/>
        <w:numPr>
          <w:ilvl w:val="0"/>
          <w:numId w:val="27"/>
        </w:numPr>
        <w:spacing w:line="276" w:lineRule="auto"/>
        <w:jc w:val="both"/>
        <w:rPr>
          <w:iCs/>
          <w:snapToGrid w:val="0"/>
          <w:color w:val="000000" w:themeColor="text1"/>
          <w:sz w:val="22"/>
          <w:szCs w:val="22"/>
          <w:lang w:val="pl-PL"/>
        </w:rPr>
      </w:pPr>
      <w:r w:rsidRPr="000937E9">
        <w:rPr>
          <w:snapToGrid w:val="0"/>
          <w:color w:val="000000" w:themeColor="text1"/>
          <w:sz w:val="22"/>
          <w:szCs w:val="22"/>
          <w:lang w:val="pl-PL"/>
        </w:rPr>
        <w:t xml:space="preserve">oraz sumę iloczynów </w:t>
      </w:r>
      <w:r w:rsidRPr="000937E9">
        <w:rPr>
          <w:iCs/>
          <w:snapToGrid w:val="0"/>
          <w:color w:val="000000" w:themeColor="text1"/>
          <w:sz w:val="22"/>
          <w:szCs w:val="22"/>
          <w:lang w:val="pl-PL"/>
        </w:rPr>
        <w:t xml:space="preserve">czasu trwania poszczególnych dyżurów w danym miesiącu </w:t>
      </w:r>
      <w:r w:rsidRPr="000937E9">
        <w:rPr>
          <w:iCs/>
          <w:snapToGrid w:val="0"/>
          <w:color w:val="000000" w:themeColor="text1"/>
          <w:sz w:val="22"/>
          <w:szCs w:val="22"/>
          <w:lang w:val="pl-PL"/>
        </w:rPr>
        <w:br/>
        <w:t xml:space="preserve">i </w:t>
      </w:r>
      <w:r w:rsidR="00D04DA3" w:rsidRPr="000937E9">
        <w:rPr>
          <w:iCs/>
          <w:snapToGrid w:val="0"/>
          <w:color w:val="000000" w:themeColor="text1"/>
          <w:sz w:val="22"/>
          <w:szCs w:val="22"/>
          <w:lang w:val="pl-PL"/>
        </w:rPr>
        <w:t>90%</w:t>
      </w:r>
      <w:r w:rsidR="00AF3219" w:rsidRPr="000937E9">
        <w:rPr>
          <w:iCs/>
          <w:snapToGrid w:val="0"/>
          <w:color w:val="000000" w:themeColor="text1"/>
          <w:sz w:val="22"/>
          <w:szCs w:val="22"/>
          <w:lang w:val="pl-PL"/>
        </w:rPr>
        <w:t xml:space="preserve"> </w:t>
      </w:r>
      <w:r w:rsidRPr="000937E9">
        <w:rPr>
          <w:iCs/>
          <w:snapToGrid w:val="0"/>
          <w:color w:val="000000" w:themeColor="text1"/>
          <w:sz w:val="22"/>
          <w:szCs w:val="22"/>
          <w:lang w:val="pl-PL"/>
        </w:rPr>
        <w:t>stawki za godzinę brutto zaproponowan</w:t>
      </w:r>
      <w:r w:rsidR="00D04DA3" w:rsidRPr="000937E9">
        <w:rPr>
          <w:iCs/>
          <w:snapToGrid w:val="0"/>
          <w:color w:val="000000" w:themeColor="text1"/>
          <w:sz w:val="22"/>
          <w:szCs w:val="22"/>
          <w:lang w:val="pl-PL"/>
        </w:rPr>
        <w:t xml:space="preserve">ej w konkursie </w:t>
      </w:r>
      <w:r w:rsidRPr="000937E9">
        <w:rPr>
          <w:snapToGrid w:val="0"/>
          <w:color w:val="000000" w:themeColor="text1"/>
          <w:sz w:val="22"/>
          <w:szCs w:val="22"/>
          <w:lang w:val="pl-PL"/>
        </w:rPr>
        <w:t xml:space="preserve">  –  w przypadku </w:t>
      </w:r>
      <w:r w:rsidR="00AF3219" w:rsidRPr="000937E9">
        <w:rPr>
          <w:snapToGrid w:val="0"/>
          <w:color w:val="000000" w:themeColor="text1"/>
          <w:sz w:val="22"/>
          <w:szCs w:val="22"/>
          <w:lang w:val="pl-PL"/>
        </w:rPr>
        <w:t xml:space="preserve">lekarza </w:t>
      </w:r>
      <w:r w:rsidR="00D81E95" w:rsidRPr="000937E9">
        <w:rPr>
          <w:snapToGrid w:val="0"/>
          <w:color w:val="000000" w:themeColor="text1"/>
          <w:sz w:val="22"/>
          <w:szCs w:val="22"/>
          <w:lang w:val="pl-PL"/>
        </w:rPr>
        <w:br/>
      </w:r>
      <w:r w:rsidR="00AF3219" w:rsidRPr="000937E9">
        <w:rPr>
          <w:snapToGrid w:val="0"/>
          <w:color w:val="000000" w:themeColor="text1"/>
          <w:sz w:val="22"/>
          <w:szCs w:val="22"/>
          <w:lang w:val="pl-PL"/>
        </w:rPr>
        <w:t>w trakcie specjalizacji lub posiadającego I stopień specjalizacji.</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4782E084" w:rsidR="00D34F48" w:rsidRPr="000937E9" w:rsidRDefault="00D34F48"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 przypadku dyżurów w Pracowni stawka za godzinę dyżuru specjalisty powiększana jest o 10 zł brutto tj. wynosi ………….. zł brutto za godzinę dyżuru.</w:t>
      </w:r>
    </w:p>
    <w:p w14:paraId="7A289876" w14:textId="27887216" w:rsidR="00D34F48" w:rsidRPr="000937E9" w:rsidRDefault="00D34F48"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 przypadku dyżurów w Oddziale Intensywnego Nadzoru stawka za godzinę dyżuru</w:t>
      </w:r>
      <w:r w:rsidR="00195B7B" w:rsidRPr="000937E9">
        <w:rPr>
          <w:iCs/>
          <w:snapToGrid w:val="0"/>
          <w:sz w:val="22"/>
          <w:szCs w:val="22"/>
          <w:lang w:val="pl-PL"/>
        </w:rPr>
        <w:t xml:space="preserve"> </w:t>
      </w:r>
      <w:r w:rsidRPr="000937E9">
        <w:rPr>
          <w:iCs/>
          <w:snapToGrid w:val="0"/>
          <w:sz w:val="22"/>
          <w:szCs w:val="22"/>
          <w:lang w:val="pl-PL"/>
        </w:rPr>
        <w:t>specjalisty powiększana jest o 20 zł brutto tj. wynosi …… zł brutto za godzinę dyżuru.</w:t>
      </w:r>
    </w:p>
    <w:p w14:paraId="509B051D" w14:textId="77777777" w:rsidR="00543C92" w:rsidRPr="000937E9" w:rsidRDefault="00543C92"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B76CFE">
      <w:pPr>
        <w:pStyle w:val="Akapitzlist"/>
        <w:numPr>
          <w:ilvl w:val="0"/>
          <w:numId w:val="30"/>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B76CFE">
      <w:pPr>
        <w:pStyle w:val="Akapitzlist"/>
        <w:numPr>
          <w:ilvl w:val="0"/>
          <w:numId w:val="30"/>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7AF02672" w:rsidR="003B2D45" w:rsidRPr="000937E9" w:rsidRDefault="0008782A" w:rsidP="00B76CFE">
      <w:pPr>
        <w:pStyle w:val="Akapitzlist"/>
        <w:numPr>
          <w:ilvl w:val="0"/>
          <w:numId w:val="30"/>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p>
    <w:p w14:paraId="2CC18D5D" w14:textId="2E4B63BD" w:rsidR="00E601BC" w:rsidRPr="000937E9" w:rsidRDefault="003E26C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3066C70E"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B76CFE">
      <w:pPr>
        <w:pStyle w:val="Akapitzlist"/>
        <w:numPr>
          <w:ilvl w:val="0"/>
          <w:numId w:val="30"/>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lastRenderedPageBreak/>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35411112" w:rsidR="007A4821" w:rsidRPr="000937E9" w:rsidRDefault="007E101B" w:rsidP="00B76CFE">
      <w:pPr>
        <w:pStyle w:val="Akapitzlist"/>
        <w:numPr>
          <w:ilvl w:val="0"/>
          <w:numId w:val="30"/>
        </w:numPr>
        <w:spacing w:line="276" w:lineRule="auto"/>
        <w:ind w:left="284" w:hanging="284"/>
        <w:jc w:val="both"/>
        <w:rPr>
          <w:snapToGrid w:val="0"/>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6FDFD9B9" w14:textId="77777777" w:rsidR="007A4821" w:rsidRPr="000937E9" w:rsidRDefault="007A4821" w:rsidP="00B76CFE">
      <w:pPr>
        <w:pStyle w:val="Akapitzlist"/>
        <w:numPr>
          <w:ilvl w:val="0"/>
          <w:numId w:val="30"/>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B76CFE">
      <w:pPr>
        <w:pStyle w:val="Akapitzlist"/>
        <w:numPr>
          <w:ilvl w:val="0"/>
          <w:numId w:val="30"/>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lastRenderedPageBreak/>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60C1F017" w:rsidR="00141397"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0B2495C0" w14:textId="78D7E9EE" w:rsidR="005529D3" w:rsidRPr="000937E9" w:rsidRDefault="005529D3" w:rsidP="00B76CFE">
      <w:pPr>
        <w:pStyle w:val="Akapitzlist"/>
        <w:numPr>
          <w:ilvl w:val="0"/>
          <w:numId w:val="30"/>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3A0162AB"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5DE4C6C7"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CAAA61F"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9B3C755" w14:textId="7FAB8E15"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w:t>
      </w:r>
      <w:r>
        <w:rPr>
          <w:sz w:val="22"/>
          <w:szCs w:val="22"/>
          <w:lang w:val="pl-PL"/>
        </w:rPr>
        <w:t xml:space="preserve"> </w:t>
      </w:r>
      <w:r w:rsidRPr="00DC1440">
        <w:rPr>
          <w:sz w:val="22"/>
          <w:szCs w:val="22"/>
          <w:lang w:val="pl-PL"/>
        </w:rPr>
        <w:t>wysokość zastrzeżonej kary umownej na zasadach ogólnych.</w:t>
      </w:r>
    </w:p>
    <w:p w14:paraId="70F2DA13"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w:t>
      </w:r>
      <w:r w:rsidRPr="00DC1440">
        <w:rPr>
          <w:sz w:val="22"/>
          <w:szCs w:val="22"/>
          <w:lang w:val="pl-PL"/>
        </w:rPr>
        <w:lastRenderedPageBreak/>
        <w:t xml:space="preserve">zapłaty w powyższym terminie uprawnia Udzielającego Zamówienie do potrącenia kary umownej </w:t>
      </w:r>
      <w:r>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2DE7E65E" w14:textId="77777777" w:rsid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0A92698C" w:rsidR="00D64E84" w:rsidRP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64BF7">
        <w:rPr>
          <w:sz w:val="22"/>
          <w:szCs w:val="22"/>
          <w:lang w:val="pl-PL"/>
        </w:rPr>
        <w:t>Naliczenie przez Udzielającego Zamówienie bądź zapłata przez Przyjmującego Zamówienie kary umownej nie zwalnia go z zobowiązań wynikających z niniejszej Umowy</w:t>
      </w:r>
      <w:r w:rsidRPr="00664BF7">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35324365" w:rsidR="00F938F9" w:rsidRPr="000937E9" w:rsidRDefault="002C1D91" w:rsidP="00B76CFE">
      <w:pPr>
        <w:pStyle w:val="Akapitzlist"/>
        <w:numPr>
          <w:ilvl w:val="1"/>
          <w:numId w:val="54"/>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5B4922">
        <w:rPr>
          <w:sz w:val="22"/>
          <w:szCs w:val="22"/>
          <w:lang w:val="pl-PL"/>
        </w:rPr>
        <w:t>/OINK</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B76CFE">
      <w:pPr>
        <w:pStyle w:val="Akapitzlist"/>
        <w:numPr>
          <w:ilvl w:val="1"/>
          <w:numId w:val="54"/>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8A6D0A3" w:rsidR="00D64E84"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5B4922">
        <w:rPr>
          <w:iCs/>
          <w:sz w:val="22"/>
          <w:szCs w:val="22"/>
          <w:lang w:val="pl-PL"/>
        </w:rPr>
        <w:t>/OINK</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4AB62603"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38001D" w:rsidRPr="000937E9">
        <w:rPr>
          <w:b/>
          <w:sz w:val="22"/>
          <w:szCs w:val="22"/>
          <w:lang w:val="pl-PL"/>
        </w:rPr>
        <w:t>września</w:t>
      </w:r>
      <w:r w:rsidR="00A91297" w:rsidRPr="000937E9">
        <w:rPr>
          <w:b/>
          <w:sz w:val="22"/>
          <w:szCs w:val="22"/>
          <w:lang w:val="pl-PL"/>
        </w:rPr>
        <w:t xml:space="preserve"> 202</w:t>
      </w:r>
      <w:r w:rsidR="002F43B0">
        <w:rPr>
          <w:b/>
          <w:sz w:val="22"/>
          <w:szCs w:val="22"/>
          <w:lang w:val="pl-PL"/>
        </w:rPr>
        <w:t>2</w:t>
      </w:r>
      <w:r w:rsidRPr="000937E9">
        <w:rPr>
          <w:b/>
          <w:sz w:val="22"/>
          <w:szCs w:val="22"/>
          <w:lang w:val="pl-PL"/>
        </w:rPr>
        <w:t xml:space="preserve"> r. do dnia </w:t>
      </w:r>
      <w:r w:rsidR="00A91297" w:rsidRPr="000937E9">
        <w:rPr>
          <w:b/>
          <w:sz w:val="22"/>
          <w:szCs w:val="22"/>
          <w:lang w:val="pl-PL"/>
        </w:rPr>
        <w:t xml:space="preserve">31 </w:t>
      </w:r>
      <w:r w:rsidR="0038001D" w:rsidRPr="000937E9">
        <w:rPr>
          <w:b/>
          <w:sz w:val="22"/>
          <w:szCs w:val="22"/>
          <w:lang w:val="pl-PL"/>
        </w:rPr>
        <w:t>sierpnia 202</w:t>
      </w:r>
      <w:r w:rsidR="002F43B0">
        <w:rPr>
          <w:b/>
          <w:sz w:val="22"/>
          <w:szCs w:val="22"/>
          <w:lang w:val="pl-PL"/>
        </w:rPr>
        <w:t>3</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lastRenderedPageBreak/>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77777777"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wskutek oświadczenia jednej ze stron, bez zachowania okresu wypowiedzenia,  </w:t>
      </w:r>
      <w:r w:rsidRPr="000937E9">
        <w:rPr>
          <w:rFonts w:eastAsia="Calibri"/>
          <w:sz w:val="22"/>
          <w:szCs w:val="22"/>
          <w:lang w:val="pl-PL" w:eastAsia="en-US"/>
        </w:rPr>
        <w:br/>
        <w:t xml:space="preserve">w przypadku gdy druga strona rażąco narusza istotne postanowienia umowy, </w:t>
      </w:r>
      <w:r w:rsidRPr="000937E9">
        <w:rPr>
          <w:rFonts w:eastAsia="Calibri"/>
          <w:sz w:val="22"/>
          <w:szCs w:val="22"/>
          <w:lang w:val="pl-PL" w:eastAsia="en-US"/>
        </w:rPr>
        <w:b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60E5F5F8" w:rsidR="00851280" w:rsidRPr="000937E9"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r w:rsidR="00851280" w:rsidRPr="000937E9">
        <w:rPr>
          <w:rFonts w:eastAsia="Calibri"/>
          <w:sz w:val="22"/>
          <w:szCs w:val="22"/>
          <w:lang w:val="pl-PL" w:eastAsia="en-US"/>
        </w:rPr>
        <w:t>.</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2C58CCE2"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9F74BE" w:rsidRPr="000937E9">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07CE1A03" w14:textId="77777777" w:rsidR="005529D3" w:rsidRDefault="005529D3" w:rsidP="00DC1440">
      <w:pPr>
        <w:widowControl w:val="0"/>
        <w:spacing w:line="276" w:lineRule="auto"/>
        <w:ind w:left="284" w:hanging="284"/>
        <w:jc w:val="center"/>
        <w:rPr>
          <w:bCs/>
          <w:sz w:val="22"/>
          <w:szCs w:val="22"/>
          <w:lang w:val="pl-PL"/>
        </w:rPr>
      </w:pPr>
    </w:p>
    <w:p w14:paraId="29B4FECC" w14:textId="77777777" w:rsidR="005529D3" w:rsidRDefault="005529D3" w:rsidP="00DC1440">
      <w:pPr>
        <w:widowControl w:val="0"/>
        <w:spacing w:line="276" w:lineRule="auto"/>
        <w:ind w:left="284" w:hanging="284"/>
        <w:jc w:val="center"/>
        <w:rPr>
          <w:bCs/>
          <w:sz w:val="22"/>
          <w:szCs w:val="22"/>
          <w:lang w:val="pl-PL"/>
        </w:rPr>
      </w:pPr>
    </w:p>
    <w:p w14:paraId="6B53C3B6" w14:textId="1C52A5F2" w:rsidR="003E26C0" w:rsidRPr="000937E9" w:rsidRDefault="0020126E" w:rsidP="00DC1440">
      <w:pPr>
        <w:widowControl w:val="0"/>
        <w:spacing w:line="276" w:lineRule="auto"/>
        <w:ind w:left="284" w:hanging="284"/>
        <w:jc w:val="center"/>
        <w:rPr>
          <w:bCs/>
          <w:sz w:val="22"/>
          <w:szCs w:val="22"/>
          <w:lang w:val="pl-PL"/>
        </w:rPr>
      </w:pPr>
      <w:bookmarkStart w:id="0" w:name="_GoBack"/>
      <w:bookmarkEnd w:id="0"/>
      <w:r w:rsidRPr="000937E9">
        <w:rPr>
          <w:bCs/>
          <w:sz w:val="22"/>
          <w:szCs w:val="22"/>
          <w:lang w:val="pl-PL"/>
        </w:rPr>
        <w:lastRenderedPageBreak/>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26E527FF" w:rsidR="00962576"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E926E2" w:rsidRPr="000459D7" w:rsidRDefault="00E926E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926E2" w:rsidRPr="000459D7"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E926E2" w:rsidRPr="000459D7" w:rsidRDefault="00E926E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926E2" w:rsidRPr="000459D7" w:rsidRDefault="00E926E2"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E926E2" w:rsidRPr="00602479" w:rsidRDefault="00E926E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926E2" w:rsidRPr="00602479" w:rsidRDefault="00E926E2"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E926E2" w:rsidRPr="00602479" w:rsidRDefault="00E926E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926E2" w:rsidRPr="00602479" w:rsidRDefault="00E926E2"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0990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E926E2" w:rsidRPr="00CB6701" w:rsidRDefault="00E926E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E926E2" w:rsidRPr="00CB6701" w:rsidRDefault="00E926E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35C9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E926E2" w:rsidRPr="000459D7" w:rsidRDefault="00E926E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926E2" w:rsidRPr="000459D7"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E926E2" w:rsidRPr="000459D7" w:rsidRDefault="00E926E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926E2" w:rsidRPr="000459D7" w:rsidRDefault="00E926E2"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E926E2" w:rsidRPr="00602479" w:rsidRDefault="00E926E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926E2" w:rsidRPr="00987118"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E926E2" w:rsidRPr="00602479" w:rsidRDefault="00E926E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926E2" w:rsidRPr="00987118" w:rsidRDefault="00E926E2"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53DFE"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E926E2" w:rsidRPr="00CB6701" w:rsidRDefault="00E926E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E926E2" w:rsidRPr="00CB6701" w:rsidRDefault="00E926E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21481"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5839B275" w:rsidR="00954982"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Default="00B76CFE" w:rsidP="00B76CFE">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B76CFE" w14:paraId="33110A43"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Default="00B76CFE" w:rsidP="0003669C">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Default="00B76CFE" w:rsidP="0003669C">
            <w:pPr>
              <w:spacing w:line="276" w:lineRule="auto"/>
              <w:jc w:val="center"/>
              <w:rPr>
                <w:rFonts w:eastAsia="Calibri"/>
                <w:b/>
                <w:sz w:val="22"/>
                <w:szCs w:val="22"/>
              </w:rPr>
            </w:pPr>
          </w:p>
        </w:tc>
      </w:tr>
      <w:tr w:rsidR="00B76CFE" w14:paraId="07AC2085"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Default="00B76CFE" w:rsidP="0003669C">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Default="00B76CFE" w:rsidP="0003669C">
            <w:pPr>
              <w:spacing w:line="276" w:lineRule="auto"/>
              <w:jc w:val="center"/>
              <w:rPr>
                <w:rFonts w:eastAsia="Calibri"/>
                <w:b/>
                <w:sz w:val="22"/>
                <w:szCs w:val="22"/>
              </w:rPr>
            </w:pPr>
          </w:p>
        </w:tc>
      </w:tr>
      <w:tr w:rsidR="00B76CFE" w14:paraId="52BA42EA"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Default="00B76CFE" w:rsidP="0003669C">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Default="00B76CFE" w:rsidP="0003669C">
            <w:pPr>
              <w:spacing w:line="276" w:lineRule="auto"/>
              <w:jc w:val="center"/>
              <w:rPr>
                <w:rFonts w:eastAsia="Calibri"/>
                <w:b/>
                <w:sz w:val="22"/>
                <w:szCs w:val="22"/>
              </w:rPr>
            </w:pPr>
          </w:p>
        </w:tc>
      </w:tr>
    </w:tbl>
    <w:p w14:paraId="4EA5FCC0" w14:textId="77777777" w:rsidR="00B76CFE" w:rsidRDefault="00B76CFE" w:rsidP="00B76CFE">
      <w:pPr>
        <w:spacing w:line="276" w:lineRule="auto"/>
        <w:jc w:val="both"/>
        <w:rPr>
          <w:rFonts w:eastAsia="Calibri"/>
          <w:sz w:val="22"/>
          <w:szCs w:val="22"/>
        </w:rPr>
      </w:pPr>
      <w:r>
        <w:rPr>
          <w:rFonts w:eastAsia="Calibri"/>
          <w:sz w:val="22"/>
          <w:szCs w:val="22"/>
        </w:rPr>
        <w:t>Ja niżej podpisana/podpisany oświadczam, że zapoznałam/zapoznałem się z:</w:t>
      </w:r>
    </w:p>
    <w:p w14:paraId="50DE2140" w14:textId="77777777" w:rsidR="00B76CFE" w:rsidRDefault="00B76CFE" w:rsidP="00B76CFE">
      <w:pPr>
        <w:numPr>
          <w:ilvl w:val="0"/>
          <w:numId w:val="55"/>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Default="00B76CFE" w:rsidP="00B76CFE">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64AF9C7"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555CF932"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6AD0CBF4" w14:textId="77777777" w:rsidR="00B76CFE" w:rsidRDefault="00B76CFE" w:rsidP="00B76CFE">
      <w:pPr>
        <w:numPr>
          <w:ilvl w:val="0"/>
          <w:numId w:val="57"/>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72D32D8" w14:textId="77777777" w:rsidR="00B76CFE" w:rsidRDefault="00B76CFE" w:rsidP="00B76CFE">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C047530" w14:textId="77777777" w:rsidR="00B76CFE" w:rsidRDefault="00B76CFE" w:rsidP="00B76CFE">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Default="00B76CFE" w:rsidP="00B76CFE">
      <w:pPr>
        <w:spacing w:line="276" w:lineRule="auto"/>
        <w:jc w:val="both"/>
        <w:rPr>
          <w:rFonts w:eastAsia="Calibri"/>
          <w:sz w:val="22"/>
          <w:szCs w:val="22"/>
        </w:rPr>
      </w:pPr>
    </w:p>
    <w:p w14:paraId="331B4C59" w14:textId="77777777" w:rsidR="00B76CFE" w:rsidRDefault="00B76CFE" w:rsidP="00B76CFE">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6E2CC118" w14:textId="394CD23E" w:rsidR="0058613A" w:rsidRPr="000937E9" w:rsidRDefault="00B76CFE" w:rsidP="00B76CFE">
      <w:pPr>
        <w:jc w:val="center"/>
        <w:rPr>
          <w:rFonts w:eastAsia="SimSun"/>
          <w:color w:val="000000" w:themeColor="text1"/>
          <w:sz w:val="22"/>
          <w:szCs w:val="22"/>
          <w:lang w:eastAsia="ar-SA"/>
        </w:rPr>
      </w:pPr>
      <w:r>
        <w:rPr>
          <w:rFonts w:eastAsia="Calibri"/>
          <w:sz w:val="22"/>
          <w:szCs w:val="22"/>
        </w:rPr>
        <w:tab/>
        <w:t>/czytelny podpis pracownika Wykonawcy/ Podwykonawcy/</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lastRenderedPageBreak/>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lastRenderedPageBreak/>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44E02A6F"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B76CFE">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0937E9">
        <w:rPr>
          <w:sz w:val="22"/>
          <w:szCs w:val="22"/>
          <w:lang w:val="pl-PL"/>
        </w:rPr>
        <w:lastRenderedPageBreak/>
        <w:t>(w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i Rzeczniku Praw Pacjenta, zwaną dalej „UPP”, ustawą z dnia 28 kwietnia 2011 r. o systemie informacji w ochronie zdrowia).</w:t>
      </w:r>
    </w:p>
    <w:p w14:paraId="7515892F"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r>
      <w:r w:rsidRPr="000937E9">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lastRenderedPageBreak/>
        <w:t>powierzył przetwarzanie przekazanych danych osobowych innemu podmiotowi bez uzyskania zgody Administratora Danych;</w:t>
      </w:r>
    </w:p>
    <w:p w14:paraId="2A6EBE63"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lastRenderedPageBreak/>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Charakter przetwarzania</w:t>
      </w:r>
    </w:p>
    <w:p w14:paraId="63829FF4"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Kategorie osób, których dane dotyczą</w:t>
      </w:r>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Rodzaj danych osobowych</w:t>
      </w:r>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B76CFE">
      <w:pPr>
        <w:pStyle w:val="Akapitzlist"/>
        <w:numPr>
          <w:ilvl w:val="0"/>
          <w:numId w:val="44"/>
        </w:numPr>
        <w:autoSpaceDE/>
        <w:autoSpaceDN/>
        <w:spacing w:before="120"/>
        <w:ind w:left="714" w:hanging="357"/>
        <w:jc w:val="both"/>
        <w:rPr>
          <w:sz w:val="22"/>
          <w:szCs w:val="22"/>
        </w:rPr>
      </w:pPr>
      <w:r w:rsidRPr="000937E9">
        <w:rPr>
          <w:sz w:val="22"/>
          <w:szCs w:val="22"/>
        </w:rPr>
        <w:t>dane osobowe pacjentów:</w:t>
      </w:r>
    </w:p>
    <w:p w14:paraId="5C230244"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lastRenderedPageBreak/>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3FB98D75" w:rsidR="00B76CFE" w:rsidRDefault="00B76CFE">
      <w:pPr>
        <w:autoSpaceDE/>
        <w:autoSpaceDN/>
        <w:rPr>
          <w:rFonts w:eastAsia="Calibri"/>
          <w:sz w:val="22"/>
          <w:szCs w:val="22"/>
          <w:lang w:val="pl-PL"/>
        </w:rPr>
      </w:pPr>
      <w:r>
        <w:rPr>
          <w:rFonts w:eastAsia="Calibri"/>
          <w:sz w:val="22"/>
          <w:szCs w:val="22"/>
          <w:lang w:val="pl-PL"/>
        </w:rPr>
        <w:br w:type="page"/>
      </w:r>
    </w:p>
    <w:p w14:paraId="7E339316" w14:textId="77777777" w:rsidR="00B76CFE" w:rsidRPr="00B76CFE" w:rsidRDefault="00B76CFE" w:rsidP="00B76CFE">
      <w:pPr>
        <w:spacing w:before="120" w:after="60" w:line="276" w:lineRule="auto"/>
        <w:jc w:val="center"/>
        <w:rPr>
          <w:rFonts w:eastAsia="Calibri"/>
          <w:b/>
          <w:sz w:val="18"/>
          <w:szCs w:val="18"/>
          <w:lang w:val="pl-PL" w:eastAsia="en-US"/>
        </w:rPr>
      </w:pPr>
      <w:r w:rsidRPr="00B76CFE">
        <w:rPr>
          <w:rFonts w:eastAsia="Calibri"/>
          <w:b/>
          <w:sz w:val="18"/>
          <w:szCs w:val="18"/>
          <w:lang w:val="pl-PL" w:eastAsia="en-US"/>
        </w:rPr>
        <w:lastRenderedPageBreak/>
        <w:t>Klauzula informacyjna Szpitala Uniwersyteckiego w Krakowie</w:t>
      </w:r>
      <w:r w:rsidRPr="00B76CFE">
        <w:rPr>
          <w:rFonts w:eastAsiaTheme="minorHAnsi"/>
          <w:b/>
          <w:sz w:val="18"/>
          <w:szCs w:val="18"/>
          <w:lang w:val="pl-PL" w:eastAsia="en-US"/>
        </w:rPr>
        <w:t xml:space="preserve"> dla Kontrahentów będących osobami fizycznymi, osób </w:t>
      </w:r>
      <w:r w:rsidRPr="00B76CFE">
        <w:rPr>
          <w:rFonts w:eastAsia="Calibri"/>
          <w:b/>
          <w:sz w:val="18"/>
          <w:szCs w:val="18"/>
          <w:lang w:val="pl-PL" w:eastAsia="en-US"/>
        </w:rPr>
        <w:t>reprezentujących Kontrahentów, pełnomocników Kontrahentów oraz pracowników i współpracowników Kontrahentów wyznaczonych do kontaktu i odpowiedzialnych za wykonanie umowy</w:t>
      </w:r>
    </w:p>
    <w:p w14:paraId="1B9EA0D7" w14:textId="77777777" w:rsidR="00B76CFE" w:rsidRPr="00B76CFE" w:rsidRDefault="00B76CFE" w:rsidP="00B76CFE">
      <w:pPr>
        <w:spacing w:after="120" w:line="276" w:lineRule="auto"/>
        <w:jc w:val="both"/>
        <w:rPr>
          <w:sz w:val="18"/>
          <w:szCs w:val="18"/>
          <w:lang w:val="pl-PL" w:eastAsia="en-US"/>
        </w:rPr>
      </w:pPr>
      <w:r w:rsidRPr="00B76CFE">
        <w:rPr>
          <w:rFonts w:eastAsiaTheme="minorHAns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8D16AC"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Administrator danych osobowych:</w:t>
      </w:r>
    </w:p>
    <w:p w14:paraId="52AB91A9"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Administratorem Pani/Pana danych osobowych jest Samodzielny Publiczny Zakład Opieki Zdrowotnej Szpital Uniwersytecki w Krakowie (zwany dalej „Szpitalem”), adres: ul. Mikołaja Kopernika 36, 31</w:t>
      </w:r>
      <w:r w:rsidRPr="00B76CFE">
        <w:rPr>
          <w:rFonts w:eastAsia="MS Mincho"/>
          <w:sz w:val="18"/>
          <w:szCs w:val="18"/>
          <w:lang w:val="pl-PL" w:eastAsia="en-US"/>
        </w:rPr>
        <w:noBreakHyphen/>
      </w:r>
      <w:r w:rsidRPr="00B76CFE">
        <w:rPr>
          <w:rFonts w:eastAsiaTheme="minorHAnsi"/>
          <w:sz w:val="18"/>
          <w:szCs w:val="18"/>
          <w:lang w:val="pl-PL" w:eastAsia="en-US"/>
        </w:rPr>
        <w:t>501 Kraków, telefon 12 424 70 00, e-mail: info@su.krakow.pl.</w:t>
      </w:r>
    </w:p>
    <w:p w14:paraId="1AFFDDAF"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Inspektor Ochrony Danych:</w:t>
      </w:r>
    </w:p>
    <w:p w14:paraId="64E83B8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3C4038F4" w14:textId="77777777" w:rsidR="00B76CFE" w:rsidRPr="00B76CFE" w:rsidRDefault="00B76CFE" w:rsidP="00B76CFE">
      <w:pPr>
        <w:numPr>
          <w:ilvl w:val="0"/>
          <w:numId w:val="58"/>
        </w:numPr>
        <w:suppressAutoHyphens/>
        <w:autoSpaceDE/>
        <w:autoSpaceDN/>
        <w:spacing w:after="120" w:line="276" w:lineRule="auto"/>
        <w:jc w:val="both"/>
        <w:rPr>
          <w:rFonts w:eastAsia="Calibri"/>
          <w:b/>
          <w:sz w:val="18"/>
          <w:szCs w:val="18"/>
          <w:lang w:val="pl-PL" w:eastAsia="en-US"/>
        </w:rPr>
      </w:pPr>
      <w:r w:rsidRPr="00B76CFE">
        <w:rPr>
          <w:rFonts w:eastAsia="Calibri"/>
          <w:b/>
          <w:sz w:val="18"/>
          <w:szCs w:val="18"/>
          <w:lang w:val="pl-PL" w:eastAsia="en-US"/>
        </w:rPr>
        <w:t>Cele przetwarzania danych osobowych oraz podstawa prawna przetwarzania:</w:t>
      </w:r>
    </w:p>
    <w:p w14:paraId="06D5C81A"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może przetwarzać Pani/Pana dane w następujących celach:</w:t>
      </w:r>
    </w:p>
    <w:p w14:paraId="526A50A8"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zawarcia i wykonania umowy – w myśl art. 6 ust. 1 lit. b) RODO </w:t>
      </w:r>
      <w:r w:rsidRPr="00B76CFE">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53A5143F"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Theme="minorHAnsi"/>
          <w:sz w:val="18"/>
          <w:szCs w:val="18"/>
          <w:lang w:val="pl-PL" w:eastAsia="en-US"/>
        </w:rPr>
        <w:t xml:space="preserve">wynikających z uzasadnionych interesów prawnych obejmujących realizację umowy z Kontrahentem </w:t>
      </w:r>
      <w:r w:rsidRPr="00B76CFE">
        <w:rPr>
          <w:rFonts w:eastAsiaTheme="minorHAnsi"/>
          <w:sz w:val="18"/>
          <w:szCs w:val="18"/>
          <w:lang w:val="pl-PL" w:eastAsia="en-US"/>
        </w:rPr>
        <w:softHyphen/>
        <w:t xml:space="preserve"> w myśl art. 6 ust. 1 pkt f RODO - w przypadku osoby wskazanej przez Kontrahenta w związku z realizacją umowy;</w:t>
      </w:r>
    </w:p>
    <w:p w14:paraId="7F069F35"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3C16AACB"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CA2EF02"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21B80196"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2B219383"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4224CF06" w14:textId="77777777" w:rsidR="00B76CFE" w:rsidRPr="00B76CFE" w:rsidRDefault="00B76CFE" w:rsidP="00B76CFE">
      <w:pPr>
        <w:numPr>
          <w:ilvl w:val="0"/>
          <w:numId w:val="58"/>
        </w:numPr>
        <w:suppressAutoHyphens/>
        <w:autoSpaceDE/>
        <w:autoSpaceDN/>
        <w:spacing w:after="120" w:line="276" w:lineRule="auto"/>
        <w:ind w:left="357" w:hanging="357"/>
        <w:jc w:val="both"/>
        <w:rPr>
          <w:rFonts w:eastAsia="Calibri"/>
          <w:b/>
          <w:sz w:val="18"/>
          <w:szCs w:val="18"/>
          <w:lang w:eastAsia="en-US"/>
        </w:rPr>
      </w:pPr>
      <w:r w:rsidRPr="00B76CFE">
        <w:rPr>
          <w:rFonts w:eastAsia="Calibri"/>
          <w:b/>
          <w:sz w:val="18"/>
          <w:szCs w:val="18"/>
          <w:lang w:eastAsia="en-US"/>
        </w:rPr>
        <w:t>Źródło pochodzenia danych osobowych</w:t>
      </w:r>
    </w:p>
    <w:p w14:paraId="1926E922"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uzyskał Pani/Pana dane osobowe:</w:t>
      </w:r>
    </w:p>
    <w:p w14:paraId="04CA6990"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440733B"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Theme="minorHAns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79187EF" w14:textId="77777777" w:rsidR="00B76CFE" w:rsidRPr="00B76CFE" w:rsidRDefault="00B76CFE" w:rsidP="00B76CFE">
      <w:pPr>
        <w:numPr>
          <w:ilvl w:val="0"/>
          <w:numId w:val="61"/>
        </w:numPr>
        <w:autoSpaceDE/>
        <w:autoSpaceDN/>
        <w:spacing w:after="120" w:line="276" w:lineRule="auto"/>
        <w:jc w:val="both"/>
        <w:rPr>
          <w:b/>
          <w:sz w:val="18"/>
          <w:szCs w:val="18"/>
          <w:lang w:val="pl-PL" w:eastAsia="en-US"/>
        </w:rPr>
      </w:pPr>
      <w:r w:rsidRPr="00B76CFE">
        <w:rPr>
          <w:rFonts w:eastAsiaTheme="minorHAnsi"/>
          <w:b/>
          <w:sz w:val="18"/>
          <w:szCs w:val="18"/>
          <w:lang w:val="pl-PL" w:eastAsia="en-US"/>
        </w:rPr>
        <w:t>Informacje o kategoriach odbiorców danych osobowych:</w:t>
      </w:r>
    </w:p>
    <w:p w14:paraId="4518AC13" w14:textId="77777777" w:rsidR="00B76CFE" w:rsidRPr="00B76CFE" w:rsidRDefault="00B76CFE" w:rsidP="00B76CFE">
      <w:pPr>
        <w:tabs>
          <w:tab w:val="left" w:pos="7365"/>
        </w:tabs>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mogą zostać ujawnione:</w:t>
      </w:r>
    </w:p>
    <w:p w14:paraId="5E8E1CFB"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pracownikom i współpracownikom Szpitala upoważnionym do przetwarzania danych osobowych w związku z wykonywaniem obowiązków służbowych;</w:t>
      </w:r>
    </w:p>
    <w:p w14:paraId="0CFABF59"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dostawcom usług technicznych i organizacyjnych dla Szpitala (w szczególności dostawcom i podmiotom wyspecjalizowanym w zapewnianiu obsługi technicznej systemów teleinformatycznych);</w:t>
      </w:r>
    </w:p>
    <w:p w14:paraId="0A8B7DF8"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podmiotom uprawnionym na podstawie przepisów prawa.</w:t>
      </w:r>
    </w:p>
    <w:p w14:paraId="246C5542"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lastRenderedPageBreak/>
        <w:t>Przekazywanie danych osobowych do państwa trzeciego lub organizacji międzynarodowej:</w:t>
      </w:r>
    </w:p>
    <w:p w14:paraId="6B0F875C"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DC8D213"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Okres, przez który dane osobowe będą przechowywane:</w:t>
      </w:r>
    </w:p>
    <w:p w14:paraId="2C30144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866E16"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Prawa przysługujące osobie, której dane są przetwarzane:</w:t>
      </w:r>
    </w:p>
    <w:p w14:paraId="7F3A25B8"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4C5FAFA"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Prawo wniesienia skargi do organu nadzorczego:</w:t>
      </w:r>
    </w:p>
    <w:p w14:paraId="6A3A41D4"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Przysługuje Pani/Panu prawo wniesienia skargi do Prezesa Urzędu Ochrony Danych Osobowych.</w:t>
      </w:r>
    </w:p>
    <w:p w14:paraId="57FC4957"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Informacja o zautomatyzowanym podejmowaniu decyzji:</w:t>
      </w:r>
    </w:p>
    <w:p w14:paraId="04967AF5" w14:textId="77777777" w:rsidR="00B76CFE" w:rsidRPr="00B76CFE" w:rsidRDefault="00B76CFE" w:rsidP="00B76CFE">
      <w:pPr>
        <w:autoSpaceDE/>
        <w:autoSpaceDN/>
        <w:spacing w:before="120"/>
        <w:jc w:val="both"/>
        <w:rPr>
          <w:sz w:val="18"/>
          <w:szCs w:val="18"/>
          <w:lang w:val="pl-PL"/>
        </w:rPr>
      </w:pPr>
      <w:r w:rsidRPr="00B76CFE">
        <w:rPr>
          <w:rFonts w:eastAsiaTheme="minorHAnsi"/>
          <w:sz w:val="18"/>
          <w:szCs w:val="18"/>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E926E2" w:rsidRDefault="00E926E2">
      <w:r>
        <w:separator/>
      </w:r>
    </w:p>
  </w:endnote>
  <w:endnote w:type="continuationSeparator" w:id="0">
    <w:p w14:paraId="5B86F498" w14:textId="77777777" w:rsidR="00E926E2" w:rsidRDefault="00E9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E926E2" w:rsidRDefault="00E926E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E926E2" w:rsidRDefault="00E926E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2EFF342F" w:rsidR="00E926E2" w:rsidRDefault="00E926E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529D3">
      <w:rPr>
        <w:rStyle w:val="Numerstrony"/>
        <w:noProof/>
      </w:rPr>
      <w:t>13</w:t>
    </w:r>
    <w:r>
      <w:rPr>
        <w:rStyle w:val="Numerstrony"/>
      </w:rPr>
      <w:fldChar w:fldCharType="end"/>
    </w:r>
  </w:p>
  <w:p w14:paraId="18C53C0A" w14:textId="77777777" w:rsidR="00E926E2" w:rsidRDefault="00E926E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E926E2" w:rsidRDefault="00E926E2">
      <w:r>
        <w:separator/>
      </w:r>
    </w:p>
  </w:footnote>
  <w:footnote w:type="continuationSeparator" w:id="0">
    <w:p w14:paraId="04824F37" w14:textId="77777777" w:rsidR="00E926E2" w:rsidRDefault="00E926E2">
      <w:r>
        <w:continuationSeparator/>
      </w:r>
    </w:p>
  </w:footnote>
  <w:footnote w:id="1">
    <w:p w14:paraId="46C248A1"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7BBD0B2F" w:rsidR="00E926E2" w:rsidRPr="00B5697E" w:rsidRDefault="00E926E2">
    <w:pPr>
      <w:pStyle w:val="Nagwek"/>
      <w:rPr>
        <w:lang w:val="pl-PL"/>
      </w:rPr>
    </w:pPr>
    <w:r>
      <w:rPr>
        <w:lang w:val="pl-PL"/>
      </w:rPr>
      <w:t>DZPR.424.31.2022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3"/>
  </w:num>
  <w:num w:numId="4">
    <w:abstractNumId w:val="11"/>
  </w:num>
  <w:num w:numId="5">
    <w:abstractNumId w:val="1"/>
  </w:num>
  <w:num w:numId="6">
    <w:abstractNumId w:val="0"/>
  </w:num>
  <w:num w:numId="7">
    <w:abstractNumId w:val="17"/>
  </w:num>
  <w:num w:numId="8">
    <w:abstractNumId w:val="2"/>
  </w:num>
  <w:num w:numId="9">
    <w:abstractNumId w:val="21"/>
  </w:num>
  <w:num w:numId="10">
    <w:abstractNumId w:val="4"/>
  </w:num>
  <w:num w:numId="11">
    <w:abstractNumId w:val="6"/>
  </w:num>
  <w:num w:numId="12">
    <w:abstractNumId w:val="60"/>
  </w:num>
  <w:num w:numId="13">
    <w:abstractNumId w:val="9"/>
  </w:num>
  <w:num w:numId="14">
    <w:abstractNumId w:val="10"/>
  </w:num>
  <w:num w:numId="15">
    <w:abstractNumId w:val="52"/>
  </w:num>
  <w:num w:numId="16">
    <w:abstractNumId w:val="5"/>
  </w:num>
  <w:num w:numId="17">
    <w:abstractNumId w:val="32"/>
  </w:num>
  <w:num w:numId="18">
    <w:abstractNumId w:val="33"/>
  </w:num>
  <w:num w:numId="19">
    <w:abstractNumId w:val="61"/>
  </w:num>
  <w:num w:numId="20">
    <w:abstractNumId w:val="56"/>
  </w:num>
  <w:num w:numId="21">
    <w:abstractNumId w:val="57"/>
  </w:num>
  <w:num w:numId="22">
    <w:abstractNumId w:val="24"/>
  </w:num>
  <w:num w:numId="23">
    <w:abstractNumId w:val="30"/>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9"/>
  </w:num>
  <w:num w:numId="36">
    <w:abstractNumId w:val="50"/>
  </w:num>
  <w:num w:numId="37">
    <w:abstractNumId w:val="62"/>
  </w:num>
  <w:num w:numId="38">
    <w:abstractNumId w:val="8"/>
  </w:num>
  <w:num w:numId="39">
    <w:abstractNumId w:val="12"/>
  </w:num>
  <w:num w:numId="40">
    <w:abstractNumId w:val="4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47"/>
  </w:num>
  <w:num w:numId="49">
    <w:abstractNumId w:val="25"/>
  </w:num>
  <w:num w:numId="50">
    <w:abstractNumId w:val="59"/>
  </w:num>
  <w:num w:numId="51">
    <w:abstractNumId w:val="19"/>
  </w:num>
  <w:num w:numId="52">
    <w:abstractNumId w:val="27"/>
  </w:num>
  <w:num w:numId="53">
    <w:abstractNumId w:val="29"/>
  </w:num>
  <w:num w:numId="54">
    <w:abstractNumId w:val="42"/>
  </w:num>
  <w:num w:numId="55">
    <w:abstractNumId w:val="34"/>
  </w:num>
  <w:num w:numId="56">
    <w:abstractNumId w:val="31"/>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57CE"/>
    <w:rsid w:val="00B65903"/>
    <w:rsid w:val="00B730E4"/>
    <w:rsid w:val="00B76BD3"/>
    <w:rsid w:val="00B76CFE"/>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9B383-7774-4E43-984E-5E96E7C5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30</Pages>
  <Words>9719</Words>
  <Characters>58315</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52</cp:revision>
  <cp:lastPrinted>2022-07-29T09:16:00Z</cp:lastPrinted>
  <dcterms:created xsi:type="dcterms:W3CDTF">2020-05-27T12:27:00Z</dcterms:created>
  <dcterms:modified xsi:type="dcterms:W3CDTF">2022-07-29T09:16:00Z</dcterms:modified>
</cp:coreProperties>
</file>