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6632408C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670CD5">
        <w:rPr>
          <w:sz w:val="22"/>
          <w:szCs w:val="22"/>
          <w:lang w:val="pl-PL"/>
        </w:rPr>
        <w:t>2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2539EFB0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</w:t>
      </w:r>
      <w:r w:rsidR="00735022">
        <w:rPr>
          <w:sz w:val="22"/>
          <w:szCs w:val="22"/>
          <w:lang w:val="pl-PL"/>
        </w:rPr>
        <w:t>Lecznictwa</w:t>
      </w:r>
      <w:r w:rsidRPr="00C2392A">
        <w:rPr>
          <w:sz w:val="22"/>
          <w:szCs w:val="22"/>
          <w:lang w:val="pl-PL"/>
        </w:rPr>
        <w:t xml:space="preserve"> – </w:t>
      </w:r>
      <w:r w:rsidR="00735022">
        <w:rPr>
          <w:b/>
          <w:sz w:val="22"/>
          <w:szCs w:val="22"/>
          <w:lang w:val="pl-PL"/>
        </w:rPr>
        <w:t>Marcina Krzanowskiego</w:t>
      </w:r>
      <w:r w:rsidRPr="00C2392A">
        <w:rPr>
          <w:b/>
          <w:sz w:val="22"/>
          <w:szCs w:val="22"/>
          <w:lang w:val="pl-PL"/>
        </w:rPr>
        <w:t xml:space="preserve">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65FDB4C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Zakładzie</w:t>
      </w:r>
      <w:r>
        <w:rPr>
          <w:sz w:val="22"/>
          <w:szCs w:val="22"/>
          <w:lang w:val="pl-PL"/>
        </w:rPr>
        <w:t>, ZDO</w:t>
      </w:r>
      <w:r w:rsidRPr="00B83F36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510DDB43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Pracowni</w:t>
      </w:r>
      <w:r>
        <w:rPr>
          <w:sz w:val="22"/>
          <w:szCs w:val="22"/>
          <w:lang w:val="pl-PL"/>
        </w:rPr>
        <w:t>ach</w:t>
      </w:r>
      <w:r w:rsidRPr="00B83F36">
        <w:rPr>
          <w:sz w:val="22"/>
          <w:szCs w:val="22"/>
          <w:lang w:val="pl-PL"/>
        </w:rPr>
        <w:t xml:space="preserve"> TK – rozumie się przez to Pracowni</w:t>
      </w:r>
      <w:r>
        <w:rPr>
          <w:sz w:val="22"/>
          <w:szCs w:val="22"/>
          <w:lang w:val="pl-PL"/>
        </w:rPr>
        <w:t>e</w:t>
      </w:r>
      <w:r w:rsidRPr="00B83F36">
        <w:rPr>
          <w:sz w:val="22"/>
          <w:szCs w:val="22"/>
          <w:lang w:val="pl-PL"/>
        </w:rPr>
        <w:t xml:space="preserve"> Tomografii Komputerowej Zakładu</w:t>
      </w:r>
      <w:r>
        <w:rPr>
          <w:sz w:val="22"/>
          <w:szCs w:val="22"/>
          <w:lang w:val="pl-PL"/>
        </w:rPr>
        <w:t xml:space="preserve"> oraz Pracownię Radiologii Ratunkowej SOR</w:t>
      </w:r>
      <w:r w:rsidRPr="00B83F36">
        <w:rPr>
          <w:sz w:val="22"/>
          <w:szCs w:val="22"/>
          <w:lang w:val="pl-PL"/>
        </w:rPr>
        <w:t>.</w:t>
      </w:r>
    </w:p>
    <w:p w14:paraId="1BA17B6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>
        <w:rPr>
          <w:sz w:val="22"/>
          <w:szCs w:val="22"/>
          <w:lang w:val="pl-PL"/>
        </w:rPr>
        <w:t>również inne pracownie RTG ZDO</w:t>
      </w:r>
      <w:r w:rsidRPr="00B83F36">
        <w:rPr>
          <w:sz w:val="22"/>
          <w:szCs w:val="22"/>
          <w:lang w:val="pl-PL"/>
        </w:rPr>
        <w:t>.</w:t>
      </w:r>
    </w:p>
    <w:p w14:paraId="1D08AF29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13471F6" w14:textId="77777777" w:rsidR="00B57A0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0404E1CF" w14:textId="77777777" w:rsidR="00B57A06" w:rsidRPr="00BF31C7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TK i RTG w Szpitalu Uniwersyteckim w Krakowie. (nr konkursu DZPR.424.43.2021).</w:t>
      </w:r>
    </w:p>
    <w:p w14:paraId="4A5763FE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Pr="00B83F36">
        <w:rPr>
          <w:sz w:val="22"/>
          <w:szCs w:val="22"/>
          <w:lang w:val="pl-PL"/>
        </w:rPr>
        <w:t xml:space="preserve"> </w:t>
      </w:r>
    </w:p>
    <w:p w14:paraId="15A3DE0B" w14:textId="77777777" w:rsidR="00B57A06" w:rsidRPr="00B83F36" w:rsidRDefault="00B57A06" w:rsidP="00B57A06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4A8A0C82" w:rsidR="00293F34" w:rsidRPr="00C2392A" w:rsidRDefault="00B57A06" w:rsidP="00B57A06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Harmonogramie – należy przez to rozumieć harmonogram udzielania świadczeń zdrowotnych. Harmonogram będzie ustalany osobno na każdy miesiąc kalendarzowy.</w:t>
      </w:r>
      <w:r w:rsidR="00293F34" w:rsidRPr="00C2392A">
        <w:rPr>
          <w:sz w:val="22"/>
          <w:szCs w:val="22"/>
          <w:lang w:val="pl-PL"/>
        </w:rPr>
        <w:t xml:space="preserve"> </w:t>
      </w:r>
    </w:p>
    <w:p w14:paraId="58841239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Badanie MR – należy przez to rozumieć badanie odrębnego obszaru anatomicznego (zgodnie z listą procedur zdefiniowanych w systemie ewidencyjnym Szpitala – Infomedica/AMMS;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CE818B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oraz opisu badań MR w jednostkach Udzielającego Zamówienie (ze</w:t>
      </w:r>
      <w:r w:rsidR="00B57A06">
        <w:rPr>
          <w:sz w:val="22"/>
          <w:szCs w:val="22"/>
          <w:lang w:val="pl-PL"/>
        </w:rPr>
        <w:t xml:space="preserve"> szczególnym uwzględnieniem ZDO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>) oraz konsultacja badań w zakresie „kart DiLO”,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77777777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86D78" w:rsidRPr="00C2392A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konsultacji badań w zakresie „kart DiLO”- do 2 dni,</w:t>
      </w:r>
    </w:p>
    <w:p w14:paraId="3220E12F" w14:textId="4E43C9E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BF70E2">
      <w:pPr>
        <w:numPr>
          <w:ilvl w:val="0"/>
          <w:numId w:val="22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 xml:space="preserve">Sprawozdawczość, o której mowa w zdaniu </w:t>
      </w:r>
      <w:r w:rsidR="00D81913" w:rsidRPr="00C2392A">
        <w:rPr>
          <w:color w:val="000000"/>
          <w:sz w:val="22"/>
          <w:szCs w:val="22"/>
          <w:lang w:val="pl-PL"/>
        </w:rPr>
        <w:lastRenderedPageBreak/>
        <w:t>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D56283" w14:textId="620E39A4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lastRenderedPageBreak/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6A64E423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</w:t>
      </w:r>
      <w:r w:rsidR="00B57A06">
        <w:rPr>
          <w:sz w:val="22"/>
          <w:szCs w:val="22"/>
          <w:lang w:val="pl-PL"/>
        </w:rPr>
        <w:t>mechanizmie podzielonej płatności.</w:t>
      </w:r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263A999F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</w:t>
      </w:r>
      <w:r w:rsidR="00D0522E" w:rsidRPr="00C2392A">
        <w:rPr>
          <w:color w:val="000000"/>
          <w:sz w:val="22"/>
          <w:szCs w:val="22"/>
          <w:lang w:val="pl-PL"/>
        </w:rPr>
        <w:lastRenderedPageBreak/>
        <w:t>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6B29D50F" w:rsidR="004F37BD" w:rsidRPr="00C2392A" w:rsidRDefault="004F37BD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o 30,00 zł brutto;</w:t>
      </w:r>
    </w:p>
    <w:p w14:paraId="28CE0A38" w14:textId="65873C0F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5DA3474F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0745E7">
        <w:rPr>
          <w:color w:val="000000"/>
          <w:sz w:val="22"/>
          <w:szCs w:val="22"/>
          <w:lang w:val="pl-PL"/>
        </w:rPr>
        <w:t>4</w:t>
      </w:r>
      <w:r w:rsidR="00E26CFB" w:rsidRPr="00C2392A">
        <w:rPr>
          <w:color w:val="000000"/>
          <w:sz w:val="22"/>
          <w:szCs w:val="22"/>
          <w:lang w:val="pl-PL"/>
        </w:rPr>
        <w:t xml:space="preserve"> i</w:t>
      </w:r>
      <w:r w:rsidR="000745E7">
        <w:rPr>
          <w:color w:val="000000"/>
          <w:sz w:val="22"/>
          <w:szCs w:val="22"/>
          <w:lang w:val="pl-PL"/>
        </w:rPr>
        <w:t xml:space="preserve"> 5</w:t>
      </w:r>
      <w:bookmarkStart w:id="0" w:name="_GoBack"/>
      <w:bookmarkEnd w:id="0"/>
      <w:r w:rsidRPr="00C2392A">
        <w:rPr>
          <w:color w:val="000000"/>
          <w:sz w:val="22"/>
          <w:szCs w:val="22"/>
          <w:lang w:val="pl-PL"/>
        </w:rPr>
        <w:t xml:space="preserve">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lastRenderedPageBreak/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3AB0B690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43F1ED98" w:rsidR="00E405C1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3334A9E0" w14:textId="464C9FA0" w:rsidR="00B57A06" w:rsidRPr="00B57A06" w:rsidRDefault="00B57A06" w:rsidP="00B57A06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BD374F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66533694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161B33E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3C262572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83F36">
        <w:rPr>
          <w:rFonts w:ascii="Times New Roman" w:eastAsia="Times New Roman" w:hAnsi="Times New Roman" w:cs="Times New Roman"/>
          <w:lang w:eastAsia="pl-PL"/>
        </w:rPr>
        <w:t>000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1E774AAD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61789487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69E6FC65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5D6DAA79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331C07E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Kary umowne podlegają sumowaniu.</w:t>
      </w:r>
    </w:p>
    <w:p w14:paraId="0585549B" w14:textId="36B28820" w:rsidR="004921E1" w:rsidRPr="00C2392A" w:rsidRDefault="00B57A06" w:rsidP="00B57A06">
      <w:pPr>
        <w:pStyle w:val="Akapitzlist"/>
        <w:autoSpaceDE/>
        <w:autoSpaceDN/>
        <w:spacing w:after="200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18711C62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Pr="00C2392A">
        <w:rPr>
          <w:b/>
          <w:sz w:val="22"/>
          <w:szCs w:val="22"/>
          <w:lang w:val="pl-PL"/>
        </w:rPr>
        <w:t xml:space="preserve">1 </w:t>
      </w:r>
      <w:r w:rsidR="00A52812">
        <w:rPr>
          <w:b/>
          <w:sz w:val="22"/>
          <w:szCs w:val="22"/>
          <w:lang w:val="pl-PL"/>
        </w:rPr>
        <w:t>lipca</w:t>
      </w:r>
      <w:r w:rsidR="00B57A06">
        <w:rPr>
          <w:b/>
          <w:sz w:val="22"/>
          <w:szCs w:val="22"/>
          <w:lang w:val="pl-PL"/>
        </w:rPr>
        <w:t xml:space="preserve"> </w:t>
      </w:r>
      <w:r w:rsidRPr="00C2392A">
        <w:rPr>
          <w:b/>
          <w:sz w:val="22"/>
          <w:szCs w:val="22"/>
          <w:lang w:val="pl-PL"/>
        </w:rPr>
        <w:t>202</w:t>
      </w:r>
      <w:r w:rsidR="00B57A06">
        <w:rPr>
          <w:b/>
          <w:sz w:val="22"/>
          <w:szCs w:val="22"/>
          <w:lang w:val="pl-PL"/>
        </w:rPr>
        <w:t>2</w:t>
      </w:r>
      <w:r w:rsidRPr="00C2392A">
        <w:rPr>
          <w:b/>
          <w:sz w:val="22"/>
          <w:szCs w:val="22"/>
          <w:lang w:val="pl-PL"/>
        </w:rPr>
        <w:t xml:space="preserve"> r. do dnia </w:t>
      </w:r>
      <w:r w:rsidR="0077614B">
        <w:rPr>
          <w:rFonts w:ascii="Garamond" w:hAnsi="Garamond"/>
          <w:b/>
          <w:color w:val="000000"/>
          <w:lang w:val="pl-PL" w:eastAsia="ar-SA"/>
        </w:rPr>
        <w:t>30 czerwca 2023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7777777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C2392A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C2392A">
        <w:rPr>
          <w:sz w:val="22"/>
          <w:szCs w:val="22"/>
          <w:lang w:val="pl-PL"/>
        </w:rPr>
        <w:br/>
        <w:t xml:space="preserve">w szczególności gdy: </w:t>
      </w:r>
    </w:p>
    <w:p w14:paraId="6E16CF12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7811F63" w14:textId="77777777" w:rsidR="00FC1257" w:rsidRDefault="00FC1257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EDF9AE2" w14:textId="77777777" w:rsidR="00D44087" w:rsidRDefault="00D44087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44DF3362" w14:textId="77777777" w:rsidR="00BA1D13" w:rsidRPr="00C2392A" w:rsidRDefault="00BA1D13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4ADC176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9A92E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2A850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0A7F7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C1EF6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42B1A078" w14:textId="77777777" w:rsidR="00BF70E2" w:rsidRPr="00852209" w:rsidRDefault="00BF70E2" w:rsidP="00BF70E2">
      <w:pPr>
        <w:jc w:val="center"/>
        <w:rPr>
          <w:rFonts w:eastAsia="Calibri"/>
          <w:b/>
        </w:rPr>
      </w:pPr>
      <w:r w:rsidRPr="0085220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BF70E2" w:rsidRPr="00852209" w14:paraId="3C378902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B2B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6B6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14B5E296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D2F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5C4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031FCCEF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AE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60B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605A6B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Ja niżej podpisana/podpisany oświadczam, że zapoznałam/zapoznałem się z:</w:t>
      </w:r>
    </w:p>
    <w:p w14:paraId="51DAB086" w14:textId="77777777" w:rsidR="00BF70E2" w:rsidRPr="00852209" w:rsidRDefault="00BF70E2" w:rsidP="00BF70E2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</w:rPr>
      </w:pPr>
      <w:r w:rsidRPr="00852209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4DB2EC01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Jednocześnie </w:t>
      </w:r>
      <w:r w:rsidRPr="00852209">
        <w:rPr>
          <w:rFonts w:eastAsia="Calibri"/>
          <w:b/>
        </w:rPr>
        <w:t>zobowiązuję się</w:t>
      </w:r>
      <w:r w:rsidRPr="00852209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414CEB5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4AE89F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DCAE0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B1AEA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12AAAD4C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utrzymywania w tajemnicy wszelkich innych informacji uzyskanych przy wykonywaniu opisanych powyżej czynności za wyjątkiem:</w:t>
      </w:r>
    </w:p>
    <w:p w14:paraId="38C6EF09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wyraźnie wyłączonych spod tej tajemnicy przez ich dysponenta,</w:t>
      </w:r>
    </w:p>
    <w:p w14:paraId="42CD0F7A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powszechnie dostępnych,</w:t>
      </w:r>
    </w:p>
    <w:p w14:paraId="4FD781AD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852209">
        <w:rPr>
          <w:rFonts w:eastAsia="Calibri"/>
        </w:rPr>
        <w:t>informacji, których ujawnienie stanowi wymóg określony przez powszechnie obowiązujące przepisy prawa.</w:t>
      </w:r>
    </w:p>
    <w:p w14:paraId="1996B932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852209">
        <w:rPr>
          <w:rFonts w:eastAsia="Calibri"/>
        </w:rPr>
        <w:br/>
        <w:t>z Wykonawcą, (c) śmierci pacjenta, którego dane dotyczą.</w:t>
      </w:r>
    </w:p>
    <w:p w14:paraId="464B637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34B8AE" w14:textId="77777777" w:rsidR="00BF70E2" w:rsidRPr="00852209" w:rsidRDefault="00BF70E2" w:rsidP="00BF70E2">
      <w:pPr>
        <w:jc w:val="both"/>
        <w:rPr>
          <w:rFonts w:eastAsia="Calibri"/>
        </w:rPr>
      </w:pPr>
    </w:p>
    <w:p w14:paraId="629DD83B" w14:textId="77777777" w:rsidR="00BF70E2" w:rsidRPr="00852209" w:rsidRDefault="00BF70E2" w:rsidP="00BF70E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852209">
        <w:rPr>
          <w:rFonts w:eastAsia="Calibri"/>
        </w:rPr>
        <w:t>Kraków, dn. ……………………………</w:t>
      </w:r>
      <w:r w:rsidRPr="00852209">
        <w:rPr>
          <w:rFonts w:eastAsia="Calibri"/>
        </w:rPr>
        <w:tab/>
        <w:t>…………………………………………………………...…</w:t>
      </w:r>
    </w:p>
    <w:p w14:paraId="5C7D3449" w14:textId="77777777" w:rsidR="00BF70E2" w:rsidRPr="00852209" w:rsidRDefault="00BF70E2" w:rsidP="00BF70E2">
      <w:pPr>
        <w:tabs>
          <w:tab w:val="center" w:pos="7088"/>
        </w:tabs>
        <w:jc w:val="both"/>
        <w:rPr>
          <w:rFonts w:eastAsia="Calibri"/>
        </w:rPr>
      </w:pPr>
      <w:r w:rsidRPr="00852209">
        <w:rPr>
          <w:rFonts w:eastAsia="Calibri"/>
        </w:rPr>
        <w:tab/>
        <w:t>/czytelny podpis pracownika Wykonawcy/ Podwykonawcy/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6E38E358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52D71DD" w14:textId="77777777" w:rsidR="0041243E" w:rsidRPr="00C2392A" w:rsidRDefault="0041243E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566B5B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Lp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lastRenderedPageBreak/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lastRenderedPageBreak/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traktografia</w:t>
      </w:r>
    </w:p>
    <w:p w14:paraId="6CD962D9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enterografia</w:t>
      </w:r>
    </w:p>
    <w:p w14:paraId="4A7ADAC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R whole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</w:p>
    <w:p w14:paraId="22ACAFF6" w14:textId="0E4E1773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 funkcjonalne</w:t>
      </w:r>
    </w:p>
    <w:p w14:paraId="21EEE945" w14:textId="26F58428" w:rsidR="00AA5E49" w:rsidRPr="00566B5B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 MR</w:t>
      </w:r>
    </w:p>
    <w:p w14:paraId="6577B635" w14:textId="773E2A9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(Pirads)</w:t>
      </w:r>
    </w:p>
    <w:p w14:paraId="6396D047" w14:textId="4D5DE18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BF70E2">
      <w:pPr>
        <w:pStyle w:val="Akapitzlist"/>
        <w:numPr>
          <w:ilvl w:val="0"/>
          <w:numId w:val="30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0550E83D" w:rsidR="00BF70E2" w:rsidRDefault="00BF70E2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  <w:r>
        <w:rPr>
          <w:rFonts w:ascii="Arial Narrow" w:eastAsia="Calibri" w:hAnsi="Arial Narrow"/>
          <w:sz w:val="22"/>
          <w:szCs w:val="22"/>
          <w:lang w:val="pl-PL" w:eastAsia="en-US"/>
        </w:rPr>
        <w:br w:type="page"/>
      </w:r>
    </w:p>
    <w:p w14:paraId="47EB9A16" w14:textId="77777777" w:rsidR="00BF70E2" w:rsidRPr="00852209" w:rsidRDefault="00BF70E2" w:rsidP="00BF70E2">
      <w:pPr>
        <w:spacing w:before="120" w:after="60"/>
        <w:jc w:val="center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8325D8" w14:textId="77777777" w:rsidR="00BF70E2" w:rsidRPr="00852209" w:rsidRDefault="00BF70E2" w:rsidP="00BF70E2">
      <w:pPr>
        <w:spacing w:after="120"/>
        <w:jc w:val="both"/>
        <w:rPr>
          <w:lang w:eastAsia="en-US"/>
        </w:rPr>
      </w:pPr>
      <w:r w:rsidRPr="00852209">
        <w:rPr>
          <w:rFonts w:eastAsia="Calibr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4F9FDE" w14:textId="77777777" w:rsidR="00BF70E2" w:rsidRPr="00852209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Administrator danych osobowych:</w:t>
      </w:r>
    </w:p>
    <w:p w14:paraId="57B4DDAA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852209">
        <w:rPr>
          <w:rFonts w:eastAsia="MS Mincho"/>
          <w:lang w:eastAsia="en-US"/>
        </w:rPr>
        <w:noBreakHyphen/>
      </w:r>
      <w:r w:rsidRPr="00852209">
        <w:rPr>
          <w:rFonts w:eastAsia="Calibri"/>
          <w:lang w:eastAsia="en-US"/>
        </w:rPr>
        <w:t>501 Kraków, telefon 12 424 70 00, e-mail: info@su.krakow.pl.</w:t>
      </w:r>
    </w:p>
    <w:p w14:paraId="50A8B0AD" w14:textId="77777777" w:rsidR="00BF70E2" w:rsidRPr="00852209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Inspektor Ochrony Danych:</w:t>
      </w:r>
    </w:p>
    <w:p w14:paraId="728EC897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AB250B3" w14:textId="77777777" w:rsidR="00BF70E2" w:rsidRPr="00852209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Cele przetwarzania danych osobowych oraz podstawa prawna przetwarzania:</w:t>
      </w:r>
    </w:p>
    <w:p w14:paraId="55CEC901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Szpital może przetwarzać Pani/Pana dane w następujących celach:</w:t>
      </w:r>
    </w:p>
    <w:p w14:paraId="79020D5E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 xml:space="preserve">zawarcia i wykonania umowy – w myśl art. 6 ust. 1 lit. b) RODO </w:t>
      </w:r>
      <w:r w:rsidRPr="00852209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EC7BF77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 xml:space="preserve">wynikających z uzasadnionych interesów prawnych obejmujących realizację umowy z Kontrahentem </w:t>
      </w:r>
      <w:r w:rsidRPr="00852209">
        <w:rPr>
          <w:rFonts w:eastAsia="Calibri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0091CDC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A4FB96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C549744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43BC326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A7288" w14:textId="77777777" w:rsidR="00BF70E2" w:rsidRPr="00852209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</w:t>
      </w:r>
      <w:r w:rsidRPr="00852209">
        <w:rPr>
          <w:rFonts w:eastAsia="Calibri"/>
          <w:lang w:eastAsia="en-US"/>
        </w:rPr>
        <w:lastRenderedPageBreak/>
        <w:t xml:space="preserve">dnia 14 października 2021 r. o zmianie ustawy – Kodeks karny oraz niektórych innych ustaw oraz art. 34a ustawy z dnia 27 sierpnia 2009 r. o finansach publicznych. </w:t>
      </w:r>
    </w:p>
    <w:p w14:paraId="12C88A46" w14:textId="77777777" w:rsidR="00BF70E2" w:rsidRPr="00852209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Źródło pochodzenia danych osobowych</w:t>
      </w:r>
    </w:p>
    <w:p w14:paraId="326D621E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Szpital uzyskał Pani/Pana dane osobowe:</w:t>
      </w:r>
    </w:p>
    <w:p w14:paraId="2959E5B4" w14:textId="77777777" w:rsidR="00BF70E2" w:rsidRPr="00852209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8CDE4D5" w14:textId="77777777" w:rsidR="00BF70E2" w:rsidRPr="00852209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D0B34C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b/>
          <w:lang w:eastAsia="en-US"/>
        </w:rPr>
      </w:pPr>
      <w:r w:rsidRPr="00852209">
        <w:rPr>
          <w:rFonts w:eastAsia="Calibri"/>
          <w:b/>
          <w:lang w:eastAsia="en-US"/>
        </w:rPr>
        <w:t>Informacje o kategoriach odbiorców danych osobowych:</w:t>
      </w:r>
    </w:p>
    <w:p w14:paraId="1A7B1E16" w14:textId="77777777" w:rsidR="00BF70E2" w:rsidRPr="00852209" w:rsidRDefault="00BF70E2" w:rsidP="00BF70E2">
      <w:pPr>
        <w:tabs>
          <w:tab w:val="left" w:pos="7365"/>
        </w:tabs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Pani/Pana dane osobowe mogą zostać ujawnione:</w:t>
      </w:r>
    </w:p>
    <w:p w14:paraId="003E03AB" w14:textId="77777777" w:rsidR="00BF70E2" w:rsidRPr="00852209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pracownikom i współpracownikom Szpitala upoważnionym do przetwarzania danych osobowych w związku z wykonywaniem obowiązków służbowych;</w:t>
      </w:r>
    </w:p>
    <w:p w14:paraId="661F6A25" w14:textId="77777777" w:rsidR="00BF70E2" w:rsidRPr="00852209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E380208" w14:textId="77777777" w:rsidR="00BF70E2" w:rsidRPr="00852209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podmiotom uprawnionym na podstawie przepisów prawa.</w:t>
      </w:r>
    </w:p>
    <w:p w14:paraId="25B2C70C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Przekazywanie danych osobowych do państwa trzeciego lub organizacji międzynarodowej:</w:t>
      </w:r>
    </w:p>
    <w:p w14:paraId="568ADE8A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8884367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Okres, przez który dane osobowe będą przechowywane:</w:t>
      </w:r>
    </w:p>
    <w:p w14:paraId="0E8E9625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F22C71C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Prawa przysługujące osobie, której dane są przetwarzane:</w:t>
      </w:r>
    </w:p>
    <w:p w14:paraId="443D4374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D51A183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Prawo wniesienia skargi do organu nadzorczego:</w:t>
      </w:r>
    </w:p>
    <w:p w14:paraId="3FAE1FC4" w14:textId="77777777" w:rsidR="00BF70E2" w:rsidRPr="00852209" w:rsidRDefault="00BF70E2" w:rsidP="00BF70E2">
      <w:pPr>
        <w:spacing w:after="120"/>
        <w:jc w:val="both"/>
        <w:rPr>
          <w:rFonts w:eastAsia="Calibri"/>
          <w:lang w:eastAsia="en-US"/>
        </w:rPr>
      </w:pPr>
      <w:r w:rsidRPr="00852209">
        <w:rPr>
          <w:rFonts w:eastAsia="Calibri"/>
          <w:lang w:eastAsia="en-US"/>
        </w:rPr>
        <w:t>Przysługuje Pani/Panu prawo wniesienia skargi do Prezesa Urzędu Ochrony Danych Osobowych.</w:t>
      </w:r>
    </w:p>
    <w:p w14:paraId="160581BD" w14:textId="77777777" w:rsidR="00BF70E2" w:rsidRPr="00852209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852209">
        <w:rPr>
          <w:rFonts w:eastAsia="Calibri"/>
          <w:b/>
          <w:lang w:eastAsia="en-US"/>
        </w:rPr>
        <w:t>Informacja o zautomatyzowanym podejmowaniu decyzji:</w:t>
      </w:r>
    </w:p>
    <w:p w14:paraId="6C4EF9D6" w14:textId="77777777" w:rsidR="00BF70E2" w:rsidRPr="00852209" w:rsidRDefault="00BF70E2" w:rsidP="00BF70E2">
      <w:pPr>
        <w:spacing w:after="120"/>
        <w:rPr>
          <w:lang w:bidi="fa-IR"/>
        </w:rPr>
      </w:pPr>
      <w:r w:rsidRPr="00852209">
        <w:rPr>
          <w:rFonts w:eastAsia="Calibri"/>
          <w:lang w:eastAsia="en-US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0BEA1B4B" w14:textId="77777777" w:rsidR="00ED6BE2" w:rsidRPr="00077938" w:rsidRDefault="00ED6BE2" w:rsidP="00E154FB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</w:p>
    <w:sectPr w:rsidR="00ED6BE2" w:rsidRPr="00077938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43AA" w14:textId="77777777" w:rsidR="00670CD5" w:rsidRDefault="00670CD5">
      <w:r>
        <w:separator/>
      </w:r>
    </w:p>
  </w:endnote>
  <w:endnote w:type="continuationSeparator" w:id="0">
    <w:p w14:paraId="6C88E7CA" w14:textId="77777777" w:rsidR="00670CD5" w:rsidRDefault="0067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1F1E" w14:textId="77777777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670CD5" w:rsidRDefault="00670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9084" w14:textId="49FBB6EE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45E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4886CA9B" w14:textId="77777777" w:rsidR="00670CD5" w:rsidRDefault="00670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CEDC" w14:textId="77777777" w:rsidR="00670CD5" w:rsidRDefault="00670CD5">
      <w:r>
        <w:separator/>
      </w:r>
    </w:p>
  </w:footnote>
  <w:footnote w:type="continuationSeparator" w:id="0">
    <w:p w14:paraId="06A7986F" w14:textId="77777777" w:rsidR="00670CD5" w:rsidRDefault="00670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F8C7" w14:textId="4C4CAC2A" w:rsidR="00670CD5" w:rsidRDefault="00670CD5">
    <w:pPr>
      <w:pStyle w:val="Nagwek"/>
    </w:pPr>
    <w:r w:rsidRPr="00A43D43">
      <w:t>D</w:t>
    </w:r>
    <w:r>
      <w:t>ZPR.424.</w:t>
    </w:r>
    <w:r w:rsidR="00BF70E2">
      <w:t>2</w:t>
    </w:r>
    <w:r w:rsidR="006C0724">
      <w:t>6</w:t>
    </w:r>
    <w:r w:rsidR="00BF70E2"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6"/>
  </w:num>
  <w:num w:numId="13">
    <w:abstractNumId w:val="7"/>
  </w:num>
  <w:num w:numId="14">
    <w:abstractNumId w:val="8"/>
  </w:num>
  <w:num w:numId="15">
    <w:abstractNumId w:val="5"/>
  </w:num>
  <w:num w:numId="16">
    <w:abstractNumId w:val="20"/>
  </w:num>
  <w:num w:numId="17">
    <w:abstractNumId w:val="37"/>
  </w:num>
  <w:num w:numId="18">
    <w:abstractNumId w:val="16"/>
  </w:num>
  <w:num w:numId="19">
    <w:abstractNumId w:val="33"/>
  </w:num>
  <w:num w:numId="20">
    <w:abstractNumId w:val="15"/>
  </w:num>
  <w:num w:numId="21">
    <w:abstractNumId w:val="31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7"/>
  </w:num>
  <w:num w:numId="26">
    <w:abstractNumId w:val="24"/>
  </w:num>
  <w:num w:numId="27">
    <w:abstractNumId w:val="22"/>
  </w:num>
  <w:num w:numId="28">
    <w:abstractNumId w:val="23"/>
  </w:num>
  <w:num w:numId="29">
    <w:abstractNumId w:val="29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2"/>
  </w:num>
  <w:num w:numId="36">
    <w:abstractNumId w:val="21"/>
  </w:num>
  <w:num w:numId="37">
    <w:abstractNumId w:val="1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45E7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7FC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06FC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66B5B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0CD5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0724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5022"/>
    <w:rsid w:val="00736CE9"/>
    <w:rsid w:val="007406D5"/>
    <w:rsid w:val="00742994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718"/>
    <w:rsid w:val="00B05F34"/>
    <w:rsid w:val="00B06245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57A06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0E2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310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D25E1E1"/>
  <w15:docId w15:val="{C1533F34-120E-48EC-9312-9D09229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DFBC-F613-43E7-A513-D248AF3E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21</Pages>
  <Words>6857</Words>
  <Characters>41148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30</cp:revision>
  <cp:lastPrinted>2018-03-20T16:20:00Z</cp:lastPrinted>
  <dcterms:created xsi:type="dcterms:W3CDTF">2020-12-10T08:32:00Z</dcterms:created>
  <dcterms:modified xsi:type="dcterms:W3CDTF">2022-06-07T10:21:00Z</dcterms:modified>
</cp:coreProperties>
</file>