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3BA4" w:rsidRDefault="00653BA4">
      <w:r>
        <w:t>Odpowiedzi na pytania oferentów</w:t>
      </w:r>
    </w:p>
    <w:p w:rsidR="00653BA4" w:rsidRDefault="00653BA4"/>
    <w:p w:rsidR="00653BA4" w:rsidRDefault="00653BA4" w:rsidP="00653BA4">
      <w:pPr>
        <w:pStyle w:val="Akapitzlist"/>
        <w:numPr>
          <w:ilvl w:val="0"/>
          <w:numId w:val="1"/>
        </w:numPr>
      </w:pPr>
      <w:r w:rsidRPr="00653BA4">
        <w:rPr>
          <w:b/>
        </w:rPr>
        <w:t>Pytanie:</w:t>
      </w:r>
      <w:r>
        <w:t xml:space="preserve"> czy Udzielający Zamówienia wyraża zgodę na przystąpienie do w/w konkursu na wybrane badania, ewentualnie prosimy o wyłączenie i stworzenie oddzielnego pakietu dla badań:</w:t>
      </w:r>
    </w:p>
    <w:p w:rsidR="00653BA4" w:rsidRDefault="00653BA4" w:rsidP="00653BA4">
      <w:pPr>
        <w:pStyle w:val="Akapitzlist"/>
        <w:numPr>
          <w:ilvl w:val="1"/>
          <w:numId w:val="1"/>
        </w:numPr>
      </w:pPr>
      <w:r>
        <w:t>Diagnostyka prenatalna</w:t>
      </w:r>
    </w:p>
    <w:p w:rsidR="00653BA4" w:rsidRDefault="00653BA4" w:rsidP="00653BA4">
      <w:pPr>
        <w:pStyle w:val="Akapitzlist"/>
        <w:numPr>
          <w:ilvl w:val="1"/>
          <w:numId w:val="1"/>
        </w:numPr>
      </w:pPr>
      <w:proofErr w:type="spellStart"/>
      <w:r>
        <w:t>Mikromacierze</w:t>
      </w:r>
      <w:proofErr w:type="spellEnd"/>
      <w:r>
        <w:t xml:space="preserve"> cytogenetyczne</w:t>
      </w:r>
    </w:p>
    <w:p w:rsidR="00653BA4" w:rsidRDefault="00653BA4" w:rsidP="00653BA4">
      <w:pPr>
        <w:pStyle w:val="Akapitzlist"/>
        <w:numPr>
          <w:ilvl w:val="1"/>
          <w:numId w:val="1"/>
        </w:numPr>
      </w:pPr>
      <w:r>
        <w:t xml:space="preserve">Analiza Zespołu </w:t>
      </w:r>
      <w:proofErr w:type="spellStart"/>
      <w:r>
        <w:t>DiGeorg’a</w:t>
      </w:r>
      <w:proofErr w:type="spellEnd"/>
      <w:r>
        <w:t xml:space="preserve"> – MLPA</w:t>
      </w:r>
    </w:p>
    <w:p w:rsidR="00653BA4" w:rsidRDefault="00653BA4" w:rsidP="00653BA4">
      <w:pPr>
        <w:pStyle w:val="Akapitzlist"/>
        <w:numPr>
          <w:ilvl w:val="1"/>
          <w:numId w:val="1"/>
        </w:numPr>
      </w:pPr>
      <w:r>
        <w:t xml:space="preserve">Kariotyp z limfocytów płodowych uzyskanych drogą </w:t>
      </w:r>
      <w:proofErr w:type="spellStart"/>
      <w:r>
        <w:t>kordocentezy</w:t>
      </w:r>
      <w:proofErr w:type="spellEnd"/>
    </w:p>
    <w:p w:rsidR="00653BA4" w:rsidRDefault="00653BA4" w:rsidP="00653BA4">
      <w:pPr>
        <w:pStyle w:val="Akapitzlist"/>
        <w:numPr>
          <w:ilvl w:val="1"/>
          <w:numId w:val="1"/>
        </w:numPr>
      </w:pPr>
      <w:r>
        <w:t>Kariotyp z krwi</w:t>
      </w:r>
    </w:p>
    <w:p w:rsidR="00653BA4" w:rsidRDefault="00653BA4" w:rsidP="00653BA4">
      <w:pPr>
        <w:pStyle w:val="Akapitzlist"/>
        <w:numPr>
          <w:ilvl w:val="1"/>
          <w:numId w:val="1"/>
        </w:numPr>
      </w:pPr>
      <w:r>
        <w:t>FISH do diagnostyki prenatalnej</w:t>
      </w:r>
    </w:p>
    <w:p w:rsidR="00653BA4" w:rsidRDefault="00653BA4" w:rsidP="00653BA4">
      <w:pPr>
        <w:pStyle w:val="Akapitzlist"/>
        <w:ind w:left="1440"/>
      </w:pPr>
    </w:p>
    <w:p w:rsidR="00653BA4" w:rsidRDefault="00653BA4" w:rsidP="00653BA4">
      <w:pPr>
        <w:ind w:firstLine="708"/>
      </w:pPr>
      <w:r w:rsidRPr="00653BA4">
        <w:rPr>
          <w:b/>
        </w:rPr>
        <w:t>Odpowiedź:</w:t>
      </w:r>
      <w:r>
        <w:t xml:space="preserve"> </w:t>
      </w:r>
      <w:r w:rsidRPr="00653BA4">
        <w:t>Szpital n</w:t>
      </w:r>
      <w:r w:rsidRPr="00653BA4">
        <w:t>ie wyraża zgody na wydzielenie pojedynczych badań</w:t>
      </w:r>
    </w:p>
    <w:p w:rsidR="00653BA4" w:rsidRDefault="00653BA4" w:rsidP="00653BA4">
      <w:pPr>
        <w:pStyle w:val="Akapitzlist"/>
        <w:numPr>
          <w:ilvl w:val="0"/>
          <w:numId w:val="1"/>
        </w:numPr>
      </w:pPr>
      <w:r w:rsidRPr="00653BA4">
        <w:rPr>
          <w:b/>
        </w:rPr>
        <w:t>Pytanie:</w:t>
      </w:r>
      <w:r>
        <w:t xml:space="preserve"> W badaniu nr 1 diagnostyka prenatalna – w związku ze zbyt ogólną nazwą badania, prosimy o doprecyzowanie czy oferent ma na myśli kariotyp klasyczny metodą GTG?</w:t>
      </w:r>
    </w:p>
    <w:p w:rsidR="00653BA4" w:rsidRDefault="00653BA4" w:rsidP="00653BA4">
      <w:pPr>
        <w:pStyle w:val="Akapitzlist"/>
      </w:pPr>
    </w:p>
    <w:p w:rsidR="00653BA4" w:rsidRDefault="00653BA4" w:rsidP="00653BA4">
      <w:pPr>
        <w:pStyle w:val="Akapitzlist"/>
      </w:pPr>
      <w:r w:rsidRPr="00653BA4">
        <w:rPr>
          <w:b/>
        </w:rPr>
        <w:t>Odpowiedź:</w:t>
      </w:r>
      <w:r>
        <w:t xml:space="preserve"> </w:t>
      </w:r>
      <w:r w:rsidRPr="00653BA4">
        <w:t xml:space="preserve">Diagnostyka prenatalna: chodzi o badanie z płynu owodniowego i trofoblastu metodą </w:t>
      </w:r>
      <w:proofErr w:type="spellStart"/>
      <w:r w:rsidRPr="00653BA4">
        <w:t>kariotypu</w:t>
      </w:r>
      <w:proofErr w:type="spellEnd"/>
      <w:r w:rsidRPr="00653BA4">
        <w:t xml:space="preserve"> klasycznego i </w:t>
      </w:r>
      <w:proofErr w:type="spellStart"/>
      <w:r w:rsidRPr="00653BA4">
        <w:t>aCGH</w:t>
      </w:r>
      <w:proofErr w:type="spellEnd"/>
    </w:p>
    <w:p w:rsidR="00653BA4" w:rsidRDefault="00653BA4" w:rsidP="00653BA4">
      <w:pPr>
        <w:pStyle w:val="Akapitzlist"/>
      </w:pPr>
    </w:p>
    <w:p w:rsidR="00653BA4" w:rsidRDefault="00653BA4" w:rsidP="00653BA4">
      <w:pPr>
        <w:pStyle w:val="Akapitzlist"/>
        <w:numPr>
          <w:ilvl w:val="0"/>
          <w:numId w:val="1"/>
        </w:numPr>
      </w:pPr>
      <w:r w:rsidRPr="00653BA4">
        <w:rPr>
          <w:b/>
        </w:rPr>
        <w:t>Pytanie:</w:t>
      </w:r>
      <w:r>
        <w:t xml:space="preserve"> Zwracamy się z zapytaniem , czy Udzielający Zamówienia wyraża zgodę na następujące zmiany w projekcie umowy:</w:t>
      </w:r>
    </w:p>
    <w:p w:rsidR="00653BA4" w:rsidRDefault="00653BA4" w:rsidP="00653BA4">
      <w:pPr>
        <w:pStyle w:val="Akapitzlist"/>
        <w:ind w:left="1416"/>
      </w:pPr>
      <w:r>
        <w:t xml:space="preserve">- </w:t>
      </w:r>
      <w:r>
        <w:rPr>
          <w:rFonts w:cstheme="minorHAnsi"/>
        </w:rPr>
        <w:t>§</w:t>
      </w:r>
      <w:r>
        <w:t>6 pkt2 powinien otrzymać brzmienie: „Przyjmujący Zamówienie zobowiązuje się do zapłaty na rzecz Udzielającego Zamówienia kary umownej:</w:t>
      </w:r>
    </w:p>
    <w:p w:rsidR="00653BA4" w:rsidRDefault="00653BA4" w:rsidP="00653BA4">
      <w:pPr>
        <w:pStyle w:val="Akapitzlist"/>
        <w:ind w:left="1416"/>
      </w:pPr>
      <w:r>
        <w:t>a. za opóźnienie w wykonaniu i dostarczeniu wyniku zleconego badania – w wysokości 5% ceny brutto tego badania za każdy dzień opóźnienia,</w:t>
      </w:r>
    </w:p>
    <w:p w:rsidR="00653BA4" w:rsidRDefault="00653BA4" w:rsidP="00653BA4">
      <w:pPr>
        <w:pStyle w:val="Akapitzlist"/>
        <w:ind w:left="1416"/>
      </w:pPr>
      <w:r>
        <w:t>b. z tytułu nienależytego wykonania zleconego badania – w wysokości 20% ceny brutto wadliwie wykonanego badania</w:t>
      </w:r>
    </w:p>
    <w:p w:rsidR="00653BA4" w:rsidRPr="00653BA4" w:rsidRDefault="00653BA4" w:rsidP="00653BA4">
      <w:pPr>
        <w:pStyle w:val="Akapitzlist"/>
        <w:ind w:left="1416"/>
        <w:rPr>
          <w:b/>
        </w:rPr>
      </w:pPr>
    </w:p>
    <w:p w:rsidR="00653BA4" w:rsidRDefault="00653BA4" w:rsidP="00653BA4">
      <w:pPr>
        <w:ind w:firstLine="708"/>
      </w:pPr>
      <w:r w:rsidRPr="00653BA4">
        <w:rPr>
          <w:b/>
        </w:rPr>
        <w:t>Odpowiedź:</w:t>
      </w:r>
      <w:r>
        <w:t xml:space="preserve"> Szpital nie wyraża zgody na zaproponowane zmiany</w:t>
      </w:r>
    </w:p>
    <w:p w:rsidR="00653BA4" w:rsidRDefault="00653BA4" w:rsidP="00653BA4">
      <w:pPr>
        <w:pStyle w:val="Akapitzlist"/>
        <w:numPr>
          <w:ilvl w:val="0"/>
          <w:numId w:val="1"/>
        </w:numPr>
      </w:pPr>
      <w:r w:rsidRPr="00653BA4">
        <w:rPr>
          <w:b/>
        </w:rPr>
        <w:t>Pytanie:</w:t>
      </w:r>
      <w:r>
        <w:t xml:space="preserve"> Zwracamy się z prośbą o przedłużenie terminu składania ofert do 31.01.2020r. </w:t>
      </w:r>
    </w:p>
    <w:p w:rsidR="00653BA4" w:rsidRDefault="00653BA4" w:rsidP="00653BA4">
      <w:pPr>
        <w:pStyle w:val="Akapitzlist"/>
      </w:pPr>
    </w:p>
    <w:p w:rsidR="00653BA4" w:rsidRDefault="00653BA4" w:rsidP="00653BA4">
      <w:pPr>
        <w:pStyle w:val="Akapitzlist"/>
      </w:pPr>
      <w:bookmarkStart w:id="0" w:name="_GoBack"/>
      <w:r w:rsidRPr="00653BA4">
        <w:rPr>
          <w:b/>
        </w:rPr>
        <w:t>Odpowiedź:</w:t>
      </w:r>
      <w:r>
        <w:t xml:space="preserve"> </w:t>
      </w:r>
      <w:bookmarkEnd w:id="0"/>
      <w:r>
        <w:t>Szpital nie wyraża zgody na przedłużenie terminu składania ofert.</w:t>
      </w:r>
    </w:p>
    <w:sectPr w:rsidR="0065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9E6313"/>
    <w:multiLevelType w:val="hybridMultilevel"/>
    <w:tmpl w:val="57C0DF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BA4"/>
    <w:rsid w:val="00653BA4"/>
    <w:rsid w:val="009D4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1751E"/>
  <w15:chartTrackingRefBased/>
  <w15:docId w15:val="{949040A5-F3AB-45A4-8CEE-460A20133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53B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9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214</Words>
  <Characters>1289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Badur</dc:creator>
  <cp:keywords/>
  <dc:description/>
  <cp:lastModifiedBy>Monika Badur</cp:lastModifiedBy>
  <cp:revision>1</cp:revision>
  <dcterms:created xsi:type="dcterms:W3CDTF">2020-01-24T07:21:00Z</dcterms:created>
  <dcterms:modified xsi:type="dcterms:W3CDTF">2020-01-24T07:30:00Z</dcterms:modified>
</cp:coreProperties>
</file>