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C740F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C740F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C740F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1BEA7F7A" w14:textId="77777777" w:rsidR="002A5A51" w:rsidRPr="00234251" w:rsidRDefault="004843A0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>Oddziale Klinicznym Chirurgii Ogólnej, Onkologicznej, Metabolicznej i Stanów Nagłych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 xml:space="preserve">i Poradni Chirurgii Ogólnej, Onkologicznej i Metabolicznej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</w:p>
    <w:p w14:paraId="0E2928B1" w14:textId="77777777" w:rsidR="000E3053" w:rsidRPr="00234251" w:rsidRDefault="00234251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>w Krakowie – konkurs uzupełniający.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0C45130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60096A" w:rsidRPr="00234251">
        <w:rPr>
          <w:rFonts w:ascii="Garamond" w:hAnsi="Garamond"/>
        </w:rPr>
        <w:t>.</w:t>
      </w:r>
      <w:r w:rsidR="000372F4">
        <w:rPr>
          <w:rFonts w:ascii="Garamond" w:hAnsi="Garamond"/>
        </w:rPr>
        <w:t>9</w:t>
      </w:r>
      <w:r w:rsidR="00806C46" w:rsidRPr="00234251">
        <w:rPr>
          <w:rFonts w:ascii="Garamond" w:hAnsi="Garamond"/>
        </w:rPr>
        <w:t>.202</w:t>
      </w:r>
      <w:r w:rsidR="00E5061E">
        <w:rPr>
          <w:rFonts w:ascii="Garamond" w:hAnsi="Garamond"/>
        </w:rPr>
        <w:t>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2E94B802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E5061E">
        <w:rPr>
          <w:rFonts w:ascii="Garamond" w:hAnsi="Garamond"/>
          <w:b/>
          <w:i/>
          <w:color w:val="000000"/>
        </w:rPr>
        <w:t>styczeń 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 – należy przez to rozumieć Oddział Kliniczny Chirurgii Ogólnej, Onkologicznej, Metabolicznej i Stanów Nagłych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Poradni – należy przez to rozumieć Poradnię Chirurgii Ogólnej, Onkologicznej i Metabolicznej Szpitala Uniwersyteckiego w Krakowie.</w:t>
      </w:r>
    </w:p>
    <w:p w14:paraId="69A9BCF9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Kierowniku Oddziału – należy przez to rozumieć Kierownika Oddziału Klinicznego Chirurgii Ogólnej, Onkologicznej, Metabolicznej i Stanów Nagłych Szpitala Uniwersyteckiego w Krakowie.</w:t>
      </w:r>
    </w:p>
    <w:p w14:paraId="2FC37E17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Ogólnej, Onkologicznej, Metabolicznej i Stanów Nagłych Szpitala Uniwersyteckiego w Krakowie.</w:t>
      </w:r>
    </w:p>
    <w:p w14:paraId="79C905D4" w14:textId="093870C5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 (konkursie znak DZPR.424.79.2022 i DZPR.424.99.2023)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7777777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 oraz Poradni Szpitala Uniwersyteckiego w Krakowie</w:t>
      </w:r>
      <w:r w:rsidR="00234251" w:rsidRPr="00234251">
        <w:rPr>
          <w:rFonts w:ascii="Garamond" w:hAnsi="Garamond"/>
          <w:b/>
        </w:rPr>
        <w:t xml:space="preserve"> (konkurs uzupełniający)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6060AAC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val="pl-PL" w:eastAsia="ar-SA"/>
        </w:rPr>
        <w:t>udział</w:t>
      </w:r>
      <w:r w:rsidRPr="00234251">
        <w:rPr>
          <w:rFonts w:ascii="Garamond" w:hAnsi="Garamond"/>
          <w:color w:val="000000"/>
          <w:lang w:eastAsia="ar-SA"/>
        </w:rPr>
        <w:t xml:space="preserve"> w </w:t>
      </w:r>
      <w:r w:rsidRPr="00234251">
        <w:rPr>
          <w:rFonts w:ascii="Garamond" w:hAnsi="Garamond"/>
          <w:color w:val="000000"/>
          <w:lang w:val="pl-PL" w:eastAsia="ar-SA"/>
        </w:rPr>
        <w:t>sprawowanej</w:t>
      </w:r>
      <w:r w:rsidRPr="00234251">
        <w:rPr>
          <w:rFonts w:ascii="Garamond" w:hAnsi="Garamond"/>
          <w:color w:val="000000"/>
          <w:lang w:eastAsia="ar-SA"/>
        </w:rPr>
        <w:t xml:space="preserve"> przez 7 dni w tygodniu całodobowej </w:t>
      </w:r>
      <w:r w:rsidRPr="00234251">
        <w:rPr>
          <w:rFonts w:ascii="Garamond" w:hAnsi="Garamond"/>
          <w:lang w:eastAsia="ar-SA"/>
        </w:rPr>
        <w:t>opiece lekarskiej</w:t>
      </w:r>
      <w:r w:rsidRPr="00234251">
        <w:rPr>
          <w:rFonts w:ascii="Garamond" w:hAnsi="Garamond"/>
          <w:color w:val="000000"/>
          <w:lang w:eastAsia="ar-SA"/>
        </w:rPr>
        <w:br/>
        <w:t>w Oddziale</w:t>
      </w:r>
      <w:r w:rsidR="00845533" w:rsidRPr="00234251">
        <w:rPr>
          <w:rFonts w:ascii="Garamond" w:hAnsi="Garamond"/>
          <w:color w:val="000000"/>
          <w:lang w:eastAsia="ar-SA"/>
        </w:rPr>
        <w:t>, w tym pełnienie dyżuru lekarskiego</w:t>
      </w:r>
      <w:r w:rsidRPr="00234251">
        <w:rPr>
          <w:rFonts w:ascii="Garamond" w:hAnsi="Garamond"/>
          <w:color w:val="000000"/>
          <w:lang w:eastAsia="ar-SA"/>
        </w:rPr>
        <w:t>,</w:t>
      </w:r>
    </w:p>
    <w:p w14:paraId="10D4674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udział w zabezpieczeniu pracy </w:t>
      </w:r>
      <w:r w:rsidRPr="00234251">
        <w:rPr>
          <w:rFonts w:ascii="Garamond" w:hAnsi="Garamond"/>
          <w:lang w:eastAsia="ar-SA"/>
        </w:rPr>
        <w:t xml:space="preserve">Poradni w dniach </w:t>
      </w:r>
      <w:r w:rsidR="003701BA" w:rsidRPr="00234251">
        <w:rPr>
          <w:rFonts w:ascii="Garamond" w:hAnsi="Garamond"/>
          <w:lang w:eastAsia="ar-SA"/>
        </w:rPr>
        <w:t xml:space="preserve">i </w:t>
      </w:r>
      <w:r w:rsidRPr="00234251">
        <w:rPr>
          <w:rFonts w:ascii="Garamond" w:hAnsi="Garamond"/>
          <w:lang w:eastAsia="ar-SA"/>
        </w:rPr>
        <w:t>w godzinach zgłoszonych do Płatnika,</w:t>
      </w:r>
    </w:p>
    <w:p w14:paraId="3F8A5C11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uczestnictwo w zabiegach endoskopowych </w:t>
      </w:r>
      <w:r w:rsidR="003701BA" w:rsidRPr="00234251">
        <w:rPr>
          <w:rFonts w:ascii="Garamond" w:hAnsi="Garamond"/>
          <w:color w:val="000000"/>
          <w:lang w:eastAsia="ar-SA"/>
        </w:rPr>
        <w:t>wykonywanych w Zakładzie Endoskopii Udzielającego Zamówienie</w:t>
      </w:r>
    </w:p>
    <w:p w14:paraId="39FAD32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</w:rPr>
        <w:t xml:space="preserve">udzielanie świadczeń chirurgicznych na rzecz pacjentów leczonych poza Oddziałem w innych komórkach organizacyjnych Udzielającego Zamówienie </w:t>
      </w:r>
    </w:p>
    <w:p w14:paraId="6682D32F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udzielanie konsultacji specjalistycznych dla pacjentów Udzielającego Zamówienie (ze szczególnym uwzględnieniem Pacjentów SOR), </w:t>
      </w:r>
    </w:p>
    <w:p w14:paraId="43EC9A60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6EB28B8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wykonywanie wszystkich niezbędnych badań i innych czynności zgodnie z procedurami obowiązującymi w reprezentowanej specjalizacji. </w:t>
      </w:r>
    </w:p>
    <w:p w14:paraId="6685FE7F" w14:textId="77777777" w:rsidR="00023BB6" w:rsidRPr="00234251" w:rsidRDefault="00336D88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eastAsia="ar-SA"/>
        </w:rPr>
        <w:t xml:space="preserve">udzielanie świadczeń chirurgicznych oraz </w:t>
      </w:r>
      <w:r w:rsidR="00023BB6" w:rsidRPr="00234251">
        <w:rPr>
          <w:rFonts w:ascii="Garamond" w:hAnsi="Garamond"/>
          <w:color w:val="000000"/>
          <w:lang w:eastAsia="ar-SA"/>
        </w:rPr>
        <w:t>konsultacj</w:t>
      </w:r>
      <w:r w:rsidRPr="00234251">
        <w:rPr>
          <w:rFonts w:ascii="Garamond" w:hAnsi="Garamond"/>
          <w:color w:val="000000"/>
          <w:lang w:eastAsia="ar-SA"/>
        </w:rPr>
        <w:t>i</w:t>
      </w:r>
      <w:r w:rsidR="00023BB6" w:rsidRPr="00234251">
        <w:rPr>
          <w:rFonts w:ascii="Garamond" w:hAnsi="Garamond"/>
          <w:color w:val="000000"/>
          <w:lang w:eastAsia="ar-SA"/>
        </w:rPr>
        <w:t xml:space="preserve"> specjalistyczn</w:t>
      </w:r>
      <w:r w:rsidRPr="00234251">
        <w:rPr>
          <w:rFonts w:ascii="Garamond" w:hAnsi="Garamond"/>
          <w:color w:val="000000"/>
          <w:lang w:eastAsia="ar-SA"/>
        </w:rPr>
        <w:t>ych</w:t>
      </w:r>
      <w:r w:rsidR="00023BB6" w:rsidRPr="00234251">
        <w:rPr>
          <w:rFonts w:ascii="Garamond" w:hAnsi="Garamond"/>
          <w:color w:val="000000"/>
          <w:lang w:eastAsia="ar-SA"/>
        </w:rPr>
        <w:t xml:space="preserve"> zgodnie z posiadaną specjalizacją na rzecz pacjentów z innych podmiotów leczniczych w oparciu o zawarte przez Udzielającego Zamówienie umowy/porozumienia.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0A2076CC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C838EC">
        <w:rPr>
          <w:rFonts w:ascii="Garamond" w:hAnsi="Garamond"/>
          <w:color w:val="000000"/>
          <w:lang w:eastAsia="ar-SA"/>
        </w:rPr>
        <w:t>1 (jedną) umowę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77777777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7777777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lastRenderedPageBreak/>
        <w:t xml:space="preserve">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57C581B" w14:textId="77777777" w:rsidR="000F7AA2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1E4CE1C5" w14:textId="77777777" w:rsidR="000F30FD" w:rsidRPr="00234251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7312B2E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Chirurgii Ogólnej, Onkologicznej, Metabolicznej i Stanów Nagłych </w:t>
      </w:r>
      <w:r w:rsidR="00D9672F" w:rsidRPr="00234251">
        <w:rPr>
          <w:rFonts w:ascii="Garamond" w:hAnsi="Garamond"/>
          <w:b/>
          <w:caps/>
          <w:sz w:val="24"/>
          <w:szCs w:val="24"/>
        </w:rPr>
        <w:br/>
        <w:t>i Poradni Chirurgii Ogólnej, Onkologicznej i Metabolicznej Szpitala Uniwersyteckiego w Krakowie</w:t>
      </w:r>
      <w:r w:rsidR="0023425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B54D52">
        <w:rPr>
          <w:rFonts w:ascii="Garamond" w:hAnsi="Garamond" w:cs="Garamond"/>
          <w:b/>
          <w:sz w:val="24"/>
          <w:szCs w:val="24"/>
        </w:rPr>
        <w:t>26 stycznia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zabiegów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na rzecz pacjentów </w:t>
      </w:r>
      <w:r w:rsidR="000F7AA2" w:rsidRPr="00234251">
        <w:rPr>
          <w:rFonts w:ascii="Garamond" w:hAnsi="Garamond" w:cs="Garamond"/>
          <w:color w:val="000000"/>
          <w:sz w:val="24"/>
          <w:szCs w:val="24"/>
        </w:rPr>
        <w:t xml:space="preserve">z urazami wielonarządowymi lub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pacjentów bariatrycznych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 xml:space="preserve">wartości świadczeń w rodzaju ambulatoryjna opieka </w:t>
      </w:r>
      <w:r w:rsidRPr="00234251">
        <w:rPr>
          <w:rFonts w:ascii="Garamond" w:hAnsi="Garamond"/>
          <w:bCs/>
          <w:sz w:val="24"/>
          <w:szCs w:val="24"/>
        </w:rPr>
        <w:lastRenderedPageBreak/>
        <w:t>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7CAC6B27" w14:textId="4EF6FDFF" w:rsidR="00A31726" w:rsidRDefault="00A31726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4AF336BF" w14:textId="77777777" w:rsidR="001A77E1" w:rsidRDefault="001A77E1" w:rsidP="001A77E1">
      <w:pPr>
        <w:ind w:left="540"/>
        <w:jc w:val="both"/>
      </w:pPr>
      <w:r w:rsidRPr="00CB3F5D">
        <w:rPr>
          <w:rFonts w:ascii="Garamond" w:hAnsi="Garamond"/>
          <w:b/>
          <w:color w:val="000000"/>
        </w:rPr>
        <w:t>W przypadku gdy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decydującym kryterium wyboru ofert będzie wynik Oferenta z Państwowego Egzaminu Specjalizacyjnego z chirurgii ogólnej.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31D1B4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26D5E">
        <w:rPr>
          <w:rFonts w:ascii="Garamond" w:hAnsi="Garamond" w:cs="Garamond"/>
          <w:b/>
        </w:rPr>
        <w:t>26 stycznia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E61B4E5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932055">
        <w:rPr>
          <w:rFonts w:ascii="Garamond" w:hAnsi="Garamond"/>
          <w:b/>
          <w:color w:val="000000"/>
          <w:lang w:eastAsia="ar-SA"/>
        </w:rPr>
        <w:t>29 stycznia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5E8D442A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E42E5B">
        <w:rPr>
          <w:rFonts w:ascii="Garamond" w:hAnsi="Garamond"/>
          <w:b/>
          <w:color w:val="000000"/>
          <w:lang w:eastAsia="ar-SA"/>
        </w:rPr>
        <w:t xml:space="preserve">1 </w:t>
      </w:r>
      <w:r w:rsidR="00C740F7">
        <w:rPr>
          <w:rFonts w:ascii="Garamond" w:hAnsi="Garamond"/>
          <w:b/>
          <w:color w:val="000000"/>
          <w:lang w:eastAsia="ar-SA"/>
        </w:rPr>
        <w:t>lutego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E42E5B">
        <w:rPr>
          <w:rFonts w:ascii="Garamond" w:hAnsi="Garamond"/>
          <w:b/>
          <w:color w:val="000000"/>
          <w:lang w:eastAsia="ar-SA"/>
        </w:rPr>
        <w:t>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234251">
        <w:rPr>
          <w:rFonts w:ascii="Garamond" w:hAnsi="Garamond"/>
          <w:b/>
          <w:color w:val="000000"/>
          <w:lang w:eastAsia="ar-SA"/>
        </w:rPr>
        <w:t>30 czerwca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1A3EDA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51915D7F" w14:textId="77777777" w:rsidR="00C740F7" w:rsidRDefault="00C740F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7605576" w14:textId="77777777" w:rsidR="00C740F7" w:rsidRDefault="00C740F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bookmarkStart w:id="0" w:name="_GoBack"/>
      <w:bookmarkEnd w:id="0"/>
      <w:r w:rsidRPr="00234251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7777777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>na kompleksowe udzielanie lekarskich świadczeń zdrowotnych w Oddziale Klinicznym Chirurgii Ogólnej</w:t>
      </w:r>
      <w:r w:rsidR="00234251">
        <w:rPr>
          <w:rFonts w:ascii="Garamond" w:hAnsi="Garamond"/>
          <w:b/>
        </w:rPr>
        <w:t xml:space="preserve">, Onkologicznej, Metabolicznej </w:t>
      </w:r>
      <w:r w:rsidR="006C1EED" w:rsidRPr="00234251">
        <w:rPr>
          <w:rFonts w:ascii="Garamond" w:hAnsi="Garamond"/>
          <w:b/>
        </w:rPr>
        <w:t>i Stanów Nagłych i Poradni Chirurgii Ogólnej, Onkologicznej i Metabolicznej Szpitala Uniwersyteckiego w Krakowie</w:t>
      </w:r>
      <w:r w:rsidR="00234251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7777777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>kompleksowe udzielanie lekarskich świadczeń zdrowotnych w Oddziale Klinicznym Chirurgii Ogólnej, Onkologicznej, Metabolicznej i Stanów Nagłych i Poradni Chirurgii Ogólnej, Onkologicznej i Metabolicznej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zabiegów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na rzecz pacjentów 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br/>
              <w:t>z urazami wielonarządowymi lub pacjentów bariatrycznych.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D27C53" w:rsidRDefault="00D27C53" w:rsidP="00C81232">
      <w:r>
        <w:separator/>
      </w:r>
    </w:p>
  </w:endnote>
  <w:endnote w:type="continuationSeparator" w:id="0">
    <w:p w14:paraId="1CF4DFFB" w14:textId="77777777" w:rsidR="00D27C53" w:rsidRDefault="00D27C53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D27C53" w:rsidRDefault="00D27C5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0711B61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740F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447D741" w14:textId="77777777" w:rsidR="00D27C53" w:rsidRDefault="00D27C5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D27C53" w:rsidRDefault="00D27C53">
    <w:pPr>
      <w:pStyle w:val="Stopka"/>
    </w:pPr>
  </w:p>
  <w:p w14:paraId="5C4BCE41" w14:textId="77777777" w:rsidR="00D27C53" w:rsidRDefault="00D27C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D27C53" w:rsidRDefault="00D27C53" w:rsidP="00C81232">
      <w:r>
        <w:separator/>
      </w:r>
    </w:p>
  </w:footnote>
  <w:footnote w:type="continuationSeparator" w:id="0">
    <w:p w14:paraId="4D5BFAE0" w14:textId="77777777" w:rsidR="00D27C53" w:rsidRDefault="00D27C53" w:rsidP="00C81232">
      <w:r>
        <w:continuationSeparator/>
      </w:r>
    </w:p>
  </w:footnote>
  <w:footnote w:id="1">
    <w:p w14:paraId="65FAB260" w14:textId="77777777" w:rsidR="00D27C53" w:rsidRDefault="00D27C53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D27C53" w:rsidRDefault="00D27C53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D27C53" w:rsidRDefault="00D27C53" w:rsidP="009B5741">
      <w:pPr>
        <w:pStyle w:val="Tekstprzypisudolnego"/>
      </w:pPr>
    </w:p>
    <w:p w14:paraId="140E87A4" w14:textId="77777777" w:rsidR="00D27C53" w:rsidRDefault="00D27C53" w:rsidP="009B5741">
      <w:pPr>
        <w:pStyle w:val="Tekstprzypisudolnego"/>
      </w:pPr>
    </w:p>
    <w:p w14:paraId="0C764A6A" w14:textId="77777777" w:rsidR="00D27C53" w:rsidRDefault="00D27C53" w:rsidP="009B5741">
      <w:pPr>
        <w:pStyle w:val="Tekstprzypisudolnego"/>
      </w:pPr>
    </w:p>
    <w:p w14:paraId="311181F3" w14:textId="77777777" w:rsidR="00D27C53" w:rsidRDefault="00D27C53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D27C53" w:rsidRDefault="00D27C53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BA949-9E6C-4F1B-8084-B0C3A5C8E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19</Pages>
  <Words>5352</Words>
  <Characters>32115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37393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33</cp:revision>
  <cp:lastPrinted>2022-12-20T13:17:00Z</cp:lastPrinted>
  <dcterms:created xsi:type="dcterms:W3CDTF">2022-12-15T21:19:00Z</dcterms:created>
  <dcterms:modified xsi:type="dcterms:W3CDTF">2024-01-18T09:37:00Z</dcterms:modified>
</cp:coreProperties>
</file>