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CD36A8">
        <w:rPr>
          <w:sz w:val="22"/>
          <w:szCs w:val="22"/>
        </w:rPr>
        <w:t>4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70CE9B68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>
        <w:rPr>
          <w:iCs/>
          <w:sz w:val="22"/>
          <w:szCs w:val="22"/>
        </w:rPr>
        <w:t xml:space="preserve">zakładów </w:t>
      </w:r>
      <w:r w:rsidR="000D7B41" w:rsidRPr="00036FE5">
        <w:rPr>
          <w:iCs/>
          <w:sz w:val="22"/>
          <w:szCs w:val="22"/>
        </w:rPr>
        <w:t>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Chirurgii Ogólnej, Onkologicznej, Metabolicznej i Stanów Nagłych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E1650E" w:rsidRPr="00036FE5">
        <w:rPr>
          <w:sz w:val="22"/>
          <w:szCs w:val="22"/>
        </w:rPr>
        <w:t xml:space="preserve">i Metabolicznej Szpitala Uniwersyteckiego </w:t>
      </w:r>
      <w:r w:rsidRPr="00036FE5">
        <w:rPr>
          <w:sz w:val="22"/>
          <w:szCs w:val="22"/>
        </w:rPr>
        <w:t>w Krakowie.</w:t>
      </w:r>
    </w:p>
    <w:p w14:paraId="3E41EBA5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6475CCF7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6E3377">
        <w:rPr>
          <w:sz w:val="22"/>
          <w:szCs w:val="22"/>
        </w:rPr>
        <w:t xml:space="preserve"> (konkursie znak DZPR.424.79.2022</w:t>
      </w:r>
      <w:r w:rsidR="009F34A1">
        <w:rPr>
          <w:sz w:val="22"/>
          <w:szCs w:val="22"/>
        </w:rPr>
        <w:t xml:space="preserve"> i DZPR.424.99.2023</w:t>
      </w:r>
      <w:r w:rsidR="006E3377">
        <w:rPr>
          <w:sz w:val="22"/>
          <w:szCs w:val="22"/>
        </w:rPr>
        <w:t>)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zasady tworzenia i naliczania Funduszu </w:t>
      </w:r>
      <w:r w:rsidR="00CD72B3">
        <w:rPr>
          <w:bCs/>
          <w:sz w:val="22"/>
          <w:szCs w:val="22"/>
        </w:rPr>
        <w:t xml:space="preserve">Zespołu Lekarzy (Funduszu </w:t>
      </w:r>
      <w:r w:rsidRPr="00036FE5">
        <w:rPr>
          <w:bCs/>
          <w:sz w:val="22"/>
          <w:szCs w:val="22"/>
        </w:rPr>
        <w:t>Motywacyjnego</w:t>
      </w:r>
      <w:r w:rsidR="00CD72B3">
        <w:rPr>
          <w:bCs/>
          <w:sz w:val="22"/>
          <w:szCs w:val="22"/>
        </w:rPr>
        <w:t>)</w:t>
      </w:r>
      <w:bookmarkStart w:id="0" w:name="_GoBack"/>
      <w:bookmarkEnd w:id="0"/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0AE3BC4D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="009F34A1">
        <w:rPr>
          <w:color w:val="000000"/>
          <w:sz w:val="22"/>
          <w:szCs w:val="22"/>
          <w:lang w:eastAsia="ar-SA"/>
        </w:rPr>
        <w:t xml:space="preserve"> </w:t>
      </w:r>
      <w:r w:rsidRPr="00036FE5">
        <w:rPr>
          <w:color w:val="000000"/>
          <w:sz w:val="22"/>
          <w:szCs w:val="22"/>
          <w:lang w:eastAsia="ar-SA"/>
        </w:rPr>
        <w:t>w Oddziale</w:t>
      </w:r>
      <w:r w:rsidR="00502ABB">
        <w:rPr>
          <w:color w:val="000000"/>
          <w:sz w:val="22"/>
          <w:szCs w:val="22"/>
          <w:lang w:eastAsia="ar-SA"/>
        </w:rPr>
        <w:t xml:space="preserve">, </w:t>
      </w:r>
      <w:r w:rsidR="009F34A1">
        <w:rPr>
          <w:color w:val="000000"/>
          <w:sz w:val="22"/>
          <w:szCs w:val="22"/>
          <w:lang w:eastAsia="ar-SA"/>
        </w:rPr>
        <w:br/>
      </w:r>
      <w:r w:rsidR="00502ABB">
        <w:rPr>
          <w:color w:val="000000"/>
          <w:sz w:val="22"/>
          <w:szCs w:val="22"/>
          <w:lang w:eastAsia="ar-SA"/>
        </w:rPr>
        <w:t>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>wykonywanych w Zakładzie Endoskopii Udzielającego Zamówienie</w:t>
      </w:r>
    </w:p>
    <w:p w14:paraId="36503716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 xml:space="preserve">w innych komórkach organizacyjnych Udzielającego Zamówienie </w:t>
      </w:r>
    </w:p>
    <w:p w14:paraId="3E5E1CEF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777777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6DAD7534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>
        <w:rPr>
          <w:rFonts w:ascii="Times New Roman" w:hAnsi="Times New Roman" w:cs="Times New Roman"/>
        </w:rPr>
        <w:t xml:space="preserve">nych zastrzeżeń, jakie by miał </w:t>
      </w:r>
      <w:r w:rsidR="00FA6912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 xml:space="preserve">związanej z udzielanymi świadczeniami zdrowotnymi </w:t>
      </w:r>
      <w:r w:rsidR="00D81913" w:rsidRPr="00036FE5">
        <w:rPr>
          <w:sz w:val="22"/>
          <w:szCs w:val="22"/>
        </w:rPr>
        <w:lastRenderedPageBreak/>
        <w:t>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77777777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lastRenderedPageBreak/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77777777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611030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7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>
        <w:rPr>
          <w:rFonts w:ascii="Times New Roman" w:eastAsia="Times New Roman" w:hAnsi="Times New Roman" w:cs="Times New Roman"/>
          <w:lang w:eastAsia="pl-PL"/>
        </w:rPr>
        <w:t>50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176077AC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DB6C3E">
        <w:rPr>
          <w:b/>
          <w:sz w:val="22"/>
          <w:szCs w:val="22"/>
        </w:rPr>
        <w:t xml:space="preserve">1 </w:t>
      </w:r>
      <w:r w:rsidR="00BA1C92">
        <w:rPr>
          <w:b/>
          <w:sz w:val="22"/>
          <w:szCs w:val="22"/>
        </w:rPr>
        <w:t xml:space="preserve">lutego </w:t>
      </w:r>
      <w:r w:rsidR="00DB6C3E">
        <w:rPr>
          <w:b/>
          <w:sz w:val="22"/>
          <w:szCs w:val="22"/>
        </w:rPr>
        <w:t>2024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38755E" w:rsidRPr="00036FE5">
        <w:rPr>
          <w:b/>
          <w:sz w:val="22"/>
          <w:szCs w:val="22"/>
        </w:rPr>
        <w:t>30 czerwca 202</w:t>
      </w:r>
      <w:r w:rsidR="00696EA1">
        <w:rPr>
          <w:b/>
          <w:sz w:val="22"/>
          <w:szCs w:val="22"/>
        </w:rPr>
        <w:t>5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31D87FED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>
        <w:rPr>
          <w:rFonts w:eastAsia="Calibri"/>
          <w:sz w:val="22"/>
          <w:szCs w:val="22"/>
          <w:lang w:eastAsia="en-US"/>
        </w:rPr>
        <w:t xml:space="preserve">Udzielającego </w:t>
      </w:r>
      <w:r w:rsidR="00920E97" w:rsidRPr="004667AC">
        <w:rPr>
          <w:rFonts w:eastAsia="Calibri"/>
          <w:sz w:val="22"/>
          <w:szCs w:val="22"/>
          <w:lang w:eastAsia="en-US"/>
        </w:rPr>
        <w:t>Zamówienie</w:t>
      </w:r>
      <w:r w:rsidR="00920E97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CD72B3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8859B3" w:rsidRPr="003B6987" w:rsidRDefault="008859B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CD72B3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8859B3" w:rsidRPr="003B6987" w:rsidRDefault="008859B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77777777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0ED2A1F7" w14:textId="77777777" w:rsidR="00BD25A7" w:rsidRDefault="00BD25A7" w:rsidP="00BD25A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419C2DEA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1F9A31C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7974ECA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15A8579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63595F8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00C741EF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 Oddziale oraz ceny za punkt określonych w załączniku nr 8 do umowy.</w:t>
      </w:r>
    </w:p>
    <w:p w14:paraId="77392498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30 % wartości miesięcznych przychodów rozumianych jako iloczyn liczby Punktów stosowanych przez NFZ zrealizowanych i zakwalifikowanych do rozliczenia przez Płatnika </w:t>
      </w:r>
      <w:r>
        <w:rPr>
          <w:bCs/>
        </w:rPr>
        <w:t>w zakresie ambulatoryjna opieka specjalistyczna</w:t>
      </w:r>
      <w:r>
        <w:rPr>
          <w:sz w:val="24"/>
          <w:szCs w:val="24"/>
        </w:rPr>
        <w:t xml:space="preserve"> w Poradni oraz ceny za Punkt. Odpis ten pomniejsza się o wartość wynikającą z sumy wynagrodzeń Zespołu Lekarzy o których mowa w § 7 ust. 2 Umowy.</w:t>
      </w:r>
    </w:p>
    <w:p w14:paraId="663DD2F4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20 % wartości miesięcznych przychodów rozumianych jako iloczyn liczby Punktów stosowanych przez NFZ zrealizowanych i zakwalifikowanych do rozliczenia przez Płatnika </w:t>
      </w:r>
      <w:r>
        <w:rPr>
          <w:bCs/>
        </w:rPr>
        <w:t>w zakresie leczenie szpitalne</w:t>
      </w:r>
      <w:r>
        <w:rPr>
          <w:sz w:val="24"/>
          <w:szCs w:val="24"/>
        </w:rPr>
        <w:t xml:space="preserve"> – pakiet onkologiczny (karta DILO) w Oddziale oraz ceny za Punkt.</w:t>
      </w:r>
    </w:p>
    <w:p w14:paraId="6CD2CA0E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 jako iloczyn liczby Punktów stosowanych przez NFZ zrealizowanych i zakwalifikowanych do rozliczenia przez Płatnika w Oddziale lub Poradni nieujętych w wyżej wymienionych pkt oraz ceny za Punkt, z wyłączeniem zakresów świadczeń służących do rozliczania kosztów leków, materiałów itp. (w szczególności: Programy lekowe, RDTL, chemioterapia)</w:t>
      </w:r>
    </w:p>
    <w:p w14:paraId="6D9E7F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2-4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747F31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 (np. rehabilitacja w ramach programu KOS-BAR).</w:t>
      </w:r>
    </w:p>
    <w:p w14:paraId="4E8BD437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Fundusz pomniejszany jest o równowartość kosztów udzielania świadczeń przez lekarzy specjalistów chirurgii ogólnej lub onkologicznej, niewchodzących w skład Zespołu, realizujących świadczenia na rzecz pacjentów Oddziału i Poradni.</w:t>
      </w:r>
    </w:p>
    <w:p w14:paraId="6559221D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 </w:t>
      </w:r>
    </w:p>
    <w:p w14:paraId="277E8E19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3D1E2D93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dopuszcza możliwość rozdysponowania części Funduszu </w:t>
      </w:r>
      <w:r>
        <w:rPr>
          <w:sz w:val="24"/>
          <w:szCs w:val="24"/>
        </w:rPr>
        <w:br/>
        <w:t xml:space="preserve">w oparciu o punkt 10 na inne cele niż wynagrodzenie Zespołu Lekarzy w zgodności </w:t>
      </w:r>
      <w:r>
        <w:rPr>
          <w:sz w:val="24"/>
          <w:szCs w:val="24"/>
        </w:rPr>
        <w:br/>
        <w:t>z obowiązującymi przepisami, w szczególności na dodatkowe wynagrodzenie pracowników Udzielającego zamówienie wspi</w:t>
      </w:r>
      <w:r w:rsidR="006E3377">
        <w:rPr>
          <w:sz w:val="24"/>
          <w:szCs w:val="24"/>
        </w:rPr>
        <w:t xml:space="preserve">erających udzielanie świadczeń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w Oddziale lub Poradni.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2507"/>
        <w:gridCol w:w="1527"/>
        <w:gridCol w:w="3283"/>
      </w:tblGrid>
      <w:tr w:rsidR="00B54208" w:rsidRPr="00B54208" w14:paraId="64DD30FC" w14:textId="77777777" w:rsidTr="00B54208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  <w:r w:rsidRPr="00B54208"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B54208" w:rsidRPr="00B54208" w14:paraId="30007875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272A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43426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70FD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9C4A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54208" w:rsidRPr="00B54208" w14:paraId="5CD43113" w14:textId="77777777" w:rsidTr="00B54208">
        <w:trPr>
          <w:trHeight w:val="61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F57A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AFC0D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styczeń - grudzień 2024</w:t>
            </w:r>
          </w:p>
        </w:tc>
      </w:tr>
      <w:tr w:rsidR="00B54208" w:rsidRPr="00B54208" w14:paraId="7657F69F" w14:textId="77777777" w:rsidTr="00B54208">
        <w:trPr>
          <w:trHeight w:val="30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8223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C698E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5B8F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30CE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54208" w:rsidRPr="00B54208" w14:paraId="5392160A" w14:textId="77777777" w:rsidTr="00B54208">
        <w:trPr>
          <w:trHeight w:val="315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2B47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B54208" w:rsidRPr="00B54208" w14:paraId="3D9C6F37" w14:textId="77777777" w:rsidTr="00B54208">
        <w:trPr>
          <w:trHeight w:val="58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26644FE8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715A3BB0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2DB0C8EC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7218D47B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B54208" w:rsidRPr="00B54208" w14:paraId="4164D334" w14:textId="77777777" w:rsidTr="00B54208">
        <w:trPr>
          <w:trHeight w:val="675"/>
        </w:trPr>
        <w:tc>
          <w:tcPr>
            <w:tcW w:w="10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56366A0" w14:textId="77777777" w:rsidR="00B54208" w:rsidRPr="00B54208" w:rsidRDefault="00B54208" w:rsidP="00B54208">
            <w:pPr>
              <w:autoSpaceDE/>
              <w:autoSpaceDN/>
              <w:spacing w:after="240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W ramach ryczałtu PZS: CHIRURGIA OGÓLNA - HOSPITALIZACJA,</w:t>
            </w:r>
            <w:r w:rsidRPr="00B54208">
              <w:rPr>
                <w:b/>
                <w:bCs/>
                <w:color w:val="000000"/>
                <w:sz w:val="22"/>
                <w:szCs w:val="22"/>
              </w:rPr>
              <w:br/>
              <w:t xml:space="preserve">                                       CHIRURGIA ONKOLOGICZNA - HOSPITALIZACJA</w:t>
            </w:r>
          </w:p>
        </w:tc>
      </w:tr>
      <w:tr w:rsidR="00B54208" w:rsidRPr="00B54208" w14:paraId="13E30E1B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4BE1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styczeń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6D659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9E57B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56EA8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02A5EFF0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0EAF1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luty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DDD2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77297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F8A1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7EBFA325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8D8D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marzec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190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5812D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6335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420EA511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2B9CE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kwiecień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D4F3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4232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462CA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1F4D087C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F542B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maj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CCB0B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61B2A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26FA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03E61729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B3158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czerwiec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0F4EF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120E3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5074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17585F56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2908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lipiec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9E708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0F08E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93879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25D79875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E36DE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sierpień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BA735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A7DCF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5B12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716BD874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08EF4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wrzesień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9074C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D497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D607F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3441B0F4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BBEC5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październik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2634F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9C1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85E97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39CB287E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E6245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listopad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CE4E8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66B1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AD16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7FEE738B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D3B39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grudzień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5BE31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E386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61EF5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0E822564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D393D4" w14:textId="77777777" w:rsidR="00B54208" w:rsidRPr="00B54208" w:rsidRDefault="00B54208" w:rsidP="00B54208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DB216E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19 185 192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9E44B7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BEEC75" w14:textId="77777777" w:rsidR="00B54208" w:rsidRPr="00B54208" w:rsidRDefault="00B54208" w:rsidP="00B54208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32 998 530,24 zł</w:t>
            </w:r>
          </w:p>
        </w:tc>
      </w:tr>
    </w:tbl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BC7AA7A" w14:textId="77777777" w:rsidR="0058388C" w:rsidRPr="00036FE5" w:rsidRDefault="0058388C" w:rsidP="00036FE5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5E3D0AE" w14:textId="77777777" w:rsidR="006B072F" w:rsidRDefault="006B072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77777777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8859B3" w:rsidRDefault="008859B3">
      <w:r>
        <w:separator/>
      </w:r>
    </w:p>
  </w:endnote>
  <w:endnote w:type="continuationSeparator" w:id="0">
    <w:p w14:paraId="015F9A0A" w14:textId="77777777"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743B4BD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72B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8859B3" w:rsidRDefault="008859B3">
      <w:r>
        <w:separator/>
      </w:r>
    </w:p>
  </w:footnote>
  <w:footnote w:type="continuationSeparator" w:id="0">
    <w:p w14:paraId="09DA43B7" w14:textId="77777777" w:rsidR="008859B3" w:rsidRDefault="008859B3">
      <w:r>
        <w:continuationSeparator/>
      </w:r>
    </w:p>
  </w:footnote>
  <w:footnote w:id="1">
    <w:p w14:paraId="28035E38" w14:textId="77777777" w:rsidR="00D66E43" w:rsidRDefault="00D66E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E3377">
        <w:t>Do chwili podpisania przez Przyjmującego Zamówienie Regulaminu podziału Funduszu ustalonego pomiędzy Zespołem Lekarzy wyłonionym w postępowaniu</w:t>
      </w:r>
      <w:r w:rsidR="006E3377" w:rsidRPr="006E3377">
        <w:t xml:space="preserve"> DZPR.424.79</w:t>
      </w:r>
      <w:r w:rsidR="006E3377">
        <w:t>.</w:t>
      </w:r>
      <w:r w:rsidR="006E3377" w:rsidRPr="006E3377">
        <w:t>2022</w:t>
      </w:r>
      <w:r w:rsidR="006E3377">
        <w:t xml:space="preserve"> Przyjmującemu Zamówienie przysługiwać będzie wynagrodzenie </w:t>
      </w:r>
      <w:r w:rsidR="006E3377" w:rsidRPr="006E3377">
        <w:t>za zrealizowane przez Niego świadczenia w Poradni</w:t>
      </w:r>
    </w:p>
  </w:footnote>
  <w:footnote w:id="2">
    <w:p w14:paraId="24425C2B" w14:textId="77777777"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F2167E8" w:rsidR="00673572" w:rsidRDefault="00673572">
    <w:pPr>
      <w:pStyle w:val="Nagwek"/>
    </w:pPr>
    <w:r>
      <w:t>DZPR.424</w:t>
    </w:r>
    <w:r w:rsidR="00CD36A8">
      <w:t>.9.2024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89632-88D2-40F4-B62C-94251CB0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19</Pages>
  <Words>6333</Words>
  <Characters>37998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36</cp:revision>
  <cp:lastPrinted>2022-09-15T11:49:00Z</cp:lastPrinted>
  <dcterms:created xsi:type="dcterms:W3CDTF">2022-12-15T21:19:00Z</dcterms:created>
  <dcterms:modified xsi:type="dcterms:W3CDTF">2024-01-18T12:53:00Z</dcterms:modified>
</cp:coreProperties>
</file>