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BB2382" w:rsidP="003C6498">
      <w:pPr>
        <w:jc w:val="right"/>
      </w:pPr>
      <w:r>
        <w:t xml:space="preserve">Kraków, </w:t>
      </w:r>
      <w:r w:rsidR="00D34F0E">
        <w:t xml:space="preserve">27 grudnia </w:t>
      </w:r>
      <w:r w:rsidR="002D3D78">
        <w:t>2021</w:t>
      </w:r>
      <w:r w:rsidR="003C6498" w:rsidRPr="003C6498">
        <w:t xml:space="preserve">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USŁUGE CATERINGOWĄ</w:t>
      </w:r>
    </w:p>
    <w:p w:rsidR="003C6498" w:rsidRPr="003C6498" w:rsidRDefault="003C6498" w:rsidP="00074AA1"/>
    <w:p w:rsidR="00426829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>z siedzibą przy ul. Kopernika 36, 31-501 Kraków</w:t>
      </w:r>
      <w:r w:rsidR="00844699">
        <w:t xml:space="preserve"> zaprasza do składania ofert na</w:t>
      </w:r>
      <w:r w:rsidR="00CD4AAC" w:rsidRPr="003C6498">
        <w:t xml:space="preserve"> </w:t>
      </w:r>
      <w:r w:rsidR="00CD4AAC" w:rsidRPr="00E50928">
        <w:rPr>
          <w:b/>
        </w:rPr>
        <w:t>usługę cateringową</w:t>
      </w:r>
      <w:r w:rsidR="002D3D78">
        <w:rPr>
          <w:b/>
        </w:rPr>
        <w:t>.</w:t>
      </w:r>
      <w:r w:rsidR="00CD4AAC" w:rsidRPr="003C6498">
        <w:t xml:space="preserve"> </w:t>
      </w:r>
    </w:p>
    <w:p w:rsidR="002D3D78" w:rsidRPr="003C6498" w:rsidRDefault="002D3D78" w:rsidP="007702C5">
      <w:pPr>
        <w:jc w:val="both"/>
      </w:pPr>
    </w:p>
    <w:p w:rsidR="00074AA1" w:rsidRDefault="00074AA1" w:rsidP="007702C5">
      <w:pPr>
        <w:jc w:val="both"/>
      </w:pPr>
      <w:r w:rsidRPr="003C6498">
        <w:t xml:space="preserve">Zapytanie jest realizowane </w:t>
      </w:r>
      <w:r w:rsidR="002D3D78" w:rsidRPr="007C3CC2">
        <w:rPr>
          <w:rFonts w:cstheme="minorHAnsi"/>
        </w:rPr>
        <w:t>w ramach projektu pn. „</w:t>
      </w:r>
      <w:r w:rsidR="002D3D78" w:rsidRPr="007C3CC2">
        <w:rPr>
          <w:rFonts w:cstheme="minorHAnsi"/>
          <w:i/>
        </w:rPr>
        <w:t>Wyprzedź raka mammografią - Profilaktyka Raka Piersi</w:t>
      </w:r>
      <w:r w:rsidR="002D3D78" w:rsidRPr="007C3CC2">
        <w:rPr>
          <w:rFonts w:cstheme="minorHAnsi"/>
        </w:rPr>
        <w:t xml:space="preserve">” współfinansowanego ze środków Europejskiego Funduszu Społecznego w ramach Regionalnego Programu Operacyjnego Województwa </w:t>
      </w:r>
      <w:r w:rsidR="002D3D78">
        <w:rPr>
          <w:rFonts w:cstheme="minorHAnsi"/>
        </w:rPr>
        <w:t>Małopolskiego na lata 2014-2020.</w:t>
      </w:r>
    </w:p>
    <w:p w:rsidR="00781719" w:rsidRPr="003C6498" w:rsidRDefault="00781719" w:rsidP="007702C5">
      <w:pPr>
        <w:jc w:val="both"/>
      </w:pPr>
    </w:p>
    <w:p w:rsidR="00CD4AAC" w:rsidRPr="002D3D78" w:rsidRDefault="00CD4AAC" w:rsidP="00CD4AAC">
      <w:pPr>
        <w:jc w:val="both"/>
        <w:rPr>
          <w:b/>
          <w:u w:val="single"/>
        </w:rPr>
      </w:pPr>
      <w:r w:rsidRPr="002D3D78">
        <w:rPr>
          <w:b/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</w:t>
      </w:r>
      <w:r w:rsidR="00D34F0E">
        <w:t xml:space="preserve"> </w:t>
      </w:r>
      <w:r w:rsidRPr="003C6498">
        <w:t>675-11-99-442</w:t>
      </w:r>
    </w:p>
    <w:p w:rsidR="00074AA1" w:rsidRPr="003C6498" w:rsidRDefault="00074AA1" w:rsidP="007702C5">
      <w:pPr>
        <w:jc w:val="both"/>
      </w:pPr>
    </w:p>
    <w:p w:rsidR="00074AA1" w:rsidRPr="002D3D78" w:rsidRDefault="00074AA1" w:rsidP="007702C5">
      <w:pPr>
        <w:jc w:val="both"/>
        <w:rPr>
          <w:b/>
          <w:u w:val="single"/>
        </w:rPr>
      </w:pPr>
      <w:r w:rsidRPr="002D3D78">
        <w:rPr>
          <w:b/>
          <w:u w:val="single"/>
        </w:rPr>
        <w:t>Usługa cateringowa obejmuje:</w:t>
      </w:r>
    </w:p>
    <w:p w:rsidR="002D3D78" w:rsidRDefault="002D3D78" w:rsidP="002D3D78">
      <w:pPr>
        <w:jc w:val="both"/>
        <w:rPr>
          <w:rFonts w:cstheme="minorHAnsi"/>
        </w:rPr>
      </w:pPr>
      <w:r>
        <w:rPr>
          <w:rFonts w:cstheme="minorHAnsi"/>
        </w:rPr>
        <w:t>Przygotowanie</w:t>
      </w:r>
      <w:r w:rsidRPr="002D3D78">
        <w:rPr>
          <w:rFonts w:cstheme="minorHAnsi"/>
        </w:rPr>
        <w:t xml:space="preserve"> wraz z dostarczeniem i serwowaniem cateringu na spotkania</w:t>
      </w:r>
      <w:r>
        <w:rPr>
          <w:rFonts w:cstheme="minorHAnsi"/>
        </w:rPr>
        <w:t>ch</w:t>
      </w:r>
      <w:r w:rsidRPr="002D3D78">
        <w:rPr>
          <w:rFonts w:cstheme="minorHAnsi"/>
        </w:rPr>
        <w:t xml:space="preserve"> edukacyjno-informacyjn</w:t>
      </w:r>
      <w:r>
        <w:rPr>
          <w:rFonts w:cstheme="minorHAnsi"/>
        </w:rPr>
        <w:t>ych</w:t>
      </w:r>
      <w:r w:rsidRPr="002D3D78">
        <w:rPr>
          <w:rFonts w:cstheme="minorHAnsi"/>
        </w:rPr>
        <w:t xml:space="preserve"> z kobietami w gminach i zakładach pracy oraz na spotkania</w:t>
      </w:r>
      <w:r>
        <w:rPr>
          <w:rFonts w:cstheme="minorHAnsi"/>
        </w:rPr>
        <w:t>ch</w:t>
      </w:r>
      <w:r w:rsidRPr="002D3D78">
        <w:rPr>
          <w:rFonts w:cstheme="minorHAnsi"/>
        </w:rPr>
        <w:t xml:space="preserve"> edukacyjno-informacyjn</w:t>
      </w:r>
      <w:r>
        <w:rPr>
          <w:rFonts w:cstheme="minorHAnsi"/>
        </w:rPr>
        <w:t>ych z kadrą medyczną placówek Podstawowej Opieki Zdrowotnej oraz Medycyny Pracy</w:t>
      </w:r>
      <w:r w:rsidRPr="002D3D78">
        <w:rPr>
          <w:rFonts w:cstheme="minorHAnsi"/>
        </w:rPr>
        <w:t xml:space="preserve">. </w:t>
      </w:r>
    </w:p>
    <w:p w:rsidR="002D3D78" w:rsidRDefault="002D3D78" w:rsidP="002D3D78">
      <w:pPr>
        <w:jc w:val="both"/>
        <w:rPr>
          <w:rFonts w:cstheme="minorHAnsi"/>
          <w:b/>
        </w:rPr>
      </w:pPr>
    </w:p>
    <w:p w:rsidR="002D3D78" w:rsidRDefault="002D3D78" w:rsidP="002D3D78">
      <w:pPr>
        <w:jc w:val="both"/>
        <w:rPr>
          <w:rFonts w:cstheme="minorHAnsi"/>
          <w:b/>
        </w:rPr>
      </w:pPr>
      <w:r w:rsidRPr="002D3D78">
        <w:rPr>
          <w:rFonts w:cstheme="minorHAnsi"/>
          <w:b/>
        </w:rPr>
        <w:t>Spotkania będą realizowane na terenie: miasta Krakowa, gminy Świątniki, Skawina, Mogilany, powiatu wielickiego, limanowskiego oraz myślenickiego</w:t>
      </w:r>
      <w:r>
        <w:rPr>
          <w:rFonts w:cstheme="minorHAnsi"/>
          <w:b/>
        </w:rPr>
        <w:t>.</w:t>
      </w:r>
    </w:p>
    <w:p w:rsidR="002D3D78" w:rsidRPr="002D3D78" w:rsidRDefault="002D3D78" w:rsidP="002D3D78">
      <w:pPr>
        <w:jc w:val="both"/>
        <w:rPr>
          <w:rFonts w:cstheme="minorHAnsi"/>
          <w:b/>
        </w:rPr>
      </w:pPr>
    </w:p>
    <w:p w:rsidR="002D3D78" w:rsidRDefault="002D3D78" w:rsidP="002D3D78">
      <w:pPr>
        <w:jc w:val="both"/>
        <w:rPr>
          <w:rFonts w:cstheme="minorHAnsi"/>
        </w:rPr>
      </w:pPr>
      <w:r w:rsidRPr="002D3D78">
        <w:rPr>
          <w:rFonts w:cstheme="minorHAnsi"/>
        </w:rPr>
        <w:t>Ogółem zaplanowano 30 spotkań z kobietami po ok. 2h lekcyjne, w tym 16 spotkań w gminach i 14 spotkań w dużych zakładach pracy oraz</w:t>
      </w:r>
      <w:r>
        <w:rPr>
          <w:rFonts w:cstheme="minorHAnsi"/>
        </w:rPr>
        <w:t xml:space="preserve"> </w:t>
      </w:r>
      <w:r w:rsidRPr="002D3D78">
        <w:rPr>
          <w:rFonts w:cstheme="minorHAnsi"/>
        </w:rPr>
        <w:t>5 spotkań po 5h lekcyjnych</w:t>
      </w:r>
      <w:r>
        <w:rPr>
          <w:rFonts w:cstheme="minorHAnsi"/>
        </w:rPr>
        <w:t xml:space="preserve"> z kadrą medyczną</w:t>
      </w:r>
      <w:r w:rsidRPr="002D3D78">
        <w:rPr>
          <w:rFonts w:cstheme="minorHAnsi"/>
        </w:rPr>
        <w:t xml:space="preserve"> (3 spotkania w Nowej Siedzibie Szpitala Uniwersyteckiego w Krakowie oraz 2 wyjazdowe).</w:t>
      </w:r>
    </w:p>
    <w:p w:rsidR="002D3D78" w:rsidRPr="002D3D78" w:rsidRDefault="002D3D78" w:rsidP="002D3D78">
      <w:pPr>
        <w:jc w:val="both"/>
        <w:rPr>
          <w:rFonts w:cstheme="minorHAnsi"/>
        </w:rPr>
      </w:pPr>
    </w:p>
    <w:p w:rsidR="002D3D78" w:rsidRPr="002D3D78" w:rsidRDefault="002D3D78" w:rsidP="002D3D78">
      <w:pPr>
        <w:jc w:val="both"/>
        <w:rPr>
          <w:rFonts w:cstheme="minorHAnsi"/>
        </w:rPr>
      </w:pPr>
      <w:r w:rsidRPr="002D3D78">
        <w:rPr>
          <w:rFonts w:cstheme="minorHAnsi"/>
        </w:rPr>
        <w:t>Catering winien obejmować:</w:t>
      </w:r>
    </w:p>
    <w:p w:rsidR="002D3D78" w:rsidRPr="002D3D78" w:rsidRDefault="002D3D78" w:rsidP="002D3D78">
      <w:pPr>
        <w:pStyle w:val="Akapitzlist"/>
        <w:numPr>
          <w:ilvl w:val="0"/>
          <w:numId w:val="1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 xml:space="preserve">„bufet kawowy” dla max. 550 osób poprzez przygotowanie, dostarczenie oraz serwowanie posiłków ze świeżych produktów, podanych w podgrzewaczach/termosach by zachować ich ciepłotę, podane w porcjach na osobę lub w formie bufetu. Zapewnienie stołów bufetowych, potrzebnej zastawy, sztućców, serwetek i obrusów. Bufet kawowy obejmuje: </w:t>
      </w:r>
    </w:p>
    <w:p w:rsidR="002D3D78" w:rsidRPr="002D3D78" w:rsidRDefault="002D3D78" w:rsidP="002D3D78">
      <w:pPr>
        <w:pStyle w:val="Akapitzlist"/>
        <w:numPr>
          <w:ilvl w:val="1"/>
          <w:numId w:val="1"/>
        </w:numPr>
        <w:ind w:left="1134"/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 xml:space="preserve">kawę oraz herbatę bez ograniczeń, wodę (co najmniej 500 ml/os), </w:t>
      </w:r>
    </w:p>
    <w:p w:rsidR="002D3D78" w:rsidRPr="002D3D78" w:rsidRDefault="002D3D78" w:rsidP="002D3D78">
      <w:pPr>
        <w:pStyle w:val="Akapitzlist"/>
        <w:numPr>
          <w:ilvl w:val="1"/>
          <w:numId w:val="1"/>
        </w:numPr>
        <w:ind w:left="1134"/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 xml:space="preserve">dodatki: mleko, cukier, cytrynę, </w:t>
      </w:r>
    </w:p>
    <w:p w:rsidR="002D3D78" w:rsidRPr="002D3D78" w:rsidRDefault="002D3D78" w:rsidP="002D3D78">
      <w:pPr>
        <w:pStyle w:val="Akapitzlist"/>
        <w:numPr>
          <w:ilvl w:val="1"/>
          <w:numId w:val="1"/>
        </w:numPr>
        <w:ind w:left="1134"/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drobne słone przekąski typu paluszki,</w:t>
      </w:r>
    </w:p>
    <w:p w:rsidR="002D3D78" w:rsidRPr="002D3D78" w:rsidRDefault="002D3D78" w:rsidP="002D3D78">
      <w:pPr>
        <w:pStyle w:val="Akapitzlist"/>
        <w:numPr>
          <w:ilvl w:val="1"/>
          <w:numId w:val="1"/>
        </w:numPr>
        <w:ind w:left="1134"/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drobne słodkie przekąski – kruche ciasteczka/ciasta/owoce- 150 g/os,</w:t>
      </w:r>
    </w:p>
    <w:p w:rsidR="002D3D78" w:rsidRPr="002D3D78" w:rsidRDefault="002D3D78" w:rsidP="002D3D78">
      <w:pPr>
        <w:pStyle w:val="Akapitzlist"/>
        <w:numPr>
          <w:ilvl w:val="0"/>
          <w:numId w:val="1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„lunch” dla max. 100 osób poprzez przygotowanie, dostarczenie oraz serwowanie posiłków ze świeżych produktów, dostarczone w podgrzewaczach/termosach (lub podobne) by zachować ciepłotę posiłku, podane w porcjach na osobę lub w formie bufetu. Zapewnienie stołów bufetowych, potrzebnej zastawy, sztućców, serwetek i obrusów. Lunch obejmuje:</w:t>
      </w:r>
    </w:p>
    <w:p w:rsidR="002D3D78" w:rsidRPr="002D3D78" w:rsidRDefault="002D3D78" w:rsidP="002D3D78">
      <w:pPr>
        <w:pStyle w:val="Akapitzlist"/>
        <w:numPr>
          <w:ilvl w:val="1"/>
          <w:numId w:val="2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jeden rodzaj zupy typu krem- 400 ml/os,</w:t>
      </w:r>
    </w:p>
    <w:p w:rsidR="002D3D78" w:rsidRPr="002D3D78" w:rsidRDefault="002D3D78" w:rsidP="002D3D78">
      <w:pPr>
        <w:pStyle w:val="Akapitzlist"/>
        <w:numPr>
          <w:ilvl w:val="1"/>
          <w:numId w:val="2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drugie danie składające się z: mięsa po 150 g/os wraz z surówką/sałatką/gotowane warzywa minimum 150 g/os oraz dodatkami do wyboru: frytki/ziemniaki/ ryż/kasza 150 g/os,</w:t>
      </w:r>
    </w:p>
    <w:p w:rsidR="002D3D78" w:rsidRPr="002D3D78" w:rsidRDefault="002D3D78" w:rsidP="002D3D78">
      <w:pPr>
        <w:pStyle w:val="Akapitzlist"/>
        <w:numPr>
          <w:ilvl w:val="1"/>
          <w:numId w:val="2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do wyboru danie bezmięsne,</w:t>
      </w:r>
    </w:p>
    <w:p w:rsidR="002D3D78" w:rsidRPr="002D3D78" w:rsidRDefault="002D3D78" w:rsidP="002D3D78">
      <w:pPr>
        <w:pStyle w:val="Akapitzlist"/>
        <w:numPr>
          <w:ilvl w:val="1"/>
          <w:numId w:val="2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napój (500 ml na uczestnika),</w:t>
      </w:r>
    </w:p>
    <w:p w:rsidR="002D3D78" w:rsidRPr="002D3D78" w:rsidRDefault="002D3D78" w:rsidP="002D3D78">
      <w:pPr>
        <w:pStyle w:val="Akapitzlist"/>
        <w:numPr>
          <w:ilvl w:val="1"/>
          <w:numId w:val="2"/>
        </w:numPr>
        <w:jc w:val="both"/>
        <w:rPr>
          <w:rFonts w:ascii="Calibri" w:hAnsi="Calibri" w:cstheme="minorHAnsi"/>
        </w:rPr>
      </w:pPr>
      <w:r w:rsidRPr="002D3D78">
        <w:rPr>
          <w:rFonts w:ascii="Calibri" w:hAnsi="Calibri" w:cstheme="minorHAnsi"/>
        </w:rPr>
        <w:t>w szczególnych przypadkach zapewnienie posiłków dedykowanych (dieta eliminacyjna),</w:t>
      </w:r>
    </w:p>
    <w:p w:rsidR="006A644D" w:rsidRDefault="002D3D78" w:rsidP="002D3D78">
      <w:pPr>
        <w:jc w:val="both"/>
        <w:rPr>
          <w:rFonts w:cstheme="minorHAnsi"/>
        </w:rPr>
      </w:pPr>
      <w:r w:rsidRPr="002D3D78">
        <w:rPr>
          <w:rFonts w:cstheme="minorHAnsi"/>
        </w:rPr>
        <w:lastRenderedPageBreak/>
        <w:t xml:space="preserve">Realizacja usługi cateringu </w:t>
      </w:r>
      <w:r w:rsidR="009B265A">
        <w:rPr>
          <w:rFonts w:cstheme="minorHAnsi"/>
        </w:rPr>
        <w:t xml:space="preserve">nastąpi </w:t>
      </w:r>
      <w:r w:rsidRPr="002D3D78">
        <w:rPr>
          <w:rFonts w:cstheme="minorHAnsi"/>
        </w:rPr>
        <w:t>sukcesywnie</w:t>
      </w:r>
      <w:r>
        <w:rPr>
          <w:rFonts w:cstheme="minorHAnsi"/>
        </w:rPr>
        <w:t xml:space="preserve"> w terminie od dnia za</w:t>
      </w:r>
      <w:r w:rsidR="009B265A">
        <w:rPr>
          <w:rFonts w:cstheme="minorHAnsi"/>
        </w:rPr>
        <w:t>warcia umowy do 30 czerwca 2023r. Zamawiający w terminie co najmniej 3 dni zawiadomi Wykonawcę o terminie oraz miejscu spotkania a także o przewidywanej liczbie Uczestników.</w:t>
      </w:r>
    </w:p>
    <w:p w:rsidR="002D3D78" w:rsidRPr="002D3D78" w:rsidRDefault="002D3D78" w:rsidP="002D3D78">
      <w:pPr>
        <w:jc w:val="both"/>
        <w:rPr>
          <w:rFonts w:cstheme="minorHAnsi"/>
        </w:rPr>
      </w:pPr>
    </w:p>
    <w:p w:rsidR="00074AA1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9B265A" w:rsidRDefault="009B265A" w:rsidP="007702C5">
      <w:pPr>
        <w:jc w:val="both"/>
      </w:pPr>
    </w:p>
    <w:p w:rsidR="00844699" w:rsidRDefault="00844699" w:rsidP="007702C5">
      <w:pPr>
        <w:jc w:val="both"/>
      </w:pPr>
      <w:r>
        <w:t>Oferent może złożyć</w:t>
      </w:r>
      <w:r w:rsidR="00D34F0E">
        <w:t xml:space="preserve"> tylko jedną ofertę na wykonanie</w:t>
      </w:r>
      <w:r>
        <w:t xml:space="preserve"> przedmiotu zamówienia.</w:t>
      </w:r>
    </w:p>
    <w:p w:rsidR="009B265A" w:rsidRPr="003C6498" w:rsidRDefault="009B265A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>Podstawę zapłaty wynagrodzenia będ</w:t>
      </w:r>
      <w:r w:rsidR="009B265A">
        <w:t>ą</w:t>
      </w:r>
      <w:r w:rsidRPr="003C6498">
        <w:t xml:space="preserve"> stanowiły faktury VAT/rachunek wystawiony przez Wykonawcę </w:t>
      </w:r>
      <w:r w:rsidR="00781719" w:rsidRPr="00781719">
        <w:t xml:space="preserve">po podpisaniu Protokołu odbioru </w:t>
      </w:r>
      <w:r w:rsidRPr="003C6498">
        <w:t>za „Przerwę kawową dl</w:t>
      </w:r>
      <w:r w:rsidR="00BD5EED">
        <w:t>a uczestników szkolenia” oraz „L</w:t>
      </w:r>
      <w:r w:rsidRPr="003C6498">
        <w:t xml:space="preserve">unch”. Wynagrodzenie płatne będzie w drodze przelewu bankowego na rachunek wskazany przez </w:t>
      </w:r>
      <w:r w:rsidR="009B265A">
        <w:t>Wykonawcę</w:t>
      </w:r>
      <w:r w:rsidRPr="003C6498">
        <w:t>, w terminie 60 dni od dnia dostarczenia prawidłowo wystawionych faktur VAT/rachunku.</w:t>
      </w:r>
    </w:p>
    <w:p w:rsidR="00074AA1" w:rsidRPr="003C6498" w:rsidRDefault="00074AA1" w:rsidP="007702C5">
      <w:pPr>
        <w:jc w:val="both"/>
      </w:pPr>
    </w:p>
    <w:p w:rsidR="00074AA1" w:rsidRPr="008848CD" w:rsidRDefault="00074AA1" w:rsidP="007702C5">
      <w:pPr>
        <w:jc w:val="both"/>
        <w:rPr>
          <w:b/>
          <w:u w:val="single"/>
        </w:rPr>
      </w:pPr>
      <w:r w:rsidRPr="008848CD">
        <w:rPr>
          <w:b/>
          <w:u w:val="single"/>
        </w:rPr>
        <w:t>Kryteria wyboru oferty:</w:t>
      </w:r>
    </w:p>
    <w:p w:rsidR="008848CD" w:rsidRDefault="008848CD" w:rsidP="008848CD">
      <w:pPr>
        <w:jc w:val="both"/>
        <w:rPr>
          <w:rFonts w:cstheme="minorHAnsi"/>
        </w:rPr>
      </w:pPr>
      <w:r w:rsidRPr="003C6498">
        <w:t>Ocena zgłoszonych ofert dokonywana jest w oparciu o nadesłane formularze ofertowe</w:t>
      </w:r>
      <w:r>
        <w:t xml:space="preserve"> wraz z załącznikami.</w:t>
      </w:r>
      <w:r w:rsidRPr="003C6498">
        <w:t xml:space="preserve"> </w:t>
      </w:r>
      <w:r w:rsidRPr="007C3CC2">
        <w:rPr>
          <w:rFonts w:cstheme="minorHAnsi"/>
        </w:rPr>
        <w:t xml:space="preserve">Zamawiający dokona wyboru </w:t>
      </w:r>
      <w:r>
        <w:rPr>
          <w:rFonts w:cstheme="minorHAnsi"/>
        </w:rPr>
        <w:t>oferty</w:t>
      </w:r>
      <w:r w:rsidRPr="007C3CC2">
        <w:rPr>
          <w:rFonts w:cstheme="minorHAnsi"/>
        </w:rPr>
        <w:t xml:space="preserve"> spośród </w:t>
      </w:r>
      <w:r>
        <w:rPr>
          <w:rFonts w:cstheme="minorHAnsi"/>
        </w:rPr>
        <w:t xml:space="preserve">wszystkich </w:t>
      </w:r>
      <w:r w:rsidRPr="007C3CC2">
        <w:rPr>
          <w:rFonts w:cstheme="minorHAnsi"/>
        </w:rPr>
        <w:t>ofert s</w:t>
      </w:r>
      <w:r>
        <w:rPr>
          <w:rFonts w:cstheme="minorHAnsi"/>
        </w:rPr>
        <w:t>pełniających wymagania formalne. Oferty spełniające wymagania formalne podlegają ocenie wedle następujących kryteriów:</w:t>
      </w:r>
    </w:p>
    <w:p w:rsidR="00591E74" w:rsidRDefault="00591E74" w:rsidP="00591E74">
      <w:pPr>
        <w:pStyle w:val="Akapitzlist"/>
        <w:numPr>
          <w:ilvl w:val="0"/>
          <w:numId w:val="3"/>
        </w:numPr>
        <w:jc w:val="both"/>
      </w:pPr>
      <w:r>
        <w:t>Ceny ogółem</w:t>
      </w:r>
    </w:p>
    <w:p w:rsidR="00591E74" w:rsidRDefault="00591E74" w:rsidP="00591E74">
      <w:pPr>
        <w:pStyle w:val="Akapitzlist"/>
        <w:numPr>
          <w:ilvl w:val="0"/>
          <w:numId w:val="3"/>
        </w:numPr>
        <w:jc w:val="both"/>
      </w:pPr>
      <w:r>
        <w:t>Spełnienia klauzul społecznych</w:t>
      </w:r>
    </w:p>
    <w:p w:rsidR="00591E74" w:rsidRPr="00FE5292" w:rsidRDefault="00591E74" w:rsidP="00591E74">
      <w:pPr>
        <w:jc w:val="both"/>
        <w:rPr>
          <w:rFonts w:cstheme="minorHAnsi"/>
        </w:rPr>
      </w:pPr>
      <w:r w:rsidRPr="00FE5292">
        <w:rPr>
          <w:rFonts w:cstheme="minorHAnsi"/>
        </w:rPr>
        <w:t>Liczba punktów</w:t>
      </w:r>
      <w:r>
        <w:rPr>
          <w:rFonts w:cstheme="minorHAnsi"/>
        </w:rPr>
        <w:t xml:space="preserve"> ogółem</w:t>
      </w:r>
      <w:r w:rsidRPr="00FE5292">
        <w:rPr>
          <w:rFonts w:cstheme="minorHAnsi"/>
        </w:rPr>
        <w:t xml:space="preserve"> przyznana każdej z ocenianych ofert obliczona zostanie wg poniższego wzoru.</w:t>
      </w:r>
    </w:p>
    <w:p w:rsidR="00591E74" w:rsidRDefault="00591E74" w:rsidP="00591E74">
      <w:pPr>
        <w:jc w:val="center"/>
        <w:rPr>
          <w:rFonts w:cstheme="minorHAnsi"/>
        </w:rPr>
      </w:pPr>
    </w:p>
    <w:p w:rsidR="00591E74" w:rsidRPr="00FE5292" w:rsidRDefault="00591E74" w:rsidP="00591E74">
      <w:pPr>
        <w:jc w:val="center"/>
        <w:rPr>
          <w:rFonts w:cstheme="minorHAnsi"/>
        </w:rPr>
      </w:pPr>
      <w:proofErr w:type="spellStart"/>
      <w:r>
        <w:rPr>
          <w:rFonts w:cstheme="minorHAnsi"/>
        </w:rPr>
        <w:t>Lp</w:t>
      </w:r>
      <w:proofErr w:type="spellEnd"/>
      <w:r>
        <w:rPr>
          <w:rFonts w:cstheme="minorHAnsi"/>
        </w:rPr>
        <w:t xml:space="preserve"> = C + S</w:t>
      </w:r>
    </w:p>
    <w:p w:rsidR="00591E74" w:rsidRPr="00FE5292" w:rsidRDefault="00591E74" w:rsidP="00591E74">
      <w:pPr>
        <w:jc w:val="both"/>
        <w:rPr>
          <w:rFonts w:cstheme="minorHAnsi"/>
        </w:rPr>
      </w:pPr>
      <w:r w:rsidRPr="00FE5292">
        <w:rPr>
          <w:rFonts w:cstheme="minorHAnsi"/>
        </w:rPr>
        <w:t>gdzie:</w:t>
      </w:r>
    </w:p>
    <w:p w:rsidR="00591E74" w:rsidRPr="00FE5292" w:rsidRDefault="00591E74" w:rsidP="00591E74">
      <w:pPr>
        <w:jc w:val="both"/>
        <w:rPr>
          <w:rFonts w:cstheme="minorHAnsi"/>
        </w:rPr>
      </w:pPr>
      <w:proofErr w:type="spellStart"/>
      <w:r w:rsidRPr="00FE5292">
        <w:rPr>
          <w:rFonts w:cstheme="minorHAnsi"/>
        </w:rPr>
        <w:t>Lp</w:t>
      </w:r>
      <w:proofErr w:type="spellEnd"/>
      <w:r w:rsidRPr="00FE5292">
        <w:rPr>
          <w:rFonts w:cstheme="minorHAnsi"/>
        </w:rPr>
        <w:t xml:space="preserve"> - łączna liczba punktów przyznanych ofercie, </w:t>
      </w:r>
    </w:p>
    <w:p w:rsidR="00591E74" w:rsidRPr="00FE5292" w:rsidRDefault="00591E74" w:rsidP="00591E74">
      <w:pPr>
        <w:jc w:val="both"/>
        <w:rPr>
          <w:rFonts w:cstheme="minorHAnsi"/>
        </w:rPr>
      </w:pPr>
      <w:r w:rsidRPr="00FE5292">
        <w:rPr>
          <w:rFonts w:cstheme="minorHAnsi"/>
        </w:rPr>
        <w:t xml:space="preserve">C - liczba punktów przyznanych ofercie w oparciu o kryterium - cena, </w:t>
      </w:r>
    </w:p>
    <w:p w:rsidR="00591E74" w:rsidRPr="00FE5292" w:rsidRDefault="00591E74" w:rsidP="00591E74">
      <w:pPr>
        <w:rPr>
          <w:rFonts w:cstheme="minorHAnsi"/>
        </w:rPr>
      </w:pPr>
      <w:r>
        <w:rPr>
          <w:rFonts w:cstheme="minorHAnsi"/>
        </w:rPr>
        <w:t>S</w:t>
      </w:r>
      <w:r w:rsidRPr="00FE5292">
        <w:rPr>
          <w:rFonts w:cstheme="minorHAnsi"/>
        </w:rPr>
        <w:t xml:space="preserve"> - liczba punktów przyznanych </w:t>
      </w:r>
      <w:r>
        <w:rPr>
          <w:rFonts w:cstheme="minorHAnsi"/>
        </w:rPr>
        <w:t>ofercie w oparciu o kryterium – klauzule społeczne.</w:t>
      </w:r>
    </w:p>
    <w:p w:rsidR="00591E74" w:rsidRDefault="00591E74" w:rsidP="00591E74">
      <w:pPr>
        <w:rPr>
          <w:rFonts w:cstheme="minorHAnsi"/>
        </w:rPr>
      </w:pPr>
    </w:p>
    <w:p w:rsidR="00591E74" w:rsidRDefault="00591E74" w:rsidP="00591E74">
      <w:pPr>
        <w:jc w:val="both"/>
        <w:rPr>
          <w:rFonts w:cstheme="minorHAnsi"/>
        </w:rPr>
      </w:pPr>
      <w:r w:rsidRPr="00FE5292">
        <w:rPr>
          <w:rFonts w:cstheme="minorHAnsi"/>
        </w:rPr>
        <w:t>Punkty będą liczone z dokładnością do dwóch miejsc po przecinku</w:t>
      </w:r>
      <w:r>
        <w:rPr>
          <w:rFonts w:cstheme="minorHAnsi"/>
        </w:rPr>
        <w:t>, przy zastosowaniu matematycznych zasad zaokrągleń</w:t>
      </w:r>
      <w:r w:rsidRPr="00FE5292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FE5292">
        <w:rPr>
          <w:rFonts w:cstheme="minorHAnsi"/>
        </w:rPr>
        <w:t>Zamawiający będzie oceniał oferty odpowiadające ww. kryteriom, przy czym oferty w danym kryterium podlegać będą ocenie w oparciu o niżej podane zasady przyznawania punktów. Oferta może</w:t>
      </w:r>
      <w:r>
        <w:rPr>
          <w:rFonts w:cstheme="minorHAnsi"/>
        </w:rPr>
        <w:t xml:space="preserve"> uzyskać maksymalnie 9</w:t>
      </w:r>
      <w:r w:rsidRPr="00FE5292">
        <w:rPr>
          <w:rFonts w:cstheme="minorHAnsi"/>
        </w:rPr>
        <w:t>0 pkt w kr</w:t>
      </w:r>
      <w:r>
        <w:rPr>
          <w:rFonts w:cstheme="minorHAnsi"/>
        </w:rPr>
        <w:t>yterium cena, oraz maksymalnie 1</w:t>
      </w:r>
      <w:r w:rsidRPr="00FE5292">
        <w:rPr>
          <w:rFonts w:cstheme="minorHAnsi"/>
        </w:rPr>
        <w:t xml:space="preserve">0 pkt w kryterium </w:t>
      </w:r>
      <w:r>
        <w:rPr>
          <w:rFonts w:cstheme="minorHAnsi"/>
        </w:rPr>
        <w:t>spełnienia klauzul społecznych</w:t>
      </w:r>
      <w:r w:rsidRPr="00FE5292">
        <w:rPr>
          <w:rFonts w:cstheme="minorHAnsi"/>
        </w:rPr>
        <w:t>.</w:t>
      </w:r>
    </w:p>
    <w:p w:rsidR="00591E74" w:rsidRPr="00FE5292" w:rsidRDefault="00591E74" w:rsidP="00591E74">
      <w:pPr>
        <w:jc w:val="both"/>
        <w:rPr>
          <w:rFonts w:cstheme="minorHAnsi"/>
        </w:rPr>
      </w:pPr>
    </w:p>
    <w:p w:rsidR="00591E74" w:rsidRPr="00F609EC" w:rsidRDefault="00591E74" w:rsidP="00F609EC">
      <w:pPr>
        <w:pStyle w:val="Akapitzlist"/>
        <w:numPr>
          <w:ilvl w:val="0"/>
          <w:numId w:val="9"/>
        </w:numPr>
        <w:jc w:val="both"/>
        <w:rPr>
          <w:rFonts w:cstheme="minorHAnsi"/>
        </w:rPr>
      </w:pPr>
      <w:r w:rsidRPr="00F609EC">
        <w:rPr>
          <w:rFonts w:cstheme="minorHAnsi"/>
          <w:u w:val="single"/>
        </w:rPr>
        <w:t>Cena ogółem</w:t>
      </w:r>
      <w:r w:rsidRPr="00F609EC">
        <w:rPr>
          <w:rFonts w:cstheme="minorHAnsi"/>
        </w:rPr>
        <w:t>- punkty za kryterium cena oferty brutto zostaną obliczone wg następującego wzoru:</w:t>
      </w:r>
    </w:p>
    <w:p w:rsidR="00591E74" w:rsidRPr="00FE5292" w:rsidRDefault="00591E74" w:rsidP="00591E74">
      <w:pPr>
        <w:rPr>
          <w:rFonts w:cstheme="minorHAnsi"/>
        </w:rPr>
      </w:pPr>
    </w:p>
    <w:p w:rsidR="00591E74" w:rsidRPr="00FE5292" w:rsidRDefault="00591E74" w:rsidP="00591E74">
      <w:pPr>
        <w:ind w:left="3261"/>
        <w:rPr>
          <w:rFonts w:cstheme="minorHAnsi"/>
        </w:rPr>
      </w:pPr>
      <w:r w:rsidRPr="00FE5292">
        <w:rPr>
          <w:rFonts w:cstheme="minorHAnsi"/>
        </w:rPr>
        <w:t xml:space="preserve"> </w:t>
      </w:r>
      <w:r>
        <w:rPr>
          <w:rFonts w:cstheme="minorHAnsi"/>
        </w:rPr>
        <w:t xml:space="preserve">           </w:t>
      </w:r>
      <w:r w:rsidRPr="00FE5292">
        <w:rPr>
          <w:rFonts w:cstheme="minorHAnsi"/>
        </w:rPr>
        <w:t>CN</w:t>
      </w:r>
    </w:p>
    <w:p w:rsidR="00591E74" w:rsidRPr="00FE5292" w:rsidRDefault="00591E74" w:rsidP="00591E74">
      <w:pPr>
        <w:ind w:left="3261"/>
        <w:rPr>
          <w:rFonts w:cstheme="minorHAnsi"/>
        </w:rPr>
      </w:pPr>
      <w:r>
        <w:rPr>
          <w:rFonts w:cstheme="minorHAnsi"/>
        </w:rPr>
        <w:t xml:space="preserve"> C = ------------ x 100 x 9</w:t>
      </w:r>
      <w:r w:rsidRPr="00FE5292">
        <w:rPr>
          <w:rFonts w:cstheme="minorHAnsi"/>
        </w:rPr>
        <w:t xml:space="preserve">0 % </w:t>
      </w:r>
    </w:p>
    <w:p w:rsidR="00591E74" w:rsidRPr="00FE5292" w:rsidRDefault="00591E74" w:rsidP="00591E74">
      <w:pPr>
        <w:ind w:left="3261"/>
        <w:rPr>
          <w:rFonts w:cstheme="minorHAnsi"/>
        </w:rPr>
      </w:pPr>
      <w:r>
        <w:rPr>
          <w:rFonts w:cstheme="minorHAnsi"/>
        </w:rPr>
        <w:t xml:space="preserve">           </w:t>
      </w:r>
      <w:r w:rsidRPr="00FE5292">
        <w:rPr>
          <w:rFonts w:cstheme="minorHAnsi"/>
        </w:rPr>
        <w:t xml:space="preserve"> Co</w:t>
      </w:r>
    </w:p>
    <w:p w:rsidR="00591E74" w:rsidRPr="00FE5292" w:rsidRDefault="00591E74" w:rsidP="00591E74">
      <w:pPr>
        <w:rPr>
          <w:rFonts w:cstheme="minorHAnsi"/>
        </w:rPr>
      </w:pPr>
      <w:r w:rsidRPr="00FE5292">
        <w:rPr>
          <w:rFonts w:cstheme="minorHAnsi"/>
        </w:rPr>
        <w:t>gdzie:</w:t>
      </w:r>
    </w:p>
    <w:p w:rsidR="00591E74" w:rsidRPr="00FE5292" w:rsidRDefault="00591E74" w:rsidP="00591E74">
      <w:pPr>
        <w:rPr>
          <w:rFonts w:cstheme="minorHAnsi"/>
        </w:rPr>
      </w:pPr>
      <w:r w:rsidRPr="00FE5292">
        <w:rPr>
          <w:rFonts w:cstheme="minorHAnsi"/>
        </w:rPr>
        <w:t xml:space="preserve">C - oznacza liczbę punktów uzyskanych w kryterium cena oferty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>brutto (z dokładnością</w:t>
      </w:r>
      <w:r>
        <w:rPr>
          <w:rFonts w:cstheme="minorHAnsi"/>
        </w:rPr>
        <w:t xml:space="preserve"> do dwóch </w:t>
      </w:r>
      <w:r w:rsidRPr="00FE5292">
        <w:rPr>
          <w:rFonts w:cstheme="minorHAnsi"/>
        </w:rPr>
        <w:t>miejsc po przecinku), 1 % = 1 pkt</w:t>
      </w:r>
    </w:p>
    <w:p w:rsidR="00591E74" w:rsidRPr="00FE5292" w:rsidRDefault="00591E74" w:rsidP="00591E74">
      <w:pPr>
        <w:rPr>
          <w:rFonts w:cstheme="minorHAnsi"/>
        </w:rPr>
      </w:pPr>
      <w:r w:rsidRPr="00FE5292">
        <w:rPr>
          <w:rFonts w:cstheme="minorHAnsi"/>
        </w:rPr>
        <w:t>CN - oznacza cenę brutto najtańszej z ofert,</w:t>
      </w:r>
    </w:p>
    <w:p w:rsidR="00591E74" w:rsidRDefault="00591E74" w:rsidP="00591E74">
      <w:pPr>
        <w:rPr>
          <w:rFonts w:cstheme="minorHAnsi"/>
        </w:rPr>
      </w:pPr>
      <w:r w:rsidRPr="00FE5292">
        <w:rPr>
          <w:rFonts w:cstheme="minorHAnsi"/>
        </w:rPr>
        <w:t>Co - oznacz</w:t>
      </w:r>
      <w:r>
        <w:rPr>
          <w:rFonts w:cstheme="minorHAnsi"/>
        </w:rPr>
        <w:t>a cenę brutto ocenianej oferty,</w:t>
      </w:r>
    </w:p>
    <w:p w:rsidR="00591E74" w:rsidRPr="00FE5292" w:rsidRDefault="00591E74" w:rsidP="00591E74">
      <w:pPr>
        <w:rPr>
          <w:rFonts w:cstheme="minorHAnsi"/>
        </w:rPr>
      </w:pPr>
    </w:p>
    <w:p w:rsidR="00591E74" w:rsidRDefault="00591E74" w:rsidP="00591E74">
      <w:pPr>
        <w:jc w:val="both"/>
        <w:rPr>
          <w:rFonts w:cstheme="minorHAnsi"/>
        </w:rPr>
      </w:pPr>
      <w:r w:rsidRPr="00FE5292">
        <w:rPr>
          <w:rFonts w:cstheme="minorHAnsi"/>
        </w:rPr>
        <w:t>Podana przez Wykonawcę w Ofer</w:t>
      </w:r>
      <w:r>
        <w:rPr>
          <w:rFonts w:cstheme="minorHAnsi"/>
        </w:rPr>
        <w:t>cie c</w:t>
      </w:r>
      <w:r w:rsidRPr="00FE5292">
        <w:rPr>
          <w:rFonts w:cstheme="minorHAnsi"/>
        </w:rPr>
        <w:t xml:space="preserve">ena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 xml:space="preserve">brutto brana będzie pod uwagę w trakcie oceny ofert i wyboru najkorzystniejszej oferty. Cena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>brutto musi być wyrażona w PLN z dokładnośc</w:t>
      </w:r>
      <w:r>
        <w:rPr>
          <w:rFonts w:cstheme="minorHAnsi"/>
        </w:rPr>
        <w:t>ią do dwóch miejsc po przecinku</w:t>
      </w:r>
      <w:r w:rsidRPr="00FE5292">
        <w:rPr>
          <w:rFonts w:cstheme="minorHAnsi"/>
        </w:rPr>
        <w:t>. Przyjmuje się matematyczną zasadę zaokrąglania trzeciej liczby po przecinku. Wykonawca jest zobowiązany do wypełnienia i określenia wartości we wszystkich przeznaczonych do tego miejscach występujących w Formularzu Ofertowym</w:t>
      </w:r>
      <w:r>
        <w:rPr>
          <w:rFonts w:cstheme="minorHAnsi"/>
        </w:rPr>
        <w:t>.</w:t>
      </w:r>
      <w:r w:rsidRPr="00FE5292">
        <w:rPr>
          <w:rFonts w:cstheme="minorHAnsi"/>
        </w:rPr>
        <w:t xml:space="preserve"> Wykonawca nie może samodzielnie zmieniać i wprowadzać dodatkowych pozycji do Formularza Ofertowego. Podana przez Wykonawcę Cena ofertowa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>brutto będzie stała, tzn. nie ulegnie zmianie przez cały okres realizacji (wykonywania) przedmiotu zamówienia.</w:t>
      </w:r>
      <w:r>
        <w:rPr>
          <w:rFonts w:cstheme="minorHAnsi"/>
        </w:rPr>
        <w:t xml:space="preserve"> </w:t>
      </w:r>
      <w:r w:rsidRPr="00FE5292">
        <w:rPr>
          <w:rFonts w:cstheme="minorHAnsi"/>
        </w:rPr>
        <w:t xml:space="preserve">Cena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 xml:space="preserve">brutto musi obejmować wszystkie koszty, jakie Wykonawca uważa za niezbędne do poniesienia dla terminowego i prawidłowego wykonania przedmiotu zamówienia, zysk oraz wszystkie wymagane przepisami podatki i opłaty, a w szczególności podatek VAT zgodnie z obowiązującymi przepisami. W cenie </w:t>
      </w:r>
      <w:r>
        <w:rPr>
          <w:rFonts w:cstheme="minorHAnsi"/>
        </w:rPr>
        <w:t xml:space="preserve">ogółem </w:t>
      </w:r>
      <w:r w:rsidRPr="00FE5292">
        <w:rPr>
          <w:rFonts w:cstheme="minorHAnsi"/>
        </w:rPr>
        <w:t>brutto Wykonawca zobowiązany jest uwzględnić wszystkie posiadane informacje o przedmiocie zamówienia.</w:t>
      </w:r>
    </w:p>
    <w:p w:rsidR="00591E74" w:rsidRPr="00FE5292" w:rsidRDefault="00591E74" w:rsidP="00591E74">
      <w:pPr>
        <w:jc w:val="both"/>
        <w:rPr>
          <w:rFonts w:cstheme="minorHAnsi"/>
        </w:rPr>
      </w:pPr>
    </w:p>
    <w:p w:rsidR="008848CD" w:rsidRDefault="00F609EC" w:rsidP="00F609EC">
      <w:pPr>
        <w:pStyle w:val="Akapitzlist"/>
        <w:numPr>
          <w:ilvl w:val="0"/>
          <w:numId w:val="9"/>
        </w:numPr>
        <w:jc w:val="both"/>
      </w:pPr>
      <w:r w:rsidRPr="00F609EC">
        <w:rPr>
          <w:u w:val="single"/>
        </w:rPr>
        <w:t>Spełnienie klauzuli społecznej</w:t>
      </w:r>
      <w:r>
        <w:t>-</w:t>
      </w:r>
      <w:r w:rsidRPr="00F609EC">
        <w:rPr>
          <w:rFonts w:cstheme="minorHAnsi"/>
        </w:rPr>
        <w:t xml:space="preserve"> punkty za kryterium </w:t>
      </w:r>
      <w:r>
        <w:rPr>
          <w:rFonts w:cstheme="minorHAnsi"/>
        </w:rPr>
        <w:t>spełnienia klauzuli społecznej</w:t>
      </w:r>
      <w:r w:rsidRPr="00F609EC">
        <w:rPr>
          <w:rFonts w:cstheme="minorHAnsi"/>
        </w:rPr>
        <w:t xml:space="preserve"> zostaną </w:t>
      </w:r>
      <w:r>
        <w:rPr>
          <w:rFonts w:cstheme="minorHAnsi"/>
        </w:rPr>
        <w:t>na</w:t>
      </w:r>
      <w:r w:rsidRPr="00F609EC">
        <w:rPr>
          <w:rFonts w:cstheme="minorHAnsi"/>
        </w:rPr>
        <w:t>liczone wg następując</w:t>
      </w:r>
      <w:r>
        <w:rPr>
          <w:rFonts w:cstheme="minorHAnsi"/>
        </w:rPr>
        <w:t>ych</w:t>
      </w:r>
      <w:r w:rsidRPr="00F609EC">
        <w:rPr>
          <w:rFonts w:cstheme="minorHAnsi"/>
        </w:rPr>
        <w:t xml:space="preserve"> </w:t>
      </w:r>
      <w:r>
        <w:rPr>
          <w:rFonts w:cstheme="minorHAnsi"/>
        </w:rPr>
        <w:t>zasad:</w:t>
      </w:r>
    </w:p>
    <w:p w:rsidR="008848CD" w:rsidRDefault="008848CD" w:rsidP="00F609EC">
      <w:pPr>
        <w:ind w:left="360"/>
        <w:jc w:val="both"/>
      </w:pPr>
      <w:r>
        <w:t xml:space="preserve">Wykonawca spełniający klauzurę społeczną otrzyma 10 pkt. </w:t>
      </w:r>
    </w:p>
    <w:p w:rsidR="008848CD" w:rsidRPr="004B411E" w:rsidRDefault="008848CD" w:rsidP="00F609EC">
      <w:pPr>
        <w:ind w:left="360"/>
        <w:jc w:val="both"/>
      </w:pPr>
      <w:r>
        <w:t xml:space="preserve">Oferent, który nie złożył oświadczenia dostanie 0pkt. </w:t>
      </w:r>
    </w:p>
    <w:p w:rsidR="008848CD" w:rsidRDefault="008848CD" w:rsidP="008848CD">
      <w:pPr>
        <w:jc w:val="both"/>
        <w:rPr>
          <w:u w:val="single"/>
        </w:rPr>
      </w:pPr>
    </w:p>
    <w:p w:rsidR="00CD4AAC" w:rsidRPr="008848CD" w:rsidRDefault="00CD4AAC" w:rsidP="00CD4AAC">
      <w:pPr>
        <w:jc w:val="both"/>
        <w:rPr>
          <w:b/>
          <w:u w:val="single"/>
        </w:rPr>
      </w:pPr>
      <w:r w:rsidRPr="008848CD">
        <w:rPr>
          <w:b/>
          <w:u w:val="single"/>
        </w:rPr>
        <w:t>Wymagania formalne w stosunku do Wykonawców:</w:t>
      </w:r>
    </w:p>
    <w:p w:rsidR="00133066" w:rsidRDefault="00CD4AAC" w:rsidP="00CD4AAC">
      <w:pPr>
        <w:pStyle w:val="Akapitzlist"/>
        <w:numPr>
          <w:ilvl w:val="0"/>
          <w:numId w:val="7"/>
        </w:numPr>
        <w:jc w:val="both"/>
      </w:pPr>
      <w:r w:rsidRPr="003C6498"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133066" w:rsidRDefault="00CD4AAC" w:rsidP="00CD4AAC">
      <w:pPr>
        <w:pStyle w:val="Akapitzlist"/>
        <w:numPr>
          <w:ilvl w:val="0"/>
          <w:numId w:val="7"/>
        </w:numPr>
        <w:jc w:val="both"/>
      </w:pPr>
      <w:r w:rsidRPr="003C6498">
        <w:t>Posiadają niezbędną wiedzę i doświadczenie oraz potencjał techniczny, a także dysponują osobami zdolnymi do wykonania zamówienia; znajdują się w sytuacji ekonomicznej i finansowej zapewniającej wykonanie zamówienia;</w:t>
      </w:r>
    </w:p>
    <w:p w:rsidR="00133066" w:rsidRDefault="00CD4AAC" w:rsidP="00CD4AAC">
      <w:pPr>
        <w:pStyle w:val="Akapitzlist"/>
        <w:numPr>
          <w:ilvl w:val="0"/>
          <w:numId w:val="7"/>
        </w:numPr>
        <w:jc w:val="both"/>
      </w:pPr>
      <w:r w:rsidRPr="003C6498">
        <w:t>Znajdują się w sytuacji ekonomicznej i finansowej zapewniającej wykonanie zamówienia.</w:t>
      </w:r>
    </w:p>
    <w:p w:rsidR="00CD4AAC" w:rsidRDefault="00CD4AAC" w:rsidP="00CD4AAC">
      <w:pPr>
        <w:pStyle w:val="Akapitzlist"/>
        <w:numPr>
          <w:ilvl w:val="0"/>
          <w:numId w:val="7"/>
        </w:numPr>
        <w:jc w:val="both"/>
      </w:pPr>
      <w:r w:rsidRPr="003C6498"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074AA1" w:rsidRPr="003C6498" w:rsidRDefault="00074AA1" w:rsidP="007702C5">
      <w:pPr>
        <w:jc w:val="both"/>
      </w:pPr>
      <w:r w:rsidRPr="003C6498">
        <w:t>Zamawiający zastrzega, że oferty, których kwota przekracza zaplanowany budżet dla poszczególnych usług zawartych w projekcie zostaną odrzucone.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8848CD" w:rsidRDefault="00CD4AAC" w:rsidP="00CD4AAC">
      <w:pPr>
        <w:jc w:val="both"/>
        <w:rPr>
          <w:b/>
          <w:u w:val="single"/>
        </w:rPr>
      </w:pPr>
      <w:r w:rsidRPr="008848CD">
        <w:rPr>
          <w:b/>
          <w:u w:val="single"/>
        </w:rPr>
        <w:t>Określenie miejsca, sposobu i terminu składania ofert</w:t>
      </w:r>
      <w:r w:rsidR="00591E74">
        <w:rPr>
          <w:b/>
          <w:u w:val="single"/>
        </w:rPr>
        <w:t>:</w:t>
      </w:r>
    </w:p>
    <w:p w:rsidR="00133066" w:rsidRDefault="00591E74" w:rsidP="00591E74">
      <w:pPr>
        <w:pStyle w:val="Akapitzlist"/>
        <w:numPr>
          <w:ilvl w:val="0"/>
          <w:numId w:val="8"/>
        </w:numPr>
        <w:jc w:val="both"/>
      </w:pPr>
      <w:r>
        <w:t>Of</w:t>
      </w:r>
      <w:r w:rsidR="00D34F0E">
        <w:t xml:space="preserve">erty należy składać w terminie </w:t>
      </w:r>
      <w:bookmarkStart w:id="0" w:name="_GoBack"/>
      <w:r w:rsidR="00D34F0E" w:rsidRPr="00C92110">
        <w:rPr>
          <w:b/>
        </w:rPr>
        <w:t>11</w:t>
      </w:r>
      <w:r w:rsidRPr="00C92110">
        <w:rPr>
          <w:b/>
        </w:rPr>
        <w:t xml:space="preserve"> dni</w:t>
      </w:r>
      <w:r w:rsidR="00D34F0E" w:rsidRPr="00C92110">
        <w:rPr>
          <w:b/>
        </w:rPr>
        <w:t xml:space="preserve"> kalendarzowych</w:t>
      </w:r>
      <w:bookmarkEnd w:id="0"/>
      <w:r>
        <w:t xml:space="preserve"> </w:t>
      </w:r>
      <w:r w:rsidR="00D34F0E">
        <w:t xml:space="preserve">liczonych </w:t>
      </w:r>
      <w:r>
        <w:t xml:space="preserve">od dnia ogłoszenia naboru [decyduje data </w:t>
      </w:r>
      <w:r w:rsidR="00133066">
        <w:t>wpływu</w:t>
      </w:r>
      <w:r>
        <w:t>].</w:t>
      </w:r>
    </w:p>
    <w:p w:rsidR="00591E74" w:rsidRDefault="00591E74" w:rsidP="00591E74">
      <w:pPr>
        <w:pStyle w:val="Akapitzlist"/>
        <w:numPr>
          <w:ilvl w:val="0"/>
          <w:numId w:val="8"/>
        </w:numPr>
        <w:jc w:val="both"/>
      </w:pPr>
      <w:r>
        <w:t>Ofertę w formie pisemnej można składać osobiście w siedzibie Zamawiającego lub przesłać pocztą tradycyjną na adres:</w:t>
      </w:r>
    </w:p>
    <w:p w:rsidR="00591E74" w:rsidRDefault="00591E74" w:rsidP="00133066">
      <w:pPr>
        <w:ind w:left="360"/>
        <w:jc w:val="both"/>
      </w:pPr>
      <w:r>
        <w:t>SP ZOZ Szpital Uniwersytecki w Krakowie</w:t>
      </w:r>
    </w:p>
    <w:p w:rsidR="00591E74" w:rsidRDefault="00591E74" w:rsidP="00133066">
      <w:pPr>
        <w:ind w:left="360"/>
        <w:jc w:val="both"/>
      </w:pPr>
      <w:r>
        <w:t>Sekcja ds. Działalności Komercyjnej i Nowych Projektów</w:t>
      </w:r>
    </w:p>
    <w:p w:rsidR="00591E74" w:rsidRDefault="00591E74" w:rsidP="00133066">
      <w:pPr>
        <w:ind w:left="360"/>
        <w:jc w:val="both"/>
      </w:pPr>
      <w:r>
        <w:t>ul. Mikołaja Kopernika 36</w:t>
      </w:r>
    </w:p>
    <w:p w:rsidR="00D34F0E" w:rsidRDefault="00591E74" w:rsidP="00D34F0E">
      <w:pPr>
        <w:ind w:left="360"/>
        <w:jc w:val="both"/>
      </w:pPr>
      <w:r>
        <w:t>31-501 Kraków</w:t>
      </w:r>
    </w:p>
    <w:p w:rsidR="00D34F0E" w:rsidRDefault="00D34F0E" w:rsidP="00D34F0E">
      <w:pPr>
        <w:ind w:left="360"/>
        <w:jc w:val="both"/>
      </w:pPr>
    </w:p>
    <w:p w:rsidR="00D34F0E" w:rsidRDefault="00D34F0E" w:rsidP="00D34F0E">
      <w:pPr>
        <w:ind w:left="360"/>
        <w:jc w:val="both"/>
      </w:pPr>
      <w:r>
        <w:t>Z dopiskiem: „Catering”</w:t>
      </w:r>
    </w:p>
    <w:p w:rsidR="00591E74" w:rsidRPr="003C6498" w:rsidRDefault="00591E74" w:rsidP="00591E74">
      <w:pPr>
        <w:jc w:val="both"/>
      </w:pPr>
    </w:p>
    <w:p w:rsidR="00F34F98" w:rsidRDefault="00E46250" w:rsidP="00CD4AAC">
      <w:pPr>
        <w:jc w:val="both"/>
      </w:pPr>
      <w:r w:rsidRPr="00D34F0E">
        <w:t>Oferent dokona wyboru</w:t>
      </w:r>
      <w:r w:rsidR="00133066" w:rsidRPr="00D34F0E">
        <w:t xml:space="preserve"> oferty </w:t>
      </w:r>
      <w:r w:rsidR="00D34F0E" w:rsidRPr="00D34F0E">
        <w:t xml:space="preserve">w terminie do 18 stycznia </w:t>
      </w:r>
      <w:r w:rsidR="00133066" w:rsidRPr="00D34F0E">
        <w:t>2021</w:t>
      </w:r>
      <w:r w:rsidR="00F34F98" w:rsidRPr="00D34F0E">
        <w:t xml:space="preserve"> r.</w:t>
      </w:r>
    </w:p>
    <w:p w:rsidR="00133066" w:rsidRDefault="00133066" w:rsidP="00CD4AAC">
      <w:pPr>
        <w:jc w:val="both"/>
      </w:pPr>
    </w:p>
    <w:p w:rsidR="00CD4AAC" w:rsidRDefault="00CD4AAC" w:rsidP="00CD4AAC">
      <w:pPr>
        <w:jc w:val="both"/>
      </w:pPr>
      <w:r w:rsidRPr="003C6498">
        <w:t>W przypadku, gdy w wyznaczonym terminie nie wpłynie żadna oferta Zamawiający unieważni prowadzoną procedurę i przeprowadzi kolejne postępowanie na wyłonienie Wykonawcy przedmiotowego zamówienia.</w:t>
      </w:r>
    </w:p>
    <w:p w:rsidR="00133066" w:rsidRPr="003C6498" w:rsidRDefault="00133066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lastRenderedPageBreak/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133066" w:rsidRDefault="00133066" w:rsidP="00CD4AAC">
      <w:pPr>
        <w:jc w:val="both"/>
      </w:pPr>
      <w:r>
        <w:t xml:space="preserve">Bożena Zięba, tel. 12 424 72 97, e-mail: </w:t>
      </w:r>
      <w:hyperlink r:id="rId8" w:history="1">
        <w:r w:rsidRPr="004F2619">
          <w:rPr>
            <w:rStyle w:val="Hipercze"/>
          </w:rPr>
          <w:t>bzieba@su.krakow.pl</w:t>
        </w:r>
      </w:hyperlink>
    </w:p>
    <w:p w:rsidR="00133066" w:rsidRDefault="00133066" w:rsidP="00CD4AAC">
      <w:pPr>
        <w:jc w:val="both"/>
      </w:pPr>
      <w:r>
        <w:t xml:space="preserve">Beata Wolnik, tel. 12 424 74 97, e-mail: </w:t>
      </w:r>
      <w:hyperlink r:id="rId9" w:history="1">
        <w:r w:rsidRPr="004F2619">
          <w:rPr>
            <w:rStyle w:val="Hipercze"/>
          </w:rPr>
          <w:t>bwolnik@su.krakow.pl</w:t>
        </w:r>
      </w:hyperlink>
      <w:r>
        <w:t xml:space="preserve"> </w:t>
      </w:r>
    </w:p>
    <w:p w:rsidR="00CD474B" w:rsidRDefault="00CD474B" w:rsidP="00CD4AAC">
      <w:pPr>
        <w:jc w:val="both"/>
      </w:pPr>
    </w:p>
    <w:p w:rsidR="00CD474B" w:rsidRPr="00CD474B" w:rsidRDefault="00CD474B" w:rsidP="00CD4AAC">
      <w:pPr>
        <w:jc w:val="both"/>
        <w:rPr>
          <w:b/>
          <w:u w:val="single"/>
        </w:rPr>
      </w:pPr>
      <w:r w:rsidRPr="00CD474B">
        <w:rPr>
          <w:b/>
          <w:u w:val="single"/>
        </w:rPr>
        <w:t>Załączniki:</w:t>
      </w:r>
    </w:p>
    <w:p w:rsidR="00CD474B" w:rsidRDefault="00CD474B" w:rsidP="00CD474B">
      <w:pPr>
        <w:pStyle w:val="Akapitzlist"/>
        <w:numPr>
          <w:ilvl w:val="0"/>
          <w:numId w:val="10"/>
        </w:numPr>
        <w:jc w:val="both"/>
      </w:pPr>
      <w:r>
        <w:t>Formularz oferty – załącznik nr 1</w:t>
      </w:r>
    </w:p>
    <w:p w:rsidR="00CD474B" w:rsidRPr="003C6498" w:rsidRDefault="00CD474B" w:rsidP="00CD474B">
      <w:pPr>
        <w:pStyle w:val="Akapitzlist"/>
        <w:numPr>
          <w:ilvl w:val="0"/>
          <w:numId w:val="10"/>
        </w:numPr>
        <w:jc w:val="both"/>
      </w:pPr>
      <w:r>
        <w:t>Wzór umowy – załącznik nr 2</w:t>
      </w:r>
    </w:p>
    <w:sectPr w:rsidR="00CD474B" w:rsidRPr="003C6498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363" w:rsidRDefault="00C60363" w:rsidP="00A10C01">
      <w:r>
        <w:separator/>
      </w:r>
    </w:p>
  </w:endnote>
  <w:endnote w:type="continuationSeparator" w:id="0">
    <w:p w:rsidR="00C60363" w:rsidRDefault="00C60363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363" w:rsidRDefault="00C60363" w:rsidP="00A10C01">
      <w:r>
        <w:separator/>
      </w:r>
    </w:p>
  </w:footnote>
  <w:footnote w:type="continuationSeparator" w:id="0">
    <w:p w:rsidR="00C60363" w:rsidRDefault="00C60363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9B265A">
    <w:pPr>
      <w:pStyle w:val="Nagwek"/>
    </w:pPr>
    <w:r>
      <w:rPr>
        <w:noProof/>
        <w:lang w:eastAsia="pl-PL"/>
      </w:rPr>
      <w:drawing>
        <wp:inline distT="0" distB="0" distL="0" distR="0" wp14:anchorId="5B95B39B" wp14:editId="191820C5">
          <wp:extent cx="5755005" cy="341630"/>
          <wp:effectExtent l="0" t="0" r="0" b="127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0C01" w:rsidRDefault="00A10C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D1ED6"/>
    <w:multiLevelType w:val="hybridMultilevel"/>
    <w:tmpl w:val="5532ED7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C234DF"/>
    <w:multiLevelType w:val="hybridMultilevel"/>
    <w:tmpl w:val="0CCC51F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7D2182"/>
    <w:multiLevelType w:val="hybridMultilevel"/>
    <w:tmpl w:val="43D0F1B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772D8"/>
    <w:multiLevelType w:val="hybridMultilevel"/>
    <w:tmpl w:val="3D18332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3F6F9A"/>
    <w:multiLevelType w:val="hybridMultilevel"/>
    <w:tmpl w:val="84D2CF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0995E46"/>
    <w:multiLevelType w:val="hybridMultilevel"/>
    <w:tmpl w:val="B77805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EC232CE"/>
    <w:multiLevelType w:val="hybridMultilevel"/>
    <w:tmpl w:val="9A0424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BD12EC"/>
    <w:multiLevelType w:val="hybridMultilevel"/>
    <w:tmpl w:val="84D2CF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2337A9F"/>
    <w:multiLevelType w:val="hybridMultilevel"/>
    <w:tmpl w:val="5456F0C0"/>
    <w:lvl w:ilvl="0" w:tplc="A3C07AF0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D7FC75E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E363C7C"/>
    <w:multiLevelType w:val="hybridMultilevel"/>
    <w:tmpl w:val="36385BFA"/>
    <w:lvl w:ilvl="0" w:tplc="84E2641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7FC75E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9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4"/>
  </w:num>
  <w:num w:numId="8">
    <w:abstractNumId w:val="7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57131"/>
    <w:rsid w:val="00074AA1"/>
    <w:rsid w:val="000771B3"/>
    <w:rsid w:val="000B085D"/>
    <w:rsid w:val="000F22FC"/>
    <w:rsid w:val="00133066"/>
    <w:rsid w:val="00137E9B"/>
    <w:rsid w:val="001C0F90"/>
    <w:rsid w:val="0025337F"/>
    <w:rsid w:val="002C26F5"/>
    <w:rsid w:val="002D3D78"/>
    <w:rsid w:val="002E4AA4"/>
    <w:rsid w:val="00344272"/>
    <w:rsid w:val="0036679F"/>
    <w:rsid w:val="00371370"/>
    <w:rsid w:val="003956DA"/>
    <w:rsid w:val="003A419E"/>
    <w:rsid w:val="003C6498"/>
    <w:rsid w:val="003F19EA"/>
    <w:rsid w:val="003F376E"/>
    <w:rsid w:val="00426829"/>
    <w:rsid w:val="00485A0A"/>
    <w:rsid w:val="0053357B"/>
    <w:rsid w:val="00591E74"/>
    <w:rsid w:val="005A411D"/>
    <w:rsid w:val="005F027B"/>
    <w:rsid w:val="006A644D"/>
    <w:rsid w:val="006B5251"/>
    <w:rsid w:val="007702C5"/>
    <w:rsid w:val="007801C0"/>
    <w:rsid w:val="00781719"/>
    <w:rsid w:val="007E3CEA"/>
    <w:rsid w:val="00844699"/>
    <w:rsid w:val="00846007"/>
    <w:rsid w:val="0086072B"/>
    <w:rsid w:val="008848CD"/>
    <w:rsid w:val="008B4AB5"/>
    <w:rsid w:val="008B76DE"/>
    <w:rsid w:val="008E5A90"/>
    <w:rsid w:val="00921E84"/>
    <w:rsid w:val="00982F6E"/>
    <w:rsid w:val="009B265A"/>
    <w:rsid w:val="009C1344"/>
    <w:rsid w:val="00A10C01"/>
    <w:rsid w:val="00A11374"/>
    <w:rsid w:val="00A3217D"/>
    <w:rsid w:val="00BA70DF"/>
    <w:rsid w:val="00BB2382"/>
    <w:rsid w:val="00BB40F4"/>
    <w:rsid w:val="00BD5EED"/>
    <w:rsid w:val="00C60363"/>
    <w:rsid w:val="00C92110"/>
    <w:rsid w:val="00CC2D0C"/>
    <w:rsid w:val="00CD474B"/>
    <w:rsid w:val="00CD4AAC"/>
    <w:rsid w:val="00CF5F1F"/>
    <w:rsid w:val="00D218D4"/>
    <w:rsid w:val="00D34F0E"/>
    <w:rsid w:val="00D51DBF"/>
    <w:rsid w:val="00D564D2"/>
    <w:rsid w:val="00D96F5D"/>
    <w:rsid w:val="00DA4626"/>
    <w:rsid w:val="00E46250"/>
    <w:rsid w:val="00E50928"/>
    <w:rsid w:val="00E51DEB"/>
    <w:rsid w:val="00F34F98"/>
    <w:rsid w:val="00F4233B"/>
    <w:rsid w:val="00F609EC"/>
    <w:rsid w:val="00F76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09843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paragraph" w:styleId="Akapitzlist">
    <w:name w:val="List Paragraph"/>
    <w:basedOn w:val="Normalny"/>
    <w:uiPriority w:val="34"/>
    <w:qFormat/>
    <w:rsid w:val="002D3D78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table" w:styleId="Tabela-Siatka">
    <w:name w:val="Table Grid"/>
    <w:basedOn w:val="Standardowy"/>
    <w:uiPriority w:val="39"/>
    <w:rsid w:val="008848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zieba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wolnik@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EBFC1A-0DF2-49EF-A7D4-795A639C4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4</Pages>
  <Words>1235</Words>
  <Characters>7416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Bożena Zięba</cp:lastModifiedBy>
  <cp:revision>61</cp:revision>
  <cp:lastPrinted>2019-09-26T07:36:00Z</cp:lastPrinted>
  <dcterms:created xsi:type="dcterms:W3CDTF">2019-09-05T11:14:00Z</dcterms:created>
  <dcterms:modified xsi:type="dcterms:W3CDTF">2021-12-27T09:52:00Z</dcterms:modified>
</cp:coreProperties>
</file>