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23C0" w:rsidRPr="00771D79" w:rsidRDefault="007423C0" w:rsidP="007423C0">
      <w:pPr>
        <w:widowControl/>
        <w:autoSpaceDN w:val="0"/>
        <w:spacing w:after="0" w:line="240" w:lineRule="auto"/>
        <w:jc w:val="center"/>
        <w:textAlignment w:val="baseline"/>
        <w:rPr>
          <w:rFonts w:ascii="Century Gothic" w:eastAsia="Times New Roman" w:hAnsi="Century Gothic" w:cs="Times New Roman"/>
          <w:b/>
          <w:kern w:val="3"/>
          <w:sz w:val="18"/>
          <w:szCs w:val="18"/>
          <w:lang w:eastAsia="zh-CN"/>
        </w:rPr>
      </w:pPr>
      <w:r w:rsidRPr="00771D79">
        <w:rPr>
          <w:rFonts w:ascii="Century Gothic" w:eastAsia="Times New Roman" w:hAnsi="Century Gothic" w:cs="Times New Roman"/>
          <w:kern w:val="2"/>
          <w:sz w:val="18"/>
          <w:szCs w:val="18"/>
        </w:rPr>
        <w:tab/>
      </w:r>
    </w:p>
    <w:p w:rsidR="007423C0" w:rsidRPr="00771D79" w:rsidRDefault="007423C0" w:rsidP="007423C0">
      <w:pPr>
        <w:widowControl/>
        <w:tabs>
          <w:tab w:val="center" w:pos="4536"/>
          <w:tab w:val="right" w:pos="14040"/>
        </w:tabs>
        <w:suppressAutoHyphens w:val="0"/>
        <w:spacing w:after="0" w:line="240" w:lineRule="auto"/>
        <w:rPr>
          <w:rFonts w:ascii="Century Gothic" w:eastAsia="Times New Roman" w:hAnsi="Century Gothic" w:cs="Times New Roman"/>
          <w:sz w:val="18"/>
          <w:szCs w:val="18"/>
          <w:lang w:eastAsia="pl-PL"/>
        </w:rPr>
      </w:pPr>
      <w:r w:rsidRPr="00771D79">
        <w:rPr>
          <w:rFonts w:ascii="Century Gothic" w:eastAsia="Times New Roman" w:hAnsi="Century Gothic" w:cs="Times New Roman"/>
          <w:bCs/>
          <w:kern w:val="2"/>
          <w:sz w:val="18"/>
          <w:szCs w:val="18"/>
          <w:lang w:eastAsia="pl-PL"/>
        </w:rPr>
        <w:t>NSSU.DFP.271.4.2019.ADB</w:t>
      </w:r>
      <w:r w:rsidRPr="00771D79">
        <w:rPr>
          <w:rFonts w:ascii="Century Gothic" w:eastAsia="Times New Roman" w:hAnsi="Century Gothic" w:cs="Times New Roman"/>
          <w:sz w:val="18"/>
          <w:szCs w:val="18"/>
          <w:lang w:eastAsia="pl-PL"/>
        </w:rPr>
        <w:t xml:space="preserve">                                                                                                                                                         </w:t>
      </w:r>
      <w:r w:rsidR="00771D79">
        <w:rPr>
          <w:rFonts w:ascii="Century Gothic" w:eastAsia="Times New Roman" w:hAnsi="Century Gothic" w:cs="Times New Roman"/>
          <w:sz w:val="18"/>
          <w:szCs w:val="18"/>
          <w:lang w:eastAsia="pl-PL"/>
        </w:rPr>
        <w:t xml:space="preserve">                 </w:t>
      </w:r>
      <w:r w:rsidRPr="00771D79">
        <w:rPr>
          <w:rFonts w:ascii="Century Gothic" w:eastAsia="Times New Roman" w:hAnsi="Century Gothic" w:cs="Times New Roman"/>
          <w:sz w:val="18"/>
          <w:szCs w:val="18"/>
          <w:lang w:eastAsia="pl-PL"/>
        </w:rPr>
        <w:t>Załącznik nr 1a do specyfikacji</w:t>
      </w:r>
    </w:p>
    <w:p w:rsidR="007423C0" w:rsidRPr="007423C0" w:rsidRDefault="007423C0" w:rsidP="007423C0">
      <w:pPr>
        <w:widowControl/>
        <w:autoSpaceDN w:val="0"/>
        <w:spacing w:after="0" w:line="288" w:lineRule="auto"/>
        <w:jc w:val="center"/>
        <w:rPr>
          <w:rFonts w:ascii="Century Gothic" w:eastAsia="Times New Roman" w:hAnsi="Century Gothic" w:cs="Times New Roman"/>
          <w:b/>
          <w:kern w:val="3"/>
          <w:sz w:val="20"/>
          <w:szCs w:val="20"/>
          <w:lang w:eastAsia="zh-CN"/>
        </w:rPr>
      </w:pPr>
      <w:r w:rsidRPr="00771D79">
        <w:rPr>
          <w:rFonts w:ascii="Century Gothic" w:eastAsia="Times New Roman" w:hAnsi="Century Gothic" w:cs="Times New Roman"/>
          <w:sz w:val="18"/>
          <w:szCs w:val="18"/>
          <w:lang w:eastAsia="pl-PL"/>
        </w:rPr>
        <w:t xml:space="preserve">                                                                                                                                                                                                  Załącznik nr …… do umowy</w:t>
      </w:r>
    </w:p>
    <w:p w:rsidR="007423C0" w:rsidRDefault="007423C0" w:rsidP="007423C0">
      <w:pPr>
        <w:spacing w:line="288" w:lineRule="auto"/>
        <w:jc w:val="center"/>
        <w:rPr>
          <w:rFonts w:ascii="Century Gothic" w:hAnsi="Century Gothic"/>
          <w:b/>
        </w:rPr>
      </w:pPr>
      <w:r>
        <w:rPr>
          <w:rFonts w:ascii="Century Gothic" w:hAnsi="Century Gothic"/>
          <w:b/>
        </w:rPr>
        <w:t>Część 1</w:t>
      </w:r>
    </w:p>
    <w:p w:rsidR="00111AAA" w:rsidRDefault="00111AAA" w:rsidP="00111AAA">
      <w:pPr>
        <w:spacing w:line="288" w:lineRule="auto"/>
        <w:jc w:val="center"/>
        <w:rPr>
          <w:rFonts w:ascii="Century Gothic" w:hAnsi="Century Gothic"/>
          <w:b/>
        </w:rPr>
      </w:pPr>
      <w:r w:rsidRPr="001A32C6">
        <w:rPr>
          <w:rFonts w:ascii="Century Gothic" w:hAnsi="Century Gothic"/>
          <w:b/>
        </w:rPr>
        <w:t xml:space="preserve">opis przedmiotu zamówienia </w:t>
      </w:r>
      <w:r>
        <w:rPr>
          <w:rFonts w:ascii="Century Gothic" w:hAnsi="Century Gothic"/>
          <w:b/>
        </w:rPr>
        <w:t>–</w:t>
      </w:r>
      <w:r w:rsidRPr="001A32C6">
        <w:rPr>
          <w:rFonts w:ascii="Century Gothic" w:hAnsi="Century Gothic"/>
          <w:b/>
        </w:rPr>
        <w:t xml:space="preserve"> </w:t>
      </w:r>
      <w:r>
        <w:rPr>
          <w:rFonts w:ascii="Century Gothic" w:hAnsi="Century Gothic"/>
          <w:b/>
        </w:rPr>
        <w:t xml:space="preserve">aparat rtg z ramieniem C – wysokiej klasy </w:t>
      </w:r>
    </w:p>
    <w:p w:rsidR="00111AAA" w:rsidRPr="001A32C6" w:rsidRDefault="00111AAA" w:rsidP="00111AAA">
      <w:pPr>
        <w:spacing w:line="288" w:lineRule="auto"/>
        <w:jc w:val="center"/>
        <w:rPr>
          <w:rFonts w:ascii="Century Gothic" w:hAnsi="Century Gothic"/>
          <w:b/>
        </w:rPr>
      </w:pPr>
      <w:r>
        <w:rPr>
          <w:rFonts w:ascii="Century Gothic" w:hAnsi="Century Gothic"/>
          <w:b/>
        </w:rPr>
        <w:t>(</w:t>
      </w:r>
      <w:r w:rsidR="007F2270">
        <w:rPr>
          <w:rFonts w:ascii="Century Gothic" w:hAnsi="Century Gothic"/>
          <w:b/>
        </w:rPr>
        <w:t xml:space="preserve">1 szt., </w:t>
      </w:r>
      <w:r w:rsidR="0053335B">
        <w:rPr>
          <w:rFonts w:ascii="Century Gothic" w:hAnsi="Century Gothic"/>
          <w:b/>
        </w:rPr>
        <w:t>aparat  - typ A)</w:t>
      </w:r>
    </w:p>
    <w:p w:rsidR="00111AAA" w:rsidRPr="001A32C6" w:rsidRDefault="00111AAA" w:rsidP="00111AAA">
      <w:pPr>
        <w:spacing w:line="288" w:lineRule="auto"/>
        <w:jc w:val="center"/>
        <w:rPr>
          <w:rFonts w:ascii="Century Gothic" w:hAnsi="Century Gothic"/>
          <w:b/>
          <w:sz w:val="20"/>
          <w:szCs w:val="20"/>
        </w:rPr>
      </w:pPr>
    </w:p>
    <w:p w:rsidR="00111AAA" w:rsidRPr="001A32C6" w:rsidRDefault="00111AAA" w:rsidP="00111AAA">
      <w:pPr>
        <w:pStyle w:val="Skrconyadreszwrotny"/>
        <w:spacing w:line="288" w:lineRule="auto"/>
        <w:jc w:val="both"/>
        <w:rPr>
          <w:rFonts w:ascii="Century Gothic" w:hAnsi="Century Gothic"/>
          <w:sz w:val="20"/>
          <w:u w:val="single"/>
        </w:rPr>
      </w:pPr>
      <w:r w:rsidRPr="001A32C6">
        <w:rPr>
          <w:rFonts w:ascii="Century Gothic" w:hAnsi="Century Gothic"/>
          <w:sz w:val="20"/>
          <w:u w:val="single"/>
        </w:rPr>
        <w:t>Uwagi i objaśnienia:</w:t>
      </w:r>
    </w:p>
    <w:p w:rsidR="00111AAA" w:rsidRPr="001A32C6" w:rsidRDefault="00111AAA" w:rsidP="00111AAA">
      <w:pPr>
        <w:pStyle w:val="Skrconyadreszwrotny"/>
        <w:widowControl/>
        <w:numPr>
          <w:ilvl w:val="0"/>
          <w:numId w:val="7"/>
        </w:numPr>
        <w:spacing w:line="288" w:lineRule="auto"/>
        <w:ind w:left="0"/>
        <w:jc w:val="both"/>
        <w:rPr>
          <w:rFonts w:ascii="Century Gothic" w:hAnsi="Century Gothic"/>
          <w:sz w:val="20"/>
        </w:rPr>
      </w:pPr>
      <w:r w:rsidRPr="001A32C6">
        <w:rPr>
          <w:rFonts w:ascii="Century Gothic" w:hAnsi="Century Gothic"/>
          <w:sz w:val="20"/>
        </w:rPr>
        <w:t>Parametry określone jako „tak” są parametrami granicznym</w:t>
      </w:r>
      <w:r w:rsidR="00763CDF">
        <w:rPr>
          <w:rFonts w:ascii="Century Gothic" w:hAnsi="Century Gothic"/>
          <w:sz w:val="20"/>
        </w:rPr>
        <w:t xml:space="preserve">i. Udzielenie odpowiedzi „nie” </w:t>
      </w:r>
      <w:r w:rsidRPr="001A32C6">
        <w:rPr>
          <w:rFonts w:ascii="Century Gothic" w:hAnsi="Century Gothic"/>
          <w:sz w:val="20"/>
        </w:rPr>
        <w:t>lub innej nie stanowiącej jednoznacznego potwierdzenia spełniania warunku będzie skutkowało odrzuceniem oferty.</w:t>
      </w:r>
    </w:p>
    <w:p w:rsidR="00111AAA" w:rsidRPr="001A32C6" w:rsidRDefault="00111AAA" w:rsidP="00111AAA">
      <w:pPr>
        <w:pStyle w:val="Skrconyadreszwrotny"/>
        <w:widowControl/>
        <w:numPr>
          <w:ilvl w:val="0"/>
          <w:numId w:val="7"/>
        </w:numPr>
        <w:spacing w:line="288" w:lineRule="auto"/>
        <w:ind w:left="0"/>
        <w:jc w:val="both"/>
        <w:rPr>
          <w:rFonts w:ascii="Century Gothic" w:hAnsi="Century Gothic"/>
          <w:sz w:val="20"/>
        </w:rPr>
      </w:pPr>
      <w:r w:rsidRPr="001A32C6">
        <w:rPr>
          <w:rFonts w:ascii="Century Gothic" w:hAnsi="Century Gothic"/>
          <w:sz w:val="20"/>
        </w:rPr>
        <w:t xml:space="preserve">Parametry o określonych warunkach liczbowych ( „&gt;=”  lub „=&lt;” ) są </w:t>
      </w:r>
      <w:r>
        <w:rPr>
          <w:rFonts w:ascii="Century Gothic" w:hAnsi="Century Gothic"/>
          <w:sz w:val="20"/>
        </w:rPr>
        <w:t xml:space="preserve">również </w:t>
      </w:r>
      <w:r w:rsidRPr="001A32C6">
        <w:rPr>
          <w:rFonts w:ascii="Century Gothic" w:hAnsi="Century Gothic"/>
          <w:sz w:val="20"/>
        </w:rPr>
        <w:t xml:space="preserve">warunkami granicznymi, których niespełnienie spowoduje odrzucenie oferty. Wartość podana przy </w:t>
      </w:r>
      <w:r>
        <w:rPr>
          <w:rFonts w:ascii="Century Gothic" w:hAnsi="Century Gothic"/>
          <w:sz w:val="20"/>
        </w:rPr>
        <w:t>w/w znakach</w:t>
      </w:r>
      <w:r w:rsidRPr="001A32C6">
        <w:rPr>
          <w:rFonts w:ascii="Century Gothic" w:hAnsi="Century Gothic"/>
          <w:sz w:val="20"/>
        </w:rPr>
        <w:t xml:space="preserve"> oznacza wartość wymaganą.</w:t>
      </w:r>
    </w:p>
    <w:p w:rsidR="00111AAA" w:rsidRPr="001A32C6" w:rsidRDefault="00111AAA" w:rsidP="00111AAA">
      <w:pPr>
        <w:pStyle w:val="Skrconyadreszwrotny"/>
        <w:widowControl/>
        <w:numPr>
          <w:ilvl w:val="0"/>
          <w:numId w:val="7"/>
        </w:numPr>
        <w:spacing w:line="288" w:lineRule="auto"/>
        <w:ind w:left="0"/>
        <w:jc w:val="both"/>
        <w:rPr>
          <w:rFonts w:ascii="Century Gothic" w:hAnsi="Century Gothic"/>
          <w:sz w:val="20"/>
        </w:rPr>
      </w:pPr>
      <w:r w:rsidRPr="001A32C6">
        <w:rPr>
          <w:rFonts w:ascii="Century Gothic" w:hAnsi="Century Gothic"/>
          <w:sz w:val="20"/>
        </w:rPr>
        <w:t>Brak odpowiedzi w przypadku pozostałych warunków, punktowany będzie jako 0.</w:t>
      </w:r>
    </w:p>
    <w:p w:rsidR="00111AAA" w:rsidRPr="001A32C6" w:rsidRDefault="00111AAA" w:rsidP="00111AAA">
      <w:pPr>
        <w:pStyle w:val="Skrconyadreszwrotny"/>
        <w:widowControl/>
        <w:numPr>
          <w:ilvl w:val="0"/>
          <w:numId w:val="7"/>
        </w:numPr>
        <w:spacing w:line="288" w:lineRule="auto"/>
        <w:ind w:left="0"/>
        <w:jc w:val="both"/>
        <w:rPr>
          <w:rFonts w:ascii="Century Gothic" w:hAnsi="Century Gothic"/>
          <w:sz w:val="20"/>
        </w:rPr>
      </w:pPr>
      <w:r w:rsidRPr="001A32C6">
        <w:rPr>
          <w:rFonts w:ascii="Century Gothic" w:hAnsi="Century Gothic"/>
          <w:sz w:val="20"/>
        </w:rPr>
        <w:t>Wykonawca zobowiązany jest do podania parametrów w jednostkach wskazanych w niniejszym opisie,</w:t>
      </w:r>
    </w:p>
    <w:p w:rsidR="00111AAA" w:rsidRDefault="00111AAA" w:rsidP="00111AAA">
      <w:pPr>
        <w:pStyle w:val="Skrconyadreszwrotny"/>
        <w:widowControl/>
        <w:numPr>
          <w:ilvl w:val="0"/>
          <w:numId w:val="7"/>
        </w:numPr>
        <w:spacing w:line="288" w:lineRule="auto"/>
        <w:ind w:left="0"/>
        <w:jc w:val="both"/>
        <w:rPr>
          <w:rFonts w:ascii="Century Gothic" w:hAnsi="Century Gothic"/>
          <w:sz w:val="20"/>
        </w:rPr>
      </w:pPr>
      <w:r w:rsidRPr="001A32C6">
        <w:rPr>
          <w:rFonts w:ascii="Century Gothic" w:hAnsi="Century Gothic"/>
          <w:sz w:val="20"/>
        </w:rPr>
        <w:t>Wykonawca gwarantuje niniejszym, że sprzęt jest fabrycznie nowy</w:t>
      </w:r>
      <w:r w:rsidR="009848D1">
        <w:rPr>
          <w:rFonts w:ascii="Century Gothic" w:hAnsi="Century Gothic"/>
          <w:sz w:val="20"/>
        </w:rPr>
        <w:t xml:space="preserve"> (rok produkcji 2019</w:t>
      </w:r>
      <w:r w:rsidRPr="001A32C6">
        <w:rPr>
          <w:rFonts w:ascii="Century Gothic" w:hAnsi="Century Gothic"/>
          <w:sz w:val="20"/>
        </w:rPr>
        <w:t>) nie jest rekondycjonowany, używany, powystawowy,  jest kompletny i do jego uruchomienia oraz stosowania zgodnie z przeznaczeniem nie jest konieczny zakup dodatkowych elementów i akcesoriów.</w:t>
      </w:r>
    </w:p>
    <w:p w:rsidR="0083219D" w:rsidRPr="0075679F" w:rsidRDefault="0083219D" w:rsidP="00111AAA">
      <w:pPr>
        <w:pStyle w:val="Skrconyadreszwrotny"/>
        <w:widowControl/>
        <w:numPr>
          <w:ilvl w:val="0"/>
          <w:numId w:val="7"/>
        </w:numPr>
        <w:spacing w:line="288" w:lineRule="auto"/>
        <w:ind w:left="0"/>
        <w:jc w:val="both"/>
        <w:rPr>
          <w:rFonts w:ascii="Century Gothic" w:hAnsi="Century Gothic"/>
          <w:sz w:val="20"/>
        </w:rPr>
      </w:pPr>
      <w:r w:rsidRPr="0075679F">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6"/>
        <w:gridCol w:w="9492"/>
      </w:tblGrid>
      <w:tr w:rsidR="00111AAA" w:rsidRPr="001A32C6" w:rsidTr="00111AAA">
        <w:trPr>
          <w:trHeight w:val="652"/>
        </w:trPr>
        <w:tc>
          <w:tcPr>
            <w:tcW w:w="3936" w:type="dxa"/>
            <w:vAlign w:val="bottom"/>
          </w:tcPr>
          <w:p w:rsidR="00111AAA" w:rsidRPr="001A32C6" w:rsidRDefault="00111AAA" w:rsidP="00111AAA">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t>Nazwa i typ:</w:t>
            </w:r>
          </w:p>
        </w:tc>
        <w:tc>
          <w:tcPr>
            <w:tcW w:w="9492" w:type="dxa"/>
            <w:vAlign w:val="bottom"/>
          </w:tcPr>
          <w:p w:rsidR="0083219D" w:rsidRDefault="0083219D" w:rsidP="00111AAA">
            <w:pPr>
              <w:pStyle w:val="Podtytu"/>
              <w:spacing w:line="288" w:lineRule="auto"/>
              <w:rPr>
                <w:rFonts w:ascii="Century Gothic" w:hAnsi="Century Gothic"/>
                <w:i w:val="0"/>
                <w:color w:val="auto"/>
                <w:sz w:val="20"/>
                <w:szCs w:val="20"/>
              </w:rPr>
            </w:pPr>
          </w:p>
          <w:p w:rsidR="00111AAA" w:rsidRPr="001A32C6" w:rsidRDefault="00111AAA" w:rsidP="00111AAA">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r w:rsidR="00111AAA" w:rsidRPr="001A32C6" w:rsidTr="00111AAA">
        <w:trPr>
          <w:trHeight w:val="548"/>
        </w:trPr>
        <w:tc>
          <w:tcPr>
            <w:tcW w:w="3936" w:type="dxa"/>
            <w:vAlign w:val="bottom"/>
          </w:tcPr>
          <w:p w:rsidR="00111AAA" w:rsidRPr="001A32C6" w:rsidRDefault="00111AAA" w:rsidP="00111AAA">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t>Producent:</w:t>
            </w:r>
          </w:p>
        </w:tc>
        <w:tc>
          <w:tcPr>
            <w:tcW w:w="9492" w:type="dxa"/>
            <w:vAlign w:val="bottom"/>
          </w:tcPr>
          <w:p w:rsidR="0083219D" w:rsidRDefault="0083219D" w:rsidP="00111AAA">
            <w:pPr>
              <w:pStyle w:val="Podtytu"/>
              <w:spacing w:line="288" w:lineRule="auto"/>
              <w:rPr>
                <w:rFonts w:ascii="Century Gothic" w:hAnsi="Century Gothic"/>
                <w:i w:val="0"/>
                <w:color w:val="auto"/>
                <w:sz w:val="20"/>
                <w:szCs w:val="20"/>
              </w:rPr>
            </w:pPr>
          </w:p>
          <w:p w:rsidR="00111AAA" w:rsidRPr="001A32C6" w:rsidRDefault="00111AAA" w:rsidP="00111AAA">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r w:rsidR="00111AAA" w:rsidRPr="001A32C6" w:rsidTr="00111AAA">
        <w:trPr>
          <w:trHeight w:val="429"/>
        </w:trPr>
        <w:tc>
          <w:tcPr>
            <w:tcW w:w="3936" w:type="dxa"/>
            <w:vAlign w:val="bottom"/>
          </w:tcPr>
          <w:p w:rsidR="00111AAA" w:rsidRPr="001A32C6" w:rsidRDefault="00111AAA" w:rsidP="00111AAA">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lastRenderedPageBreak/>
              <w:t>Kraj produkcji:</w:t>
            </w:r>
          </w:p>
        </w:tc>
        <w:tc>
          <w:tcPr>
            <w:tcW w:w="9492" w:type="dxa"/>
            <w:vAlign w:val="bottom"/>
          </w:tcPr>
          <w:p w:rsidR="0083219D" w:rsidRDefault="0083219D" w:rsidP="00111AAA">
            <w:pPr>
              <w:pStyle w:val="Podtytu"/>
              <w:spacing w:line="288" w:lineRule="auto"/>
              <w:rPr>
                <w:rFonts w:ascii="Century Gothic" w:hAnsi="Century Gothic"/>
                <w:i w:val="0"/>
                <w:color w:val="auto"/>
                <w:sz w:val="20"/>
                <w:szCs w:val="20"/>
              </w:rPr>
            </w:pPr>
          </w:p>
          <w:p w:rsidR="00111AAA" w:rsidRPr="001A32C6" w:rsidRDefault="00111AAA" w:rsidP="00111AAA">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r w:rsidR="00111AAA" w:rsidRPr="001A32C6" w:rsidTr="00111AAA">
        <w:trPr>
          <w:trHeight w:val="549"/>
        </w:trPr>
        <w:tc>
          <w:tcPr>
            <w:tcW w:w="3936" w:type="dxa"/>
            <w:vAlign w:val="bottom"/>
          </w:tcPr>
          <w:p w:rsidR="00111AAA" w:rsidRPr="001A32C6" w:rsidRDefault="00111AAA" w:rsidP="00111AAA">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t>Rok produkcji:</w:t>
            </w:r>
          </w:p>
        </w:tc>
        <w:tc>
          <w:tcPr>
            <w:tcW w:w="9492" w:type="dxa"/>
            <w:vAlign w:val="bottom"/>
          </w:tcPr>
          <w:p w:rsidR="0083219D" w:rsidRDefault="0083219D" w:rsidP="00111AAA">
            <w:pPr>
              <w:pStyle w:val="Podtytu"/>
              <w:spacing w:line="288" w:lineRule="auto"/>
              <w:rPr>
                <w:rFonts w:ascii="Century Gothic" w:hAnsi="Century Gothic"/>
                <w:i w:val="0"/>
                <w:color w:val="auto"/>
                <w:sz w:val="20"/>
                <w:szCs w:val="20"/>
              </w:rPr>
            </w:pPr>
          </w:p>
          <w:p w:rsidR="00111AAA" w:rsidRPr="001A32C6" w:rsidRDefault="00111AAA" w:rsidP="00111AAA">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r w:rsidR="00111AAA" w:rsidRPr="001A32C6" w:rsidTr="00111AAA">
        <w:trPr>
          <w:trHeight w:val="629"/>
        </w:trPr>
        <w:tc>
          <w:tcPr>
            <w:tcW w:w="3936" w:type="dxa"/>
            <w:vAlign w:val="bottom"/>
          </w:tcPr>
          <w:p w:rsidR="00111AAA" w:rsidRPr="001A32C6" w:rsidRDefault="00111AAA" w:rsidP="00111AAA">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t>Klasa wyrobu medycznego</w:t>
            </w:r>
          </w:p>
        </w:tc>
        <w:tc>
          <w:tcPr>
            <w:tcW w:w="9492" w:type="dxa"/>
            <w:vAlign w:val="bottom"/>
          </w:tcPr>
          <w:p w:rsidR="0083219D" w:rsidRDefault="0083219D" w:rsidP="00111AAA">
            <w:pPr>
              <w:pStyle w:val="Podtytu"/>
              <w:spacing w:line="288" w:lineRule="auto"/>
              <w:rPr>
                <w:rFonts w:ascii="Century Gothic" w:hAnsi="Century Gothic"/>
                <w:i w:val="0"/>
                <w:color w:val="auto"/>
                <w:sz w:val="20"/>
                <w:szCs w:val="20"/>
              </w:rPr>
            </w:pPr>
          </w:p>
          <w:p w:rsidR="00111AAA" w:rsidRPr="001A32C6" w:rsidRDefault="00111AAA" w:rsidP="00111AAA">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bl>
    <w:p w:rsidR="00111AAA" w:rsidRPr="001A32C6" w:rsidRDefault="00111AAA" w:rsidP="00111AAA">
      <w:pPr>
        <w:spacing w:line="288" w:lineRule="auto"/>
        <w:jc w:val="center"/>
        <w:rPr>
          <w:rFonts w:ascii="Century Gothic" w:hAnsi="Century Gothic"/>
          <w:b/>
        </w:rPr>
      </w:pPr>
    </w:p>
    <w:p w:rsidR="007423C0" w:rsidRDefault="007423C0"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1631"/>
        <w:gridCol w:w="3631"/>
        <w:gridCol w:w="5222"/>
      </w:tblGrid>
      <w:tr w:rsidR="007423C0" w:rsidRPr="007423C0" w:rsidTr="00763CDF">
        <w:trPr>
          <w:trHeight w:val="623"/>
        </w:trPr>
        <w:tc>
          <w:tcPr>
            <w:tcW w:w="3510" w:type="dxa"/>
            <w:tcBorders>
              <w:bottom w:val="single" w:sz="4" w:space="0" w:color="auto"/>
            </w:tcBorders>
            <w:shd w:val="clear" w:color="auto" w:fill="F2F2F2"/>
            <w:vAlign w:val="center"/>
          </w:tcPr>
          <w:p w:rsidR="007423C0" w:rsidRPr="007423C0" w:rsidRDefault="007423C0" w:rsidP="007423C0">
            <w:pPr>
              <w:spacing w:after="0" w:line="240" w:lineRule="auto"/>
              <w:rPr>
                <w:rFonts w:ascii="Garamond" w:eastAsia="Times New Roman" w:hAnsi="Garamond" w:cs="Times New Roman"/>
                <w:kern w:val="2"/>
              </w:rPr>
            </w:pPr>
            <w:r w:rsidRPr="007423C0">
              <w:rPr>
                <w:rFonts w:ascii="Garamond" w:eastAsia="Times New Roman" w:hAnsi="Garamond" w:cs="Arial"/>
                <w:b/>
                <w:bCs/>
                <w:kern w:val="2"/>
              </w:rPr>
              <w:lastRenderedPageBreak/>
              <w:br w:type="page"/>
            </w:r>
            <w:r w:rsidRPr="007423C0">
              <w:rPr>
                <w:rFonts w:ascii="Garamond" w:eastAsia="Times New Roman" w:hAnsi="Garamond" w:cs="Times New Roman"/>
                <w:kern w:val="2"/>
              </w:rPr>
              <w:t>Przedmiot</w:t>
            </w:r>
          </w:p>
        </w:tc>
        <w:tc>
          <w:tcPr>
            <w:tcW w:w="1631" w:type="dxa"/>
            <w:tcBorders>
              <w:bottom w:val="single" w:sz="4" w:space="0" w:color="auto"/>
              <w:right w:val="single" w:sz="4" w:space="0" w:color="auto"/>
            </w:tcBorders>
            <w:shd w:val="clear" w:color="auto" w:fill="F2F2F2"/>
            <w:vAlign w:val="center"/>
          </w:tcPr>
          <w:p w:rsidR="007423C0" w:rsidRPr="007423C0" w:rsidRDefault="007423C0" w:rsidP="007423C0">
            <w:pPr>
              <w:spacing w:after="0" w:line="240" w:lineRule="auto"/>
              <w:jc w:val="center"/>
              <w:rPr>
                <w:rFonts w:ascii="Garamond" w:eastAsia="Times New Roman" w:hAnsi="Garamond" w:cs="Times New Roman"/>
                <w:kern w:val="2"/>
              </w:rPr>
            </w:pPr>
            <w:r w:rsidRPr="007423C0">
              <w:rPr>
                <w:rFonts w:ascii="Garamond" w:eastAsia="Times New Roman" w:hAnsi="Garamond" w:cs="Times New Roman"/>
                <w:kern w:val="2"/>
              </w:rPr>
              <w:t>Liczba sztuk</w:t>
            </w:r>
          </w:p>
        </w:tc>
        <w:tc>
          <w:tcPr>
            <w:tcW w:w="3631" w:type="dxa"/>
            <w:tcBorders>
              <w:top w:val="single" w:sz="4" w:space="0" w:color="auto"/>
              <w:left w:val="single" w:sz="4" w:space="0" w:color="auto"/>
              <w:bottom w:val="single" w:sz="4" w:space="0" w:color="auto"/>
              <w:right w:val="single" w:sz="4" w:space="0" w:color="auto"/>
            </w:tcBorders>
            <w:shd w:val="clear" w:color="auto" w:fill="F2F2F2"/>
            <w:vAlign w:val="center"/>
          </w:tcPr>
          <w:p w:rsidR="007423C0" w:rsidRPr="007423C0" w:rsidRDefault="007423C0" w:rsidP="007423C0">
            <w:pPr>
              <w:spacing w:after="0" w:line="240" w:lineRule="auto"/>
              <w:jc w:val="center"/>
              <w:rPr>
                <w:rFonts w:ascii="Garamond" w:eastAsia="Times New Roman" w:hAnsi="Garamond" w:cs="Times New Roman"/>
                <w:kern w:val="2"/>
              </w:rPr>
            </w:pPr>
            <w:r w:rsidRPr="007423C0">
              <w:rPr>
                <w:rFonts w:ascii="Garamond" w:eastAsia="Times New Roman" w:hAnsi="Garamond" w:cs="Times New Roman"/>
                <w:kern w:val="2"/>
              </w:rPr>
              <w:t>Cena jednostkowa brutto sprzętu (w zł)</w:t>
            </w:r>
          </w:p>
        </w:tc>
        <w:tc>
          <w:tcPr>
            <w:tcW w:w="5222" w:type="dxa"/>
            <w:tcBorders>
              <w:top w:val="single" w:sz="4" w:space="0" w:color="auto"/>
              <w:left w:val="single" w:sz="4" w:space="0" w:color="auto"/>
              <w:bottom w:val="single" w:sz="4" w:space="0" w:color="auto"/>
              <w:right w:val="single" w:sz="4" w:space="0" w:color="auto"/>
            </w:tcBorders>
            <w:shd w:val="clear" w:color="auto" w:fill="F2F2F2"/>
            <w:vAlign w:val="center"/>
          </w:tcPr>
          <w:p w:rsidR="007423C0" w:rsidRPr="007423C0" w:rsidRDefault="007423C0" w:rsidP="007423C0">
            <w:pPr>
              <w:spacing w:after="0" w:line="240" w:lineRule="auto"/>
              <w:rPr>
                <w:rFonts w:ascii="Garamond" w:eastAsia="Times New Roman" w:hAnsi="Garamond" w:cs="Times New Roman"/>
                <w:kern w:val="2"/>
              </w:rPr>
            </w:pPr>
            <w:r w:rsidRPr="007423C0">
              <w:rPr>
                <w:rFonts w:ascii="Garamond" w:eastAsia="Times New Roman" w:hAnsi="Garamond" w:cs="Times New Roman"/>
                <w:b/>
                <w:kern w:val="2"/>
              </w:rPr>
              <w:t>A:</w:t>
            </w:r>
            <w:r w:rsidRPr="007423C0">
              <w:rPr>
                <w:rFonts w:ascii="Garamond" w:eastAsia="Times New Roman" w:hAnsi="Garamond" w:cs="Times New Roman"/>
                <w:kern w:val="2"/>
              </w:rPr>
              <w:t xml:space="preserve"> Cena brutto sprzętu wraz z dostawą (w zł):</w:t>
            </w:r>
          </w:p>
        </w:tc>
      </w:tr>
      <w:tr w:rsidR="007423C0" w:rsidRPr="007423C0" w:rsidTr="00763CDF">
        <w:trPr>
          <w:trHeight w:val="575"/>
        </w:trPr>
        <w:tc>
          <w:tcPr>
            <w:tcW w:w="3510" w:type="dxa"/>
            <w:tcBorders>
              <w:bottom w:val="single" w:sz="4" w:space="0" w:color="auto"/>
            </w:tcBorders>
            <w:shd w:val="clear" w:color="auto" w:fill="F2F2F2"/>
            <w:vAlign w:val="center"/>
          </w:tcPr>
          <w:p w:rsidR="007423C0" w:rsidRPr="007423C0" w:rsidRDefault="00763CDF" w:rsidP="007423C0">
            <w:pPr>
              <w:spacing w:after="0" w:line="240" w:lineRule="auto"/>
              <w:rPr>
                <w:rFonts w:ascii="Garamond" w:eastAsia="Times New Roman" w:hAnsi="Garamond" w:cs="Times New Roman"/>
                <w:b/>
                <w:color w:val="000000"/>
                <w:kern w:val="2"/>
              </w:rPr>
            </w:pPr>
            <w:r>
              <w:rPr>
                <w:rFonts w:ascii="Garamond" w:eastAsia="Times New Roman" w:hAnsi="Garamond" w:cs="Times New Roman"/>
                <w:b/>
                <w:color w:val="000000"/>
                <w:kern w:val="2"/>
              </w:rPr>
              <w:t xml:space="preserve">Aparat RTG z ramieniem C – typ A </w:t>
            </w:r>
          </w:p>
        </w:tc>
        <w:tc>
          <w:tcPr>
            <w:tcW w:w="1631" w:type="dxa"/>
            <w:tcBorders>
              <w:right w:val="single" w:sz="4" w:space="0" w:color="auto"/>
            </w:tcBorders>
            <w:shd w:val="clear" w:color="auto" w:fill="F2F2F2"/>
            <w:vAlign w:val="center"/>
          </w:tcPr>
          <w:p w:rsidR="007423C0" w:rsidRPr="007423C0" w:rsidRDefault="00763CDF" w:rsidP="007423C0">
            <w:pPr>
              <w:spacing w:after="0" w:line="240" w:lineRule="auto"/>
              <w:jc w:val="center"/>
              <w:rPr>
                <w:rFonts w:ascii="Garamond" w:eastAsia="Times New Roman" w:hAnsi="Garamond" w:cs="Times New Roman"/>
                <w:color w:val="000000"/>
                <w:kern w:val="2"/>
              </w:rPr>
            </w:pPr>
            <w:r>
              <w:rPr>
                <w:rFonts w:ascii="Garamond" w:eastAsia="Times New Roman" w:hAnsi="Garamond" w:cs="Times New Roman"/>
                <w:color w:val="000000"/>
                <w:kern w:val="2"/>
              </w:rPr>
              <w:t>1</w:t>
            </w:r>
          </w:p>
        </w:tc>
        <w:tc>
          <w:tcPr>
            <w:tcW w:w="3631" w:type="dxa"/>
            <w:tcBorders>
              <w:top w:val="single" w:sz="4" w:space="0" w:color="auto"/>
              <w:left w:val="single" w:sz="4" w:space="0" w:color="auto"/>
              <w:bottom w:val="single" w:sz="4" w:space="0" w:color="auto"/>
              <w:right w:val="single" w:sz="4" w:space="0" w:color="auto"/>
            </w:tcBorders>
            <w:shd w:val="clear" w:color="auto" w:fill="auto"/>
            <w:vAlign w:val="center"/>
          </w:tcPr>
          <w:p w:rsidR="007423C0" w:rsidRPr="007423C0" w:rsidRDefault="007423C0" w:rsidP="007423C0">
            <w:pPr>
              <w:spacing w:after="0" w:line="240" w:lineRule="auto"/>
              <w:rPr>
                <w:rFonts w:ascii="Garamond" w:hAnsi="Garamond" w:cs="Times New Roman"/>
                <w:kern w:val="2"/>
                <w:lang w:eastAsia="en-US"/>
              </w:rPr>
            </w:pPr>
          </w:p>
        </w:tc>
        <w:tc>
          <w:tcPr>
            <w:tcW w:w="5222" w:type="dxa"/>
            <w:tcBorders>
              <w:top w:val="single" w:sz="4" w:space="0" w:color="auto"/>
              <w:left w:val="single" w:sz="4" w:space="0" w:color="auto"/>
              <w:bottom w:val="single" w:sz="4" w:space="0" w:color="auto"/>
              <w:right w:val="single" w:sz="4" w:space="0" w:color="auto"/>
            </w:tcBorders>
            <w:shd w:val="clear" w:color="auto" w:fill="auto"/>
            <w:vAlign w:val="center"/>
          </w:tcPr>
          <w:p w:rsidR="007423C0" w:rsidRPr="007423C0" w:rsidRDefault="007423C0" w:rsidP="007423C0">
            <w:pPr>
              <w:spacing w:after="0" w:line="240" w:lineRule="auto"/>
              <w:rPr>
                <w:rFonts w:ascii="Garamond" w:hAnsi="Garamond" w:cs="Times New Roman"/>
                <w:kern w:val="2"/>
                <w:lang w:eastAsia="en-US"/>
              </w:rPr>
            </w:pPr>
          </w:p>
        </w:tc>
      </w:tr>
    </w:tbl>
    <w:p w:rsidR="007423C0" w:rsidRPr="007423C0" w:rsidRDefault="007423C0" w:rsidP="007423C0">
      <w:pPr>
        <w:widowControl/>
        <w:suppressAutoHyphens w:val="0"/>
        <w:rPr>
          <w:rFonts w:eastAsia="Times New Roman"/>
          <w:b/>
          <w:bCs/>
          <w:i/>
          <w:iCs/>
          <w:kern w:val="2"/>
          <w:sz w:val="20"/>
          <w:szCs w:val="20"/>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199"/>
      </w:tblGrid>
      <w:tr w:rsidR="007423C0" w:rsidRPr="007423C0" w:rsidTr="007423C0">
        <w:trPr>
          <w:trHeight w:val="70"/>
          <w:jc w:val="right"/>
        </w:trPr>
        <w:tc>
          <w:tcPr>
            <w:tcW w:w="709" w:type="dxa"/>
            <w:tcBorders>
              <w:top w:val="nil"/>
              <w:left w:val="nil"/>
              <w:bottom w:val="nil"/>
              <w:right w:val="nil"/>
            </w:tcBorders>
            <w:shd w:val="clear" w:color="auto" w:fill="auto"/>
          </w:tcPr>
          <w:p w:rsidR="007423C0" w:rsidRPr="007423C0" w:rsidRDefault="007423C0" w:rsidP="007423C0">
            <w:pPr>
              <w:spacing w:after="0" w:line="240" w:lineRule="auto"/>
              <w:rPr>
                <w:rFonts w:ascii="Garamond" w:hAnsi="Garamond" w:cs="Times New Roman"/>
                <w:kern w:val="2"/>
                <w:lang w:eastAsia="en-US"/>
              </w:rPr>
            </w:pPr>
          </w:p>
        </w:tc>
        <w:tc>
          <w:tcPr>
            <w:tcW w:w="5199" w:type="dxa"/>
            <w:tcBorders>
              <w:top w:val="single" w:sz="4" w:space="0" w:color="auto"/>
              <w:left w:val="single" w:sz="4" w:space="0" w:color="auto"/>
              <w:bottom w:val="single" w:sz="4" w:space="0" w:color="auto"/>
              <w:right w:val="single" w:sz="4" w:space="0" w:color="auto"/>
            </w:tcBorders>
            <w:shd w:val="clear" w:color="auto" w:fill="F2F2F2"/>
          </w:tcPr>
          <w:p w:rsidR="007423C0" w:rsidRPr="007423C0" w:rsidRDefault="007423C0" w:rsidP="007423C0">
            <w:pPr>
              <w:spacing w:after="0" w:line="240" w:lineRule="auto"/>
              <w:rPr>
                <w:rFonts w:ascii="Garamond" w:hAnsi="Garamond" w:cs="Times New Roman"/>
                <w:kern w:val="2"/>
                <w:lang w:eastAsia="en-US"/>
              </w:rPr>
            </w:pPr>
            <w:r w:rsidRPr="007423C0">
              <w:rPr>
                <w:rFonts w:ascii="Garamond" w:hAnsi="Garamond" w:cs="Times New Roman"/>
                <w:b/>
                <w:kern w:val="2"/>
                <w:lang w:eastAsia="en-US"/>
              </w:rPr>
              <w:t>B:</w:t>
            </w:r>
            <w:r w:rsidRPr="007423C0">
              <w:rPr>
                <w:rFonts w:ascii="Garamond" w:hAnsi="Garamond" w:cs="Times New Roman"/>
                <w:kern w:val="2"/>
                <w:lang w:eastAsia="en-US"/>
              </w:rPr>
              <w:t xml:space="preserve"> Cena brutto</w:t>
            </w:r>
            <w:r w:rsidRPr="007423C0">
              <w:rPr>
                <w:rFonts w:ascii="Garamond" w:eastAsia="Times New Roman" w:hAnsi="Garamond" w:cs="Times New Roman"/>
                <w:bCs/>
                <w:color w:val="000000"/>
                <w:kern w:val="2"/>
              </w:rPr>
              <w:t xml:space="preserve"> instal</w:t>
            </w:r>
            <w:r w:rsidRPr="007423C0">
              <w:rPr>
                <w:rFonts w:ascii="Garamond" w:hAnsi="Garamond" w:cs="Times New Roman"/>
                <w:kern w:val="2"/>
                <w:lang w:eastAsia="en-US"/>
              </w:rPr>
              <w:t>acji, uruchomienia w Nowej siedziby Szpitala (w zł):</w:t>
            </w:r>
          </w:p>
        </w:tc>
      </w:tr>
      <w:tr w:rsidR="007423C0" w:rsidRPr="007423C0" w:rsidTr="007423C0">
        <w:trPr>
          <w:trHeight w:val="751"/>
          <w:jc w:val="right"/>
        </w:trPr>
        <w:tc>
          <w:tcPr>
            <w:tcW w:w="709" w:type="dxa"/>
            <w:tcBorders>
              <w:top w:val="nil"/>
              <w:left w:val="nil"/>
              <w:bottom w:val="nil"/>
              <w:right w:val="nil"/>
            </w:tcBorders>
            <w:shd w:val="clear" w:color="auto" w:fill="auto"/>
          </w:tcPr>
          <w:p w:rsidR="007423C0" w:rsidRPr="007423C0" w:rsidRDefault="007423C0" w:rsidP="007423C0">
            <w:pPr>
              <w:spacing w:after="0" w:line="240" w:lineRule="auto"/>
              <w:rPr>
                <w:rFonts w:ascii="Garamond" w:hAnsi="Garamond" w:cs="Times New Roman"/>
                <w:kern w:val="2"/>
                <w:lang w:eastAsia="en-US"/>
              </w:rPr>
            </w:pPr>
          </w:p>
        </w:tc>
        <w:tc>
          <w:tcPr>
            <w:tcW w:w="5199" w:type="dxa"/>
            <w:tcBorders>
              <w:left w:val="single" w:sz="4" w:space="0" w:color="auto"/>
            </w:tcBorders>
            <w:shd w:val="clear" w:color="auto" w:fill="auto"/>
            <w:vAlign w:val="center"/>
          </w:tcPr>
          <w:p w:rsidR="007423C0" w:rsidRPr="007423C0" w:rsidRDefault="007423C0" w:rsidP="007423C0">
            <w:pPr>
              <w:spacing w:after="0" w:line="240" w:lineRule="auto"/>
              <w:rPr>
                <w:rFonts w:ascii="Garamond" w:hAnsi="Garamond" w:cs="Times New Roman"/>
                <w:kern w:val="2"/>
                <w:lang w:eastAsia="en-US"/>
              </w:rPr>
            </w:pPr>
          </w:p>
        </w:tc>
      </w:tr>
    </w:tbl>
    <w:p w:rsidR="007423C0" w:rsidRPr="007423C0" w:rsidRDefault="007423C0" w:rsidP="007423C0">
      <w:pPr>
        <w:widowControl/>
        <w:suppressAutoHyphens w:val="0"/>
        <w:rPr>
          <w:rFonts w:eastAsia="Times New Roman"/>
          <w:b/>
          <w:bCs/>
          <w:i/>
          <w:iCs/>
          <w:kern w:val="2"/>
          <w:sz w:val="20"/>
          <w:szCs w:val="20"/>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6"/>
      </w:tblGrid>
      <w:tr w:rsidR="007423C0" w:rsidRPr="007423C0" w:rsidTr="007423C0">
        <w:trPr>
          <w:trHeight w:val="70"/>
          <w:jc w:val="right"/>
        </w:trPr>
        <w:tc>
          <w:tcPr>
            <w:tcW w:w="5186" w:type="dxa"/>
            <w:tcBorders>
              <w:top w:val="single" w:sz="4" w:space="0" w:color="auto"/>
              <w:left w:val="single" w:sz="4" w:space="0" w:color="auto"/>
              <w:bottom w:val="single" w:sz="4" w:space="0" w:color="auto"/>
              <w:right w:val="single" w:sz="4" w:space="0" w:color="auto"/>
            </w:tcBorders>
            <w:shd w:val="clear" w:color="auto" w:fill="F2F2F2"/>
          </w:tcPr>
          <w:p w:rsidR="007423C0" w:rsidRPr="007423C0" w:rsidRDefault="007423C0" w:rsidP="007423C0">
            <w:pPr>
              <w:spacing w:after="0" w:line="240" w:lineRule="auto"/>
              <w:rPr>
                <w:rFonts w:ascii="Garamond" w:hAnsi="Garamond" w:cs="Times New Roman"/>
                <w:kern w:val="2"/>
                <w:lang w:eastAsia="en-US"/>
              </w:rPr>
            </w:pPr>
            <w:r w:rsidRPr="007423C0">
              <w:rPr>
                <w:rFonts w:ascii="Garamond" w:hAnsi="Garamond" w:cs="Times New Roman"/>
                <w:b/>
                <w:kern w:val="2"/>
                <w:lang w:eastAsia="en-US"/>
              </w:rPr>
              <w:t xml:space="preserve">C: </w:t>
            </w:r>
            <w:r w:rsidRPr="007423C0">
              <w:rPr>
                <w:rFonts w:ascii="Garamond" w:eastAsia="Times New Roman" w:hAnsi="Garamond" w:cs="Times New Roman"/>
                <w:kern w:val="2"/>
              </w:rPr>
              <w:t>Cena brutto szkoleń w nowej siedzibie Szpitala Uniwersyteckiego</w:t>
            </w:r>
            <w:r w:rsidRPr="007423C0">
              <w:rPr>
                <w:rFonts w:ascii="Garamond" w:hAnsi="Garamond" w:cs="Times New Roman"/>
                <w:kern w:val="2"/>
                <w:lang w:eastAsia="en-US"/>
              </w:rPr>
              <w:t xml:space="preserve"> (w zł):</w:t>
            </w:r>
          </w:p>
        </w:tc>
      </w:tr>
      <w:tr w:rsidR="007423C0" w:rsidRPr="007423C0" w:rsidTr="007423C0">
        <w:trPr>
          <w:trHeight w:val="631"/>
          <w:jc w:val="right"/>
        </w:trPr>
        <w:tc>
          <w:tcPr>
            <w:tcW w:w="5186" w:type="dxa"/>
            <w:tcBorders>
              <w:left w:val="single" w:sz="4" w:space="0" w:color="auto"/>
            </w:tcBorders>
            <w:shd w:val="clear" w:color="auto" w:fill="auto"/>
            <w:vAlign w:val="center"/>
          </w:tcPr>
          <w:p w:rsidR="007423C0" w:rsidRPr="007423C0" w:rsidRDefault="007423C0" w:rsidP="007423C0">
            <w:pPr>
              <w:spacing w:after="0" w:line="240" w:lineRule="auto"/>
              <w:rPr>
                <w:rFonts w:ascii="Garamond" w:hAnsi="Garamond" w:cs="Times New Roman"/>
                <w:kern w:val="2"/>
                <w:lang w:eastAsia="en-US"/>
              </w:rPr>
            </w:pPr>
          </w:p>
        </w:tc>
      </w:tr>
    </w:tbl>
    <w:p w:rsidR="007423C0" w:rsidRPr="007423C0" w:rsidRDefault="007423C0" w:rsidP="007423C0">
      <w:pPr>
        <w:spacing w:after="0" w:line="240" w:lineRule="auto"/>
        <w:rPr>
          <w:rFonts w:ascii="Times New Roman" w:eastAsia="Times New Roman" w:hAnsi="Times New Roman" w:cs="Times New Roman"/>
          <w:vanish/>
          <w:kern w:val="2"/>
          <w:sz w:val="24"/>
          <w:szCs w:val="24"/>
        </w:rPr>
      </w:pPr>
    </w:p>
    <w:tbl>
      <w:tblPr>
        <w:tblpPr w:leftFromText="141" w:rightFromText="141"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532"/>
        <w:gridCol w:w="5276"/>
      </w:tblGrid>
      <w:tr w:rsidR="007423C0" w:rsidRPr="007423C0" w:rsidTr="007423C0">
        <w:trPr>
          <w:trHeight w:val="527"/>
        </w:trPr>
        <w:tc>
          <w:tcPr>
            <w:tcW w:w="2005"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423C0" w:rsidRPr="007423C0" w:rsidRDefault="007423C0" w:rsidP="007423C0">
            <w:pPr>
              <w:snapToGrid w:val="0"/>
              <w:spacing w:after="0" w:line="240" w:lineRule="auto"/>
              <w:jc w:val="center"/>
              <w:rPr>
                <w:rFonts w:ascii="Garamond" w:eastAsia="Times New Roman" w:hAnsi="Garamond" w:cs="Times New Roman"/>
                <w:bCs/>
                <w:kern w:val="2"/>
              </w:rPr>
            </w:pPr>
            <w:r w:rsidRPr="007423C0">
              <w:rPr>
                <w:rFonts w:ascii="Garamond" w:eastAsia="Times New Roman" w:hAnsi="Garamond" w:cs="Times New Roman"/>
                <w:b/>
                <w:bCs/>
                <w:kern w:val="2"/>
              </w:rPr>
              <w:t>A+ B + C</w:t>
            </w:r>
            <w:r w:rsidRPr="007423C0">
              <w:rPr>
                <w:rFonts w:ascii="Garamond" w:eastAsia="Times New Roman" w:hAnsi="Garamond" w:cs="Times New Roman"/>
                <w:bCs/>
                <w:kern w:val="2"/>
              </w:rPr>
              <w:t xml:space="preserve">: Cena brutto oferty </w:t>
            </w:r>
            <w:r w:rsidRPr="007423C0">
              <w:rPr>
                <w:rFonts w:ascii="Garamond" w:eastAsia="Times New Roman" w:hAnsi="Garamond" w:cs="Times New Roman"/>
                <w:kern w:val="2"/>
              </w:rPr>
              <w:t>(w zł)</w:t>
            </w:r>
          </w:p>
        </w:tc>
        <w:tc>
          <w:tcPr>
            <w:tcW w:w="2995"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7423C0" w:rsidRPr="007423C0" w:rsidRDefault="007423C0" w:rsidP="007423C0">
            <w:pPr>
              <w:snapToGrid w:val="0"/>
              <w:spacing w:after="0" w:line="240" w:lineRule="auto"/>
              <w:rPr>
                <w:rFonts w:ascii="Garamond" w:eastAsia="Times New Roman" w:hAnsi="Garamond" w:cs="Times New Roman"/>
                <w:bCs/>
                <w:kern w:val="2"/>
              </w:rPr>
            </w:pPr>
          </w:p>
        </w:tc>
      </w:tr>
    </w:tbl>
    <w:p w:rsidR="007423C0" w:rsidRDefault="007423C0" w:rsidP="00525CF6">
      <w:pPr>
        <w:spacing w:line="288" w:lineRule="auto"/>
        <w:rPr>
          <w:rFonts w:ascii="Century Gothic" w:hAnsi="Century Gothic" w:cs="Arial"/>
          <w:b/>
          <w:bCs/>
          <w:sz w:val="20"/>
          <w:u w:val="single"/>
        </w:rPr>
      </w:pPr>
    </w:p>
    <w:p w:rsidR="007423C0" w:rsidRDefault="007423C0" w:rsidP="00525CF6">
      <w:pPr>
        <w:spacing w:line="288" w:lineRule="auto"/>
        <w:rPr>
          <w:rFonts w:ascii="Century Gothic" w:hAnsi="Century Gothic" w:cs="Arial"/>
          <w:b/>
          <w:bCs/>
          <w:sz w:val="20"/>
          <w:u w:val="single"/>
        </w:rPr>
      </w:pPr>
    </w:p>
    <w:p w:rsidR="007423C0" w:rsidRDefault="007423C0" w:rsidP="00525CF6">
      <w:pPr>
        <w:spacing w:line="288" w:lineRule="auto"/>
        <w:rPr>
          <w:rFonts w:ascii="Century Gothic" w:hAnsi="Century Gothic" w:cs="Arial"/>
          <w:b/>
          <w:bCs/>
          <w:sz w:val="20"/>
          <w:u w:val="single"/>
        </w:rPr>
      </w:pPr>
    </w:p>
    <w:p w:rsidR="007423C0" w:rsidRDefault="007423C0" w:rsidP="00525CF6">
      <w:pPr>
        <w:spacing w:line="288" w:lineRule="auto"/>
        <w:rPr>
          <w:rFonts w:ascii="Century Gothic" w:hAnsi="Century Gothic" w:cs="Arial"/>
          <w:b/>
          <w:bCs/>
          <w:sz w:val="20"/>
          <w:u w:val="single"/>
        </w:rPr>
      </w:pPr>
    </w:p>
    <w:p w:rsidR="007423C0" w:rsidRDefault="007423C0" w:rsidP="00525CF6">
      <w:pPr>
        <w:spacing w:line="288" w:lineRule="auto"/>
        <w:rPr>
          <w:rFonts w:ascii="Century Gothic" w:hAnsi="Century Gothic" w:cs="Arial"/>
          <w:b/>
          <w:bCs/>
          <w:sz w:val="20"/>
          <w:u w:val="single"/>
        </w:rPr>
      </w:pPr>
    </w:p>
    <w:p w:rsidR="007423C0" w:rsidRDefault="007423C0" w:rsidP="00525CF6">
      <w:pPr>
        <w:spacing w:line="288" w:lineRule="auto"/>
        <w:rPr>
          <w:rFonts w:ascii="Century Gothic" w:hAnsi="Century Gothic" w:cs="Arial"/>
          <w:b/>
          <w:bCs/>
          <w:sz w:val="20"/>
          <w:u w:val="single"/>
        </w:rPr>
      </w:pPr>
    </w:p>
    <w:p w:rsidR="007423C0" w:rsidRDefault="007423C0" w:rsidP="00525CF6">
      <w:pPr>
        <w:spacing w:line="288" w:lineRule="auto"/>
        <w:rPr>
          <w:rFonts w:ascii="Century Gothic" w:hAnsi="Century Gothic" w:cs="Arial"/>
          <w:b/>
          <w:bCs/>
          <w:sz w:val="20"/>
          <w:u w:val="single"/>
        </w:rPr>
      </w:pPr>
    </w:p>
    <w:p w:rsidR="0083219D" w:rsidRDefault="0083219D" w:rsidP="00525CF6">
      <w:pPr>
        <w:spacing w:line="288" w:lineRule="auto"/>
        <w:rPr>
          <w:rFonts w:ascii="Century Gothic" w:hAnsi="Century Gothic" w:cs="Arial"/>
          <w:b/>
          <w:bCs/>
          <w:sz w:val="20"/>
          <w:u w:val="single"/>
        </w:rPr>
      </w:pPr>
    </w:p>
    <w:p w:rsidR="00525CF6" w:rsidRPr="00771D79" w:rsidRDefault="00525CF6" w:rsidP="00525CF6">
      <w:pPr>
        <w:spacing w:line="288" w:lineRule="auto"/>
        <w:rPr>
          <w:rFonts w:ascii="Century Gothic" w:hAnsi="Century Gothic" w:cs="Arial"/>
          <w:b/>
          <w:bCs/>
          <w:sz w:val="20"/>
          <w:u w:val="single"/>
        </w:rPr>
      </w:pPr>
      <w:r w:rsidRPr="00771D79">
        <w:rPr>
          <w:rFonts w:ascii="Century Gothic" w:hAnsi="Century Gothic" w:cs="Arial"/>
          <w:b/>
          <w:bCs/>
          <w:sz w:val="20"/>
          <w:u w:val="single"/>
        </w:rPr>
        <w:lastRenderedPageBreak/>
        <w:t>PRZEZNACZENIE / NAZEWNICTWO</w:t>
      </w:r>
    </w:p>
    <w:p w:rsidR="00525CF6" w:rsidRPr="00771D79" w:rsidRDefault="00525CF6" w:rsidP="00525CF6">
      <w:pPr>
        <w:spacing w:line="288" w:lineRule="auto"/>
        <w:rPr>
          <w:rFonts w:ascii="Century Gothic" w:hAnsi="Century Gothic" w:cs="Arial"/>
          <w:b/>
          <w:bCs/>
          <w:sz w:val="20"/>
        </w:rPr>
      </w:pPr>
      <w:r w:rsidRPr="00771D79">
        <w:rPr>
          <w:rFonts w:ascii="Century Gothic" w:hAnsi="Century Gothic" w:cs="Arial"/>
          <w:b/>
          <w:bCs/>
          <w:sz w:val="20"/>
        </w:rPr>
        <w:t>uwaga przy wystawianiu dokumentów finansowo-księgowych, protokołów przekazania, itp. obowiązuje nazewnictwo jak w poniższej tabeli</w:t>
      </w:r>
    </w:p>
    <w:p w:rsidR="00525CF6" w:rsidRPr="00771D79" w:rsidRDefault="00525CF6" w:rsidP="00525CF6">
      <w:pPr>
        <w:spacing w:line="288" w:lineRule="auto"/>
        <w:rPr>
          <w:rFonts w:ascii="Century Gothic" w:hAnsi="Century Gothic" w:cs="Arial"/>
          <w:b/>
          <w:bCs/>
          <w:sz w:val="18"/>
          <w:szCs w:val="18"/>
        </w:rPr>
      </w:pPr>
    </w:p>
    <w:tbl>
      <w:tblPr>
        <w:tblW w:w="12763" w:type="dxa"/>
        <w:tblInd w:w="65" w:type="dxa"/>
        <w:tblLayout w:type="fixed"/>
        <w:tblCellMar>
          <w:left w:w="70" w:type="dxa"/>
          <w:right w:w="70" w:type="dxa"/>
        </w:tblCellMar>
        <w:tblLook w:val="04A0" w:firstRow="1" w:lastRow="0" w:firstColumn="1" w:lastColumn="0" w:noHBand="0" w:noVBand="1"/>
      </w:tblPr>
      <w:tblGrid>
        <w:gridCol w:w="2197"/>
        <w:gridCol w:w="1917"/>
        <w:gridCol w:w="2835"/>
        <w:gridCol w:w="851"/>
        <w:gridCol w:w="4963"/>
      </w:tblGrid>
      <w:tr w:rsidR="0053335B" w:rsidRPr="00771D79" w:rsidTr="0053335B">
        <w:trPr>
          <w:trHeight w:val="600"/>
        </w:trPr>
        <w:tc>
          <w:tcPr>
            <w:tcW w:w="2197" w:type="dxa"/>
            <w:tcBorders>
              <w:top w:val="single" w:sz="4" w:space="0" w:color="auto"/>
              <w:left w:val="single" w:sz="4" w:space="0" w:color="auto"/>
              <w:bottom w:val="single" w:sz="4" w:space="0" w:color="auto"/>
              <w:right w:val="single" w:sz="4" w:space="0" w:color="auto"/>
            </w:tcBorders>
            <w:vAlign w:val="center"/>
            <w:hideMark/>
          </w:tcPr>
          <w:p w:rsidR="0053335B" w:rsidRPr="00771D79" w:rsidRDefault="00771D79" w:rsidP="00771D79">
            <w:pPr>
              <w:autoSpaceDE w:val="0"/>
              <w:spacing w:line="256" w:lineRule="auto"/>
              <w:jc w:val="center"/>
              <w:rPr>
                <w:rFonts w:ascii="Century Gothic" w:eastAsia="Times New Roman" w:hAnsi="Century Gothic"/>
                <w:sz w:val="18"/>
                <w:szCs w:val="18"/>
              </w:rPr>
            </w:pPr>
            <w:r>
              <w:rPr>
                <w:rFonts w:ascii="Century Gothic" w:hAnsi="Century Gothic"/>
                <w:sz w:val="18"/>
                <w:szCs w:val="18"/>
              </w:rPr>
              <w:t>O</w:t>
            </w:r>
            <w:r w:rsidR="0053335B" w:rsidRPr="00771D79">
              <w:rPr>
                <w:rFonts w:ascii="Century Gothic" w:hAnsi="Century Gothic"/>
                <w:sz w:val="18"/>
                <w:szCs w:val="18"/>
              </w:rPr>
              <w:t>bszar</w:t>
            </w:r>
          </w:p>
        </w:tc>
        <w:tc>
          <w:tcPr>
            <w:tcW w:w="1917" w:type="dxa"/>
            <w:tcBorders>
              <w:top w:val="single" w:sz="4" w:space="0" w:color="auto"/>
              <w:left w:val="nil"/>
              <w:bottom w:val="single" w:sz="4" w:space="0" w:color="auto"/>
              <w:right w:val="single" w:sz="4" w:space="0" w:color="auto"/>
            </w:tcBorders>
            <w:vAlign w:val="center"/>
            <w:hideMark/>
          </w:tcPr>
          <w:p w:rsidR="0053335B" w:rsidRPr="00771D79" w:rsidRDefault="00771D79" w:rsidP="00771D79">
            <w:pPr>
              <w:autoSpaceDE w:val="0"/>
              <w:spacing w:line="256" w:lineRule="auto"/>
              <w:jc w:val="center"/>
              <w:rPr>
                <w:rFonts w:ascii="Century Gothic" w:eastAsia="Times New Roman" w:hAnsi="Century Gothic"/>
                <w:sz w:val="18"/>
                <w:szCs w:val="18"/>
              </w:rPr>
            </w:pPr>
            <w:r>
              <w:rPr>
                <w:rFonts w:ascii="Century Gothic" w:hAnsi="Century Gothic"/>
                <w:sz w:val="18"/>
                <w:szCs w:val="18"/>
              </w:rPr>
              <w:t>P</w:t>
            </w:r>
            <w:r w:rsidR="0053335B" w:rsidRPr="00771D79">
              <w:rPr>
                <w:rFonts w:ascii="Century Gothic" w:hAnsi="Century Gothic"/>
                <w:sz w:val="18"/>
                <w:szCs w:val="18"/>
              </w:rPr>
              <w:t>omieszczenie</w:t>
            </w:r>
          </w:p>
        </w:tc>
        <w:tc>
          <w:tcPr>
            <w:tcW w:w="2835" w:type="dxa"/>
            <w:tcBorders>
              <w:top w:val="single" w:sz="4" w:space="0" w:color="auto"/>
              <w:left w:val="nil"/>
              <w:bottom w:val="single" w:sz="4" w:space="0" w:color="auto"/>
              <w:right w:val="single" w:sz="4" w:space="0" w:color="auto"/>
            </w:tcBorders>
            <w:vAlign w:val="center"/>
            <w:hideMark/>
          </w:tcPr>
          <w:p w:rsidR="0053335B" w:rsidRPr="00771D79" w:rsidRDefault="0053335B" w:rsidP="00771D79">
            <w:pPr>
              <w:autoSpaceDE w:val="0"/>
              <w:spacing w:line="256" w:lineRule="auto"/>
              <w:jc w:val="center"/>
              <w:rPr>
                <w:rFonts w:ascii="Century Gothic" w:eastAsia="Times New Roman" w:hAnsi="Century Gothic"/>
                <w:sz w:val="18"/>
                <w:szCs w:val="18"/>
              </w:rPr>
            </w:pPr>
            <w:r w:rsidRPr="00771D79">
              <w:rPr>
                <w:rFonts w:ascii="Century Gothic" w:hAnsi="Century Gothic"/>
                <w:sz w:val="18"/>
                <w:szCs w:val="18"/>
              </w:rPr>
              <w:t>Nazwa w projekcie „unijnym”</w:t>
            </w:r>
          </w:p>
        </w:tc>
        <w:tc>
          <w:tcPr>
            <w:tcW w:w="851" w:type="dxa"/>
            <w:tcBorders>
              <w:top w:val="single" w:sz="4" w:space="0" w:color="auto"/>
              <w:left w:val="nil"/>
              <w:bottom w:val="single" w:sz="4" w:space="0" w:color="auto"/>
              <w:right w:val="single" w:sz="4" w:space="0" w:color="auto"/>
            </w:tcBorders>
            <w:vAlign w:val="center"/>
          </w:tcPr>
          <w:p w:rsidR="0053335B" w:rsidRPr="00771D79" w:rsidRDefault="00771D79" w:rsidP="00771D79">
            <w:pPr>
              <w:autoSpaceDE w:val="0"/>
              <w:spacing w:line="256" w:lineRule="auto"/>
              <w:jc w:val="center"/>
              <w:rPr>
                <w:rFonts w:ascii="Century Gothic" w:eastAsia="Times New Roman" w:hAnsi="Century Gothic"/>
                <w:sz w:val="18"/>
                <w:szCs w:val="18"/>
              </w:rPr>
            </w:pPr>
            <w:r>
              <w:rPr>
                <w:rFonts w:ascii="Century Gothic" w:eastAsia="Times New Roman" w:hAnsi="Century Gothic"/>
                <w:sz w:val="18"/>
                <w:szCs w:val="18"/>
              </w:rPr>
              <w:t>s</w:t>
            </w:r>
            <w:r w:rsidR="0053335B" w:rsidRPr="00771D79">
              <w:rPr>
                <w:rFonts w:ascii="Century Gothic" w:eastAsia="Times New Roman" w:hAnsi="Century Gothic"/>
                <w:sz w:val="18"/>
                <w:szCs w:val="18"/>
              </w:rPr>
              <w:t>zt.</w:t>
            </w:r>
          </w:p>
        </w:tc>
        <w:tc>
          <w:tcPr>
            <w:tcW w:w="4963" w:type="dxa"/>
            <w:tcBorders>
              <w:top w:val="single" w:sz="4" w:space="0" w:color="auto"/>
              <w:left w:val="single" w:sz="4" w:space="0" w:color="auto"/>
              <w:bottom w:val="single" w:sz="4" w:space="0" w:color="auto"/>
              <w:right w:val="single" w:sz="4" w:space="0" w:color="auto"/>
            </w:tcBorders>
            <w:vAlign w:val="center"/>
            <w:hideMark/>
          </w:tcPr>
          <w:p w:rsidR="0053335B" w:rsidRPr="00771D79" w:rsidRDefault="0053335B" w:rsidP="00771D79">
            <w:pPr>
              <w:autoSpaceDE w:val="0"/>
              <w:spacing w:line="256" w:lineRule="auto"/>
              <w:jc w:val="center"/>
              <w:rPr>
                <w:rFonts w:ascii="Century Gothic" w:eastAsia="Times New Roman" w:hAnsi="Century Gothic"/>
                <w:sz w:val="18"/>
                <w:szCs w:val="18"/>
              </w:rPr>
            </w:pPr>
            <w:r w:rsidRPr="00771D79">
              <w:rPr>
                <w:rFonts w:ascii="Century Gothic" w:hAnsi="Century Gothic"/>
                <w:sz w:val="18"/>
                <w:szCs w:val="18"/>
              </w:rPr>
              <w:t>Uwagi</w:t>
            </w:r>
          </w:p>
        </w:tc>
      </w:tr>
      <w:tr w:rsidR="0053335B" w:rsidRPr="00771D79" w:rsidTr="0053335B">
        <w:trPr>
          <w:trHeight w:val="600"/>
        </w:trPr>
        <w:tc>
          <w:tcPr>
            <w:tcW w:w="2197" w:type="dxa"/>
            <w:tcBorders>
              <w:top w:val="single" w:sz="4" w:space="0" w:color="auto"/>
              <w:left w:val="single" w:sz="4" w:space="0" w:color="auto"/>
              <w:bottom w:val="single" w:sz="4" w:space="0" w:color="auto"/>
              <w:right w:val="single" w:sz="4" w:space="0" w:color="auto"/>
            </w:tcBorders>
            <w:vAlign w:val="center"/>
          </w:tcPr>
          <w:p w:rsidR="0053335B" w:rsidRPr="00771D79" w:rsidRDefault="0053335B">
            <w:pPr>
              <w:autoSpaceDE w:val="0"/>
              <w:spacing w:line="256" w:lineRule="auto"/>
              <w:jc w:val="center"/>
              <w:rPr>
                <w:rFonts w:ascii="Century Gothic" w:eastAsia="Times New Roman" w:hAnsi="Century Gothic"/>
                <w:sz w:val="18"/>
                <w:szCs w:val="18"/>
              </w:rPr>
            </w:pPr>
            <w:r w:rsidRPr="00771D79">
              <w:rPr>
                <w:rFonts w:ascii="Century Gothic" w:eastAsia="Times New Roman" w:hAnsi="Century Gothic"/>
                <w:sz w:val="18"/>
                <w:szCs w:val="18"/>
                <w:lang w:eastAsia="pl-PL"/>
              </w:rPr>
              <w:t>BRACHYTERAPIA</w:t>
            </w:r>
          </w:p>
        </w:tc>
        <w:tc>
          <w:tcPr>
            <w:tcW w:w="1917" w:type="dxa"/>
            <w:tcBorders>
              <w:top w:val="single" w:sz="4" w:space="0" w:color="auto"/>
              <w:left w:val="nil"/>
              <w:bottom w:val="single" w:sz="4" w:space="0" w:color="auto"/>
              <w:right w:val="single" w:sz="4" w:space="0" w:color="auto"/>
            </w:tcBorders>
            <w:vAlign w:val="center"/>
          </w:tcPr>
          <w:p w:rsidR="0053335B" w:rsidRPr="00771D79" w:rsidRDefault="0053335B">
            <w:pPr>
              <w:autoSpaceDE w:val="0"/>
              <w:spacing w:line="256" w:lineRule="auto"/>
              <w:jc w:val="center"/>
              <w:rPr>
                <w:rFonts w:ascii="Century Gothic" w:eastAsia="Times New Roman" w:hAnsi="Century Gothic"/>
                <w:sz w:val="18"/>
                <w:szCs w:val="18"/>
              </w:rPr>
            </w:pPr>
            <w:r w:rsidRPr="00771D79">
              <w:rPr>
                <w:rFonts w:ascii="Century Gothic" w:eastAsia="Times New Roman" w:hAnsi="Century Gothic"/>
                <w:sz w:val="18"/>
                <w:szCs w:val="18"/>
                <w:lang w:eastAsia="pl-PL"/>
              </w:rPr>
              <w:t>Gabinet brachyterapii HDR z RTG</w:t>
            </w:r>
          </w:p>
        </w:tc>
        <w:tc>
          <w:tcPr>
            <w:tcW w:w="2835" w:type="dxa"/>
            <w:tcBorders>
              <w:top w:val="single" w:sz="4" w:space="0" w:color="auto"/>
              <w:left w:val="nil"/>
              <w:bottom w:val="single" w:sz="4" w:space="0" w:color="auto"/>
              <w:right w:val="single" w:sz="4" w:space="0" w:color="auto"/>
            </w:tcBorders>
            <w:vAlign w:val="center"/>
          </w:tcPr>
          <w:p w:rsidR="0053335B" w:rsidRPr="00771D79" w:rsidRDefault="0053335B">
            <w:pPr>
              <w:autoSpaceDE w:val="0"/>
              <w:spacing w:line="256" w:lineRule="auto"/>
              <w:rPr>
                <w:rFonts w:ascii="Century Gothic" w:eastAsia="Times New Roman" w:hAnsi="Century Gothic"/>
                <w:sz w:val="18"/>
                <w:szCs w:val="18"/>
              </w:rPr>
            </w:pPr>
            <w:r w:rsidRPr="00771D79">
              <w:rPr>
                <w:rFonts w:ascii="Century Gothic" w:eastAsia="Times New Roman" w:hAnsi="Century Gothic"/>
                <w:sz w:val="18"/>
                <w:szCs w:val="18"/>
                <w:lang w:eastAsia="pl-PL"/>
              </w:rPr>
              <w:t>aparat RTG z ramieniem C (wysokiej klasy)</w:t>
            </w:r>
          </w:p>
        </w:tc>
        <w:tc>
          <w:tcPr>
            <w:tcW w:w="851" w:type="dxa"/>
            <w:tcBorders>
              <w:top w:val="single" w:sz="4" w:space="0" w:color="auto"/>
              <w:left w:val="nil"/>
              <w:bottom w:val="single" w:sz="4" w:space="0" w:color="auto"/>
              <w:right w:val="single" w:sz="4" w:space="0" w:color="auto"/>
            </w:tcBorders>
            <w:vAlign w:val="center"/>
          </w:tcPr>
          <w:p w:rsidR="0053335B" w:rsidRPr="00771D79" w:rsidRDefault="0053335B">
            <w:pPr>
              <w:autoSpaceDE w:val="0"/>
              <w:spacing w:line="256" w:lineRule="auto"/>
              <w:jc w:val="center"/>
              <w:rPr>
                <w:rFonts w:ascii="Century Gothic" w:eastAsia="Times New Roman" w:hAnsi="Century Gothic"/>
                <w:sz w:val="18"/>
                <w:szCs w:val="18"/>
              </w:rPr>
            </w:pPr>
            <w:r w:rsidRPr="00771D79">
              <w:rPr>
                <w:rFonts w:ascii="Century Gothic" w:eastAsia="Times New Roman" w:hAnsi="Century Gothic"/>
                <w:sz w:val="18"/>
                <w:szCs w:val="18"/>
              </w:rPr>
              <w:t>1</w:t>
            </w:r>
          </w:p>
        </w:tc>
        <w:tc>
          <w:tcPr>
            <w:tcW w:w="4963" w:type="dxa"/>
            <w:tcBorders>
              <w:top w:val="single" w:sz="4" w:space="0" w:color="auto"/>
              <w:left w:val="single" w:sz="4" w:space="0" w:color="auto"/>
              <w:bottom w:val="single" w:sz="4" w:space="0" w:color="auto"/>
              <w:right w:val="single" w:sz="4" w:space="0" w:color="auto"/>
            </w:tcBorders>
            <w:vAlign w:val="center"/>
          </w:tcPr>
          <w:p w:rsidR="0053335B" w:rsidRPr="00771D79" w:rsidRDefault="00FB1079" w:rsidP="00FB1079">
            <w:pPr>
              <w:autoSpaceDE w:val="0"/>
              <w:spacing w:line="256" w:lineRule="auto"/>
              <w:rPr>
                <w:rFonts w:ascii="Century Gothic" w:eastAsia="Times New Roman" w:hAnsi="Century Gothic"/>
                <w:sz w:val="18"/>
                <w:szCs w:val="18"/>
              </w:rPr>
            </w:pPr>
            <w:r w:rsidRPr="00771D79">
              <w:rPr>
                <w:rFonts w:ascii="Century Gothic" w:hAnsi="Century Gothic"/>
                <w:color w:val="000000"/>
                <w:sz w:val="18"/>
                <w:szCs w:val="18"/>
              </w:rPr>
              <w:t>1 szt. - pakiet 1 (wysokiej klasy – typ A)</w:t>
            </w:r>
          </w:p>
        </w:tc>
      </w:tr>
    </w:tbl>
    <w:p w:rsidR="00111AAA" w:rsidRPr="001A32C6" w:rsidRDefault="00111AAA" w:rsidP="00111AAA">
      <w:pPr>
        <w:spacing w:line="288" w:lineRule="auto"/>
        <w:rPr>
          <w:rFonts w:ascii="Century Gothic" w:eastAsia="Times New Roman" w:hAnsi="Century Gothic" w:cs="Arial"/>
          <w:b/>
          <w:bCs/>
          <w:sz w:val="16"/>
          <w:szCs w:val="16"/>
        </w:rPr>
      </w:pPr>
    </w:p>
    <w:p w:rsidR="00111AAA" w:rsidRDefault="00111AAA" w:rsidP="00111AAA">
      <w:pPr>
        <w:spacing w:after="0" w:line="240" w:lineRule="auto"/>
        <w:rPr>
          <w:rFonts w:ascii="Century Gothic" w:hAnsi="Century Gothic"/>
          <w:b/>
          <w:sz w:val="20"/>
          <w:szCs w:val="20"/>
        </w:rPr>
      </w:pPr>
      <w:r>
        <w:rPr>
          <w:rFonts w:ascii="Century Gothic" w:hAnsi="Century Gothic"/>
          <w:b/>
          <w:sz w:val="20"/>
          <w:szCs w:val="20"/>
        </w:rPr>
        <w:t>Parame</w:t>
      </w:r>
      <w:r w:rsidR="00771D79">
        <w:rPr>
          <w:rFonts w:ascii="Century Gothic" w:hAnsi="Century Gothic"/>
          <w:b/>
          <w:sz w:val="20"/>
          <w:szCs w:val="20"/>
        </w:rPr>
        <w:t>try techniczne i eksploatacyjne:</w:t>
      </w:r>
    </w:p>
    <w:p w:rsidR="00771D79" w:rsidRDefault="00771D79" w:rsidP="00111AAA">
      <w:pPr>
        <w:spacing w:after="0" w:line="240" w:lineRule="auto"/>
        <w:rPr>
          <w:rFonts w:ascii="Century Gothic" w:hAnsi="Century Gothic"/>
          <w:b/>
          <w:sz w:val="20"/>
          <w:szCs w:val="20"/>
        </w:rPr>
      </w:pPr>
    </w:p>
    <w:tbl>
      <w:tblPr>
        <w:tblW w:w="17656" w:type="dxa"/>
        <w:tblInd w:w="-361" w:type="dxa"/>
        <w:tblLayout w:type="fixed"/>
        <w:tblCellMar>
          <w:left w:w="70" w:type="dxa"/>
          <w:right w:w="70" w:type="dxa"/>
        </w:tblCellMar>
        <w:tblLook w:val="04A0" w:firstRow="1" w:lastRow="0" w:firstColumn="1" w:lastColumn="0" w:noHBand="0" w:noVBand="1"/>
      </w:tblPr>
      <w:tblGrid>
        <w:gridCol w:w="842"/>
        <w:gridCol w:w="5401"/>
        <w:gridCol w:w="1559"/>
        <w:gridCol w:w="3119"/>
        <w:gridCol w:w="3254"/>
        <w:gridCol w:w="3481"/>
      </w:tblGrid>
      <w:tr w:rsidR="00111AAA"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hideMark/>
          </w:tcPr>
          <w:p w:rsidR="00111AAA" w:rsidRPr="007165EF" w:rsidRDefault="00111AAA">
            <w:pPr>
              <w:snapToGrid w:val="0"/>
              <w:spacing w:after="0" w:line="240" w:lineRule="auto"/>
              <w:rPr>
                <w:rFonts w:ascii="Century Gothic" w:hAnsi="Century Gothic"/>
                <w:b/>
                <w:sz w:val="16"/>
                <w:szCs w:val="16"/>
              </w:rPr>
            </w:pPr>
            <w:r w:rsidRPr="007165EF">
              <w:rPr>
                <w:rFonts w:ascii="Century Gothic" w:hAnsi="Century Gothic"/>
                <w:b/>
                <w:sz w:val="16"/>
                <w:szCs w:val="16"/>
              </w:rPr>
              <w:t>Lp.</w:t>
            </w:r>
          </w:p>
        </w:tc>
        <w:tc>
          <w:tcPr>
            <w:tcW w:w="5401" w:type="dxa"/>
            <w:tcBorders>
              <w:top w:val="single" w:sz="4" w:space="0" w:color="000000"/>
              <w:left w:val="single" w:sz="4" w:space="0" w:color="000000"/>
              <w:bottom w:val="single" w:sz="4" w:space="0" w:color="000000"/>
              <w:right w:val="nil"/>
            </w:tcBorders>
            <w:vAlign w:val="center"/>
            <w:hideMark/>
          </w:tcPr>
          <w:p w:rsidR="00111AAA" w:rsidRPr="007165EF" w:rsidRDefault="00111AAA">
            <w:pPr>
              <w:snapToGrid w:val="0"/>
              <w:spacing w:after="0" w:line="240" w:lineRule="auto"/>
              <w:rPr>
                <w:rFonts w:ascii="Century Gothic" w:hAnsi="Century Gothic"/>
                <w:b/>
                <w:sz w:val="16"/>
                <w:szCs w:val="16"/>
              </w:rPr>
            </w:pPr>
            <w:r w:rsidRPr="007165EF">
              <w:rPr>
                <w:rFonts w:ascii="Century Gothic" w:hAnsi="Century Gothic"/>
                <w:b/>
                <w:sz w:val="16"/>
                <w:szCs w:val="16"/>
              </w:rPr>
              <w:t>PARAMETR/FUNKCJA/WARUNKI</w:t>
            </w:r>
          </w:p>
        </w:tc>
        <w:tc>
          <w:tcPr>
            <w:tcW w:w="1559" w:type="dxa"/>
            <w:tcBorders>
              <w:top w:val="single" w:sz="4" w:space="0" w:color="000000"/>
              <w:left w:val="single" w:sz="4" w:space="0" w:color="000000"/>
              <w:bottom w:val="single" w:sz="4" w:space="0" w:color="000000"/>
              <w:right w:val="nil"/>
            </w:tcBorders>
            <w:vAlign w:val="center"/>
            <w:hideMark/>
          </w:tcPr>
          <w:p w:rsidR="00111AAA" w:rsidRPr="007165EF" w:rsidRDefault="00111AAA">
            <w:pPr>
              <w:snapToGrid w:val="0"/>
              <w:spacing w:after="0" w:line="240" w:lineRule="auto"/>
              <w:rPr>
                <w:rFonts w:ascii="Century Gothic" w:hAnsi="Century Gothic"/>
                <w:b/>
                <w:sz w:val="16"/>
                <w:szCs w:val="16"/>
              </w:rPr>
            </w:pPr>
            <w:r w:rsidRPr="007165EF">
              <w:rPr>
                <w:rFonts w:ascii="Century Gothic" w:hAnsi="Century Gothic"/>
                <w:b/>
                <w:sz w:val="16"/>
                <w:szCs w:val="16"/>
              </w:rPr>
              <w:t>Parametr wymagany</w:t>
            </w:r>
          </w:p>
        </w:tc>
        <w:tc>
          <w:tcPr>
            <w:tcW w:w="3119" w:type="dxa"/>
            <w:tcBorders>
              <w:top w:val="single" w:sz="4" w:space="0" w:color="000000"/>
              <w:left w:val="single" w:sz="4" w:space="0" w:color="000000"/>
              <w:bottom w:val="single" w:sz="4" w:space="0" w:color="000000"/>
              <w:right w:val="single" w:sz="4" w:space="0" w:color="auto"/>
            </w:tcBorders>
            <w:vAlign w:val="center"/>
            <w:hideMark/>
          </w:tcPr>
          <w:p w:rsidR="00111AAA" w:rsidRPr="007165EF" w:rsidRDefault="00111AAA">
            <w:pPr>
              <w:snapToGrid w:val="0"/>
              <w:spacing w:after="0" w:line="240" w:lineRule="auto"/>
              <w:rPr>
                <w:rFonts w:ascii="Century Gothic" w:hAnsi="Century Gothic"/>
                <w:b/>
                <w:sz w:val="16"/>
                <w:szCs w:val="16"/>
              </w:rPr>
            </w:pPr>
            <w:r w:rsidRPr="007165EF">
              <w:rPr>
                <w:rFonts w:ascii="Century Gothic" w:hAnsi="Century Gothic"/>
                <w:b/>
                <w:sz w:val="16"/>
                <w:szCs w:val="16"/>
              </w:rPr>
              <w:t xml:space="preserve">Parametr oceniany </w:t>
            </w:r>
          </w:p>
        </w:tc>
        <w:tc>
          <w:tcPr>
            <w:tcW w:w="3254" w:type="dxa"/>
            <w:tcBorders>
              <w:top w:val="single" w:sz="4" w:space="0" w:color="000000"/>
              <w:left w:val="single" w:sz="4" w:space="0" w:color="auto"/>
              <w:bottom w:val="single" w:sz="4" w:space="0" w:color="000000"/>
              <w:right w:val="single" w:sz="4" w:space="0" w:color="000000"/>
            </w:tcBorders>
            <w:vAlign w:val="center"/>
            <w:hideMark/>
          </w:tcPr>
          <w:p w:rsidR="00111AAA" w:rsidRPr="007165EF" w:rsidRDefault="00111AAA">
            <w:pPr>
              <w:snapToGrid w:val="0"/>
              <w:spacing w:after="0" w:line="240" w:lineRule="auto"/>
              <w:rPr>
                <w:rFonts w:ascii="Century Gothic" w:hAnsi="Century Gothic"/>
                <w:b/>
                <w:sz w:val="16"/>
                <w:szCs w:val="16"/>
              </w:rPr>
            </w:pPr>
            <w:r w:rsidRPr="007165EF">
              <w:rPr>
                <w:rFonts w:ascii="Century Gothic" w:hAnsi="Century Gothic"/>
                <w:b/>
                <w:sz w:val="16"/>
                <w:szCs w:val="16"/>
              </w:rPr>
              <w:t>Parametr oferowany</w:t>
            </w:r>
          </w:p>
        </w:tc>
      </w:tr>
      <w:tr w:rsidR="00111AAA"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111AAA" w:rsidRPr="007165EF"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hideMark/>
          </w:tcPr>
          <w:p w:rsidR="00111AAA" w:rsidRPr="007165EF" w:rsidRDefault="00111AAA" w:rsidP="00605B04">
            <w:pPr>
              <w:snapToGrid w:val="0"/>
              <w:spacing w:after="0" w:line="240" w:lineRule="auto"/>
              <w:rPr>
                <w:rFonts w:ascii="Century Gothic" w:hAnsi="Century Gothic"/>
                <w:sz w:val="16"/>
                <w:szCs w:val="16"/>
              </w:rPr>
            </w:pPr>
            <w:r w:rsidRPr="007165EF">
              <w:rPr>
                <w:rFonts w:ascii="Century Gothic" w:hAnsi="Century Gothic"/>
                <w:b/>
                <w:sz w:val="16"/>
                <w:szCs w:val="16"/>
              </w:rPr>
              <w:t>APARAT RTG Z RAMIENIEM C Z WYPOSAŻENIEM</w:t>
            </w:r>
          </w:p>
        </w:tc>
        <w:tc>
          <w:tcPr>
            <w:tcW w:w="1559" w:type="dxa"/>
            <w:tcBorders>
              <w:top w:val="single" w:sz="4" w:space="0" w:color="000000"/>
              <w:left w:val="single" w:sz="4" w:space="0" w:color="000000"/>
              <w:bottom w:val="single" w:sz="4" w:space="0" w:color="000000"/>
              <w:right w:val="nil"/>
            </w:tcBorders>
            <w:vAlign w:val="center"/>
          </w:tcPr>
          <w:p w:rsidR="00111AAA" w:rsidRPr="007165EF" w:rsidRDefault="00111AAA">
            <w:pPr>
              <w:snapToGrid w:val="0"/>
              <w:spacing w:after="0" w:line="240" w:lineRule="auto"/>
              <w:rPr>
                <w:rFonts w:ascii="Century Gothic" w:hAnsi="Century Gothic"/>
                <w:b/>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7165EF"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111AAA" w:rsidRPr="007165EF" w:rsidRDefault="00111AAA">
            <w:pPr>
              <w:snapToGrid w:val="0"/>
              <w:spacing w:after="0" w:line="240" w:lineRule="auto"/>
              <w:rPr>
                <w:rFonts w:ascii="Century Gothic" w:hAnsi="Century Gothic"/>
                <w:sz w:val="16"/>
                <w:szCs w:val="16"/>
              </w:rPr>
            </w:pPr>
          </w:p>
        </w:tc>
      </w:tr>
      <w:tr w:rsidR="00111AAA"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111AAA" w:rsidRPr="0075679F"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hideMark/>
          </w:tcPr>
          <w:p w:rsidR="00111AAA" w:rsidRPr="0075679F" w:rsidRDefault="00111AAA" w:rsidP="00370DEC">
            <w:pPr>
              <w:snapToGrid w:val="0"/>
              <w:spacing w:after="0" w:line="240" w:lineRule="auto"/>
              <w:rPr>
                <w:rFonts w:ascii="Century Gothic" w:hAnsi="Century Gothic"/>
                <w:sz w:val="16"/>
                <w:szCs w:val="16"/>
              </w:rPr>
            </w:pPr>
            <w:r w:rsidRPr="0075679F">
              <w:rPr>
                <w:rFonts w:ascii="Century Gothic" w:hAnsi="Century Gothic"/>
                <w:sz w:val="16"/>
                <w:szCs w:val="16"/>
              </w:rPr>
              <w:t>Rok produkcji  min. 201</w:t>
            </w:r>
            <w:r w:rsidR="00370DEC" w:rsidRPr="0075679F">
              <w:rPr>
                <w:rFonts w:ascii="Century Gothic" w:hAnsi="Century Gothic"/>
                <w:sz w:val="16"/>
                <w:szCs w:val="16"/>
              </w:rPr>
              <w:t>9</w:t>
            </w:r>
            <w:r w:rsidRPr="0075679F">
              <w:rPr>
                <w:rFonts w:ascii="Century Gothic" w:hAnsi="Century Gothic"/>
                <w:sz w:val="16"/>
                <w:szCs w:val="16"/>
              </w:rPr>
              <w:t xml:space="preserve"> r. Aparat posiadający oznakowanie CE i certyfikat CE</w:t>
            </w:r>
          </w:p>
        </w:tc>
        <w:tc>
          <w:tcPr>
            <w:tcW w:w="1559" w:type="dxa"/>
            <w:tcBorders>
              <w:top w:val="single" w:sz="4" w:space="0" w:color="000000"/>
              <w:left w:val="single" w:sz="4" w:space="0" w:color="000000"/>
              <w:bottom w:val="single" w:sz="4" w:space="0" w:color="000000"/>
              <w:right w:val="nil"/>
            </w:tcBorders>
            <w:vAlign w:val="center"/>
            <w:hideMark/>
          </w:tcPr>
          <w:p w:rsidR="00111AAA" w:rsidRPr="007165EF" w:rsidRDefault="00111AAA" w:rsidP="00763CDF">
            <w:pPr>
              <w:snapToGrid w:val="0"/>
              <w:spacing w:after="0" w:line="240" w:lineRule="auto"/>
              <w:jc w:val="center"/>
              <w:rPr>
                <w:rFonts w:ascii="Century Gothic" w:hAnsi="Century Gothic"/>
                <w:sz w:val="16"/>
                <w:szCs w:val="16"/>
              </w:rPr>
            </w:pPr>
            <w:r w:rsidRPr="007165EF">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7165EF"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7165EF" w:rsidRDefault="00111AAA">
            <w:pPr>
              <w:snapToGrid w:val="0"/>
              <w:spacing w:after="0" w:line="240" w:lineRule="auto"/>
              <w:rPr>
                <w:rFonts w:ascii="Century Gothic" w:hAnsi="Century Gothic"/>
                <w:sz w:val="16"/>
                <w:szCs w:val="16"/>
              </w:rPr>
            </w:pPr>
            <w:r w:rsidRPr="007165EF">
              <w:rPr>
                <w:rFonts w:ascii="Century Gothic" w:hAnsi="Century Gothic"/>
                <w:sz w:val="16"/>
                <w:szCs w:val="16"/>
              </w:rPr>
              <w:t>- - -</w:t>
            </w:r>
          </w:p>
        </w:tc>
      </w:tr>
      <w:tr w:rsidR="00111AAA" w:rsidTr="00A60814">
        <w:trPr>
          <w:gridAfter w:val="1"/>
          <w:wAfter w:w="3481" w:type="dxa"/>
          <w:trHeight w:val="530"/>
        </w:trPr>
        <w:tc>
          <w:tcPr>
            <w:tcW w:w="842" w:type="dxa"/>
            <w:tcBorders>
              <w:top w:val="single" w:sz="4" w:space="0" w:color="000000"/>
              <w:left w:val="single" w:sz="4" w:space="0" w:color="000000"/>
              <w:bottom w:val="single" w:sz="4" w:space="0" w:color="000000"/>
              <w:right w:val="nil"/>
            </w:tcBorders>
            <w:vAlign w:val="center"/>
          </w:tcPr>
          <w:p w:rsidR="00111AAA" w:rsidRPr="0075679F"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hideMark/>
          </w:tcPr>
          <w:p w:rsidR="00111AAA" w:rsidRPr="0075679F" w:rsidRDefault="00111AAA" w:rsidP="00370DEC">
            <w:pPr>
              <w:pStyle w:val="HTML-wstpniesformatowany"/>
              <w:spacing w:line="276" w:lineRule="auto"/>
              <w:rPr>
                <w:rFonts w:ascii="Century Gothic" w:hAnsi="Century Gothic" w:cs="Times New Roman"/>
                <w:sz w:val="16"/>
                <w:szCs w:val="16"/>
                <w:lang w:eastAsia="en-US"/>
              </w:rPr>
            </w:pPr>
            <w:r w:rsidRPr="0075679F">
              <w:rPr>
                <w:rFonts w:ascii="Century Gothic" w:hAnsi="Century Gothic" w:cs="Times New Roman"/>
                <w:sz w:val="16"/>
                <w:szCs w:val="16"/>
                <w:lang w:eastAsia="en-US"/>
              </w:rPr>
              <w:t xml:space="preserve">Aparat w pełni spełniający wymogi obowiązujących procedur wzorcowych dla procedur </w:t>
            </w:r>
            <w:r w:rsidR="00370DEC" w:rsidRPr="0075679F">
              <w:rPr>
                <w:rFonts w:ascii="Century Gothic" w:hAnsi="Century Gothic" w:cs="Times New Roman"/>
                <w:sz w:val="16"/>
                <w:szCs w:val="16"/>
                <w:lang w:eastAsia="en-US"/>
              </w:rPr>
              <w:t>ogólnochirurgicznych</w:t>
            </w:r>
          </w:p>
          <w:p w:rsidR="00370DEC" w:rsidRPr="0075679F" w:rsidRDefault="00370DEC" w:rsidP="00370DEC">
            <w:pPr>
              <w:pStyle w:val="HTML-wstpniesformatowany"/>
              <w:spacing w:line="276" w:lineRule="auto"/>
              <w:rPr>
                <w:rFonts w:ascii="Century Gothic" w:hAnsi="Century Gothic" w:cs="Times New Roman"/>
                <w:sz w:val="16"/>
                <w:szCs w:val="16"/>
              </w:rPr>
            </w:pPr>
          </w:p>
          <w:p w:rsidR="00111AAA" w:rsidRPr="0075679F" w:rsidRDefault="00111A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jc w:val="both"/>
              <w:rPr>
                <w:rFonts w:ascii="Century Gothic" w:hAnsi="Century Gothic" w:cs="Times New Roman"/>
                <w:i/>
                <w:sz w:val="16"/>
                <w:szCs w:val="16"/>
              </w:rPr>
            </w:pPr>
            <w:r w:rsidRPr="0075679F">
              <w:rPr>
                <w:rFonts w:ascii="Century Gothic" w:eastAsia="Times New Roman" w:hAnsi="Century Gothic" w:cs="Times New Roman"/>
                <w:i/>
                <w:sz w:val="16"/>
                <w:szCs w:val="16"/>
                <w:lang w:eastAsia="pl-PL"/>
              </w:rPr>
              <w:t xml:space="preserve">dotyczy: </w:t>
            </w:r>
            <w:r w:rsidRPr="0075679F">
              <w:rPr>
                <w:rFonts w:ascii="Century Gothic" w:eastAsia="Times New Roman" w:hAnsi="Century Gothic" w:cs="Courier New"/>
                <w:i/>
                <w:sz w:val="16"/>
                <w:szCs w:val="16"/>
                <w:lang w:eastAsia="pl-PL"/>
              </w:rPr>
              <w:t>procedur wzorcowych opisanych w obwieszczeniu Ministra Zdrowia z dnia 10 listopada 2015 r. w sprawie ogłoszenia wykazu wzorcowych procedur radiologicznych z zakresu radiologii, diagnostyki obrazowej i radiologii zabiegowej (Dz. Urz. Min. Zdrowia z 2015 r., poz. 78)</w:t>
            </w:r>
          </w:p>
        </w:tc>
        <w:tc>
          <w:tcPr>
            <w:tcW w:w="1559" w:type="dxa"/>
            <w:tcBorders>
              <w:top w:val="single" w:sz="4" w:space="0" w:color="000000"/>
              <w:left w:val="single" w:sz="4" w:space="0" w:color="000000"/>
              <w:bottom w:val="single" w:sz="4" w:space="0" w:color="000000"/>
              <w:right w:val="nil"/>
            </w:tcBorders>
            <w:vAlign w:val="center"/>
            <w:hideMark/>
          </w:tcPr>
          <w:p w:rsidR="00111AAA" w:rsidRPr="007165EF" w:rsidRDefault="00111AAA" w:rsidP="00763CDF">
            <w:pPr>
              <w:snapToGrid w:val="0"/>
              <w:spacing w:after="0" w:line="240" w:lineRule="auto"/>
              <w:jc w:val="center"/>
              <w:rPr>
                <w:rFonts w:ascii="Century Gothic" w:hAnsi="Century Gothic"/>
                <w:sz w:val="16"/>
                <w:szCs w:val="16"/>
              </w:rPr>
            </w:pPr>
            <w:r w:rsidRPr="007165EF">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7165EF"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7165EF" w:rsidRDefault="00111AAA">
            <w:pPr>
              <w:snapToGrid w:val="0"/>
              <w:spacing w:after="0" w:line="240" w:lineRule="auto"/>
              <w:rPr>
                <w:rFonts w:ascii="Century Gothic" w:hAnsi="Century Gothic"/>
                <w:sz w:val="16"/>
                <w:szCs w:val="16"/>
              </w:rPr>
            </w:pPr>
            <w:r w:rsidRPr="007165EF">
              <w:rPr>
                <w:rFonts w:ascii="Century Gothic" w:hAnsi="Century Gothic"/>
                <w:sz w:val="16"/>
                <w:szCs w:val="16"/>
              </w:rPr>
              <w:t>- - -</w:t>
            </w:r>
          </w:p>
        </w:tc>
      </w:tr>
      <w:tr w:rsidR="00111AAA"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111AAA" w:rsidRPr="007165EF"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hideMark/>
          </w:tcPr>
          <w:p w:rsidR="00111AAA" w:rsidRPr="007165EF" w:rsidRDefault="00111AAA">
            <w:pPr>
              <w:snapToGrid w:val="0"/>
              <w:spacing w:after="0" w:line="240" w:lineRule="auto"/>
              <w:rPr>
                <w:rFonts w:ascii="Century Gothic" w:hAnsi="Century Gothic"/>
                <w:spacing w:val="-1"/>
                <w:sz w:val="16"/>
                <w:szCs w:val="16"/>
              </w:rPr>
            </w:pPr>
            <w:r w:rsidRPr="007165EF">
              <w:rPr>
                <w:rFonts w:ascii="Century Gothic" w:hAnsi="Century Gothic"/>
                <w:spacing w:val="-1"/>
                <w:sz w:val="16"/>
                <w:szCs w:val="16"/>
              </w:rPr>
              <w:t>Zasilanie 240V +/-10%, 50Hz</w:t>
            </w:r>
          </w:p>
        </w:tc>
        <w:tc>
          <w:tcPr>
            <w:tcW w:w="1559" w:type="dxa"/>
            <w:tcBorders>
              <w:top w:val="single" w:sz="4" w:space="0" w:color="000000"/>
              <w:left w:val="single" w:sz="4" w:space="0" w:color="000000"/>
              <w:bottom w:val="single" w:sz="4" w:space="0" w:color="000000"/>
              <w:right w:val="nil"/>
            </w:tcBorders>
            <w:vAlign w:val="center"/>
            <w:hideMark/>
          </w:tcPr>
          <w:p w:rsidR="00111AAA" w:rsidRPr="007165EF" w:rsidRDefault="00111AAA" w:rsidP="00763CDF">
            <w:pPr>
              <w:snapToGrid w:val="0"/>
              <w:spacing w:after="0" w:line="240" w:lineRule="auto"/>
              <w:jc w:val="center"/>
              <w:rPr>
                <w:rFonts w:ascii="Century Gothic" w:hAnsi="Century Gothic"/>
                <w:sz w:val="16"/>
                <w:szCs w:val="16"/>
              </w:rPr>
            </w:pPr>
            <w:r w:rsidRPr="007165EF">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7165EF"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7165EF" w:rsidRDefault="00111AAA">
            <w:pPr>
              <w:snapToGrid w:val="0"/>
              <w:spacing w:after="0" w:line="240" w:lineRule="auto"/>
              <w:rPr>
                <w:rFonts w:ascii="Century Gothic" w:hAnsi="Century Gothic"/>
                <w:sz w:val="16"/>
                <w:szCs w:val="16"/>
              </w:rPr>
            </w:pPr>
            <w:r w:rsidRPr="007165EF">
              <w:rPr>
                <w:rFonts w:ascii="Century Gothic" w:hAnsi="Century Gothic"/>
                <w:sz w:val="16"/>
                <w:szCs w:val="16"/>
              </w:rPr>
              <w:t>- - -</w:t>
            </w:r>
          </w:p>
        </w:tc>
      </w:tr>
      <w:tr w:rsidR="00111AAA" w:rsidRPr="007165EF"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111AAA" w:rsidRPr="007165EF" w:rsidRDefault="00111AAA">
            <w:pPr>
              <w:numPr>
                <w:ilvl w:val="0"/>
                <w:numId w:val="2"/>
              </w:numPr>
              <w:snapToGrid w:val="0"/>
              <w:spacing w:after="0" w:line="240" w:lineRule="auto"/>
              <w:ind w:left="-57" w:right="-57" w:firstLine="0"/>
              <w:contextualSpacing/>
              <w:jc w:val="center"/>
              <w:rPr>
                <w:rFonts w:ascii="Century Gothic" w:hAnsi="Century Gothic"/>
                <w:b/>
                <w:sz w:val="16"/>
                <w:szCs w:val="16"/>
              </w:rPr>
            </w:pPr>
          </w:p>
        </w:tc>
        <w:tc>
          <w:tcPr>
            <w:tcW w:w="5401" w:type="dxa"/>
            <w:tcBorders>
              <w:top w:val="single" w:sz="4" w:space="0" w:color="000000"/>
              <w:left w:val="single" w:sz="4" w:space="0" w:color="000000"/>
              <w:bottom w:val="single" w:sz="4" w:space="0" w:color="000000"/>
              <w:right w:val="nil"/>
            </w:tcBorders>
          </w:tcPr>
          <w:p w:rsidR="00111AAA" w:rsidRPr="007165EF" w:rsidRDefault="007165EF">
            <w:pPr>
              <w:snapToGrid w:val="0"/>
              <w:spacing w:after="0" w:line="240" w:lineRule="auto"/>
              <w:rPr>
                <w:rFonts w:ascii="Century Gothic" w:hAnsi="Century Gothic"/>
                <w:b/>
                <w:sz w:val="16"/>
                <w:szCs w:val="16"/>
              </w:rPr>
            </w:pPr>
            <w:r w:rsidRPr="007165EF">
              <w:rPr>
                <w:rFonts w:ascii="Century Gothic" w:hAnsi="Century Gothic"/>
                <w:b/>
                <w:sz w:val="16"/>
                <w:szCs w:val="16"/>
              </w:rPr>
              <w:t>RAMIĘ C</w:t>
            </w:r>
          </w:p>
        </w:tc>
        <w:tc>
          <w:tcPr>
            <w:tcW w:w="1559" w:type="dxa"/>
            <w:tcBorders>
              <w:top w:val="single" w:sz="4" w:space="0" w:color="000000"/>
              <w:left w:val="single" w:sz="4" w:space="0" w:color="000000"/>
              <w:bottom w:val="single" w:sz="4" w:space="0" w:color="000000"/>
              <w:right w:val="nil"/>
            </w:tcBorders>
            <w:vAlign w:val="center"/>
          </w:tcPr>
          <w:p w:rsidR="00111AAA" w:rsidRPr="007165EF" w:rsidRDefault="00111AAA">
            <w:pPr>
              <w:snapToGrid w:val="0"/>
              <w:spacing w:after="0" w:line="240" w:lineRule="auto"/>
              <w:rPr>
                <w:rFonts w:ascii="Century Gothic" w:hAnsi="Century Gothic"/>
                <w:b/>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7165EF" w:rsidRDefault="00111AAA">
            <w:pPr>
              <w:snapToGrid w:val="0"/>
              <w:spacing w:after="0" w:line="240"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111AAA" w:rsidRPr="007165EF" w:rsidRDefault="00111AAA">
            <w:pPr>
              <w:snapToGrid w:val="0"/>
              <w:spacing w:after="0" w:line="240" w:lineRule="auto"/>
              <w:rPr>
                <w:rFonts w:ascii="Century Gothic" w:hAnsi="Century Gothic"/>
                <w:b/>
                <w:sz w:val="16"/>
                <w:szCs w:val="16"/>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ind w:firstLine="5"/>
              <w:rPr>
                <w:rFonts w:ascii="Century Gothic" w:hAnsi="Century Gothic" w:cs="Arial"/>
                <w:sz w:val="16"/>
                <w:szCs w:val="16"/>
              </w:rPr>
            </w:pPr>
            <w:r w:rsidRPr="007165EF">
              <w:rPr>
                <w:rFonts w:ascii="Century Gothic" w:hAnsi="Century Gothic" w:cs="Arial"/>
                <w:sz w:val="16"/>
                <w:szCs w:val="16"/>
              </w:rPr>
              <w:t>Głębokość ramienia C (odległość między osią wiązki a wewnętrzną powierzchnią ramienia C)</w:t>
            </w:r>
            <w:r>
              <w:rPr>
                <w:rFonts w:ascii="Century Gothic" w:hAnsi="Century Gothic" w:cs="Arial"/>
                <w:sz w:val="16"/>
                <w:szCs w:val="16"/>
              </w:rPr>
              <w:t xml:space="preserve"> [cm]</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jc w:val="center"/>
              <w:rPr>
                <w:rFonts w:ascii="Century Gothic" w:hAnsi="Century Gothic" w:cs="Arial"/>
                <w:sz w:val="16"/>
                <w:szCs w:val="16"/>
              </w:rPr>
            </w:pPr>
            <w:r>
              <w:rPr>
                <w:rFonts w:ascii="Century Gothic" w:hAnsi="Century Gothic" w:cs="Arial"/>
                <w:sz w:val="16"/>
                <w:szCs w:val="16"/>
              </w:rPr>
              <w:t>&gt;=</w:t>
            </w:r>
            <w:r w:rsidRPr="007165EF">
              <w:rPr>
                <w:rFonts w:ascii="Century Gothic" w:hAnsi="Century Gothic" w:cs="Arial"/>
                <w:sz w:val="16"/>
                <w:szCs w:val="16"/>
              </w:rPr>
              <w:t xml:space="preserve"> 68 cm</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7165EF" w:rsidP="00953697">
            <w:pPr>
              <w:tabs>
                <w:tab w:val="left" w:pos="2772"/>
              </w:tabs>
              <w:ind w:firstLine="5"/>
              <w:jc w:val="both"/>
              <w:rPr>
                <w:rFonts w:ascii="Century Gothic" w:hAnsi="Century Gothic"/>
                <w:sz w:val="16"/>
                <w:szCs w:val="16"/>
              </w:rPr>
            </w:pPr>
            <w:r>
              <w:rPr>
                <w:rFonts w:ascii="Century Gothic" w:hAnsi="Century Gothic" w:cs="Arial"/>
                <w:sz w:val="16"/>
                <w:szCs w:val="16"/>
              </w:rPr>
              <w:t xml:space="preserve">&gt;= </w:t>
            </w:r>
            <w:r w:rsidRPr="007165EF">
              <w:rPr>
                <w:rFonts w:ascii="Century Gothic" w:hAnsi="Century Gothic" w:cs="Arial"/>
                <w:sz w:val="16"/>
                <w:szCs w:val="16"/>
              </w:rPr>
              <w:t>72 cm – 5 pkt</w:t>
            </w:r>
            <w:r>
              <w:rPr>
                <w:rFonts w:ascii="Century Gothic" w:hAnsi="Century Gothic" w:cs="Arial"/>
                <w:sz w:val="16"/>
                <w:szCs w:val="16"/>
              </w:rPr>
              <w:t>., mniejsze wartości – 1 pkt.</w:t>
            </w:r>
          </w:p>
        </w:tc>
        <w:tc>
          <w:tcPr>
            <w:tcW w:w="3481" w:type="dxa"/>
            <w:vAlign w:val="center"/>
          </w:tcPr>
          <w:p w:rsidR="007165EF" w:rsidRDefault="007165EF" w:rsidP="007165EF">
            <w:pPr>
              <w:tabs>
                <w:tab w:val="left" w:pos="2772"/>
              </w:tabs>
              <w:ind w:firstLine="5"/>
              <w:jc w:val="cente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Odległość SID</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jc w:val="center"/>
              <w:rPr>
                <w:rFonts w:ascii="Century Gothic" w:hAnsi="Century Gothic" w:cs="Arial"/>
                <w:sz w:val="16"/>
                <w:szCs w:val="16"/>
              </w:rPr>
            </w:pPr>
            <w:r>
              <w:rPr>
                <w:rFonts w:ascii="Century Gothic" w:hAnsi="Century Gothic" w:cs="Arial"/>
                <w:sz w:val="16"/>
                <w:szCs w:val="16"/>
              </w:rPr>
              <w:t xml:space="preserve">&gt;= </w:t>
            </w:r>
            <w:r w:rsidRPr="007165EF">
              <w:rPr>
                <w:rFonts w:ascii="Century Gothic" w:hAnsi="Century Gothic" w:cs="Arial"/>
                <w:sz w:val="16"/>
                <w:szCs w:val="16"/>
              </w:rPr>
              <w:t>107 cm</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7165EF" w:rsidP="00953697">
            <w:pPr>
              <w:tabs>
                <w:tab w:val="left" w:pos="2772"/>
              </w:tabs>
              <w:jc w:val="both"/>
              <w:rPr>
                <w:rFonts w:ascii="Century Gothic" w:hAnsi="Century Gothic" w:cs="Arial"/>
                <w:sz w:val="16"/>
                <w:szCs w:val="16"/>
              </w:rPr>
            </w:pPr>
            <w:r>
              <w:rPr>
                <w:rFonts w:ascii="Century Gothic" w:hAnsi="Century Gothic" w:cs="Arial"/>
                <w:sz w:val="16"/>
                <w:szCs w:val="16"/>
              </w:rPr>
              <w:t xml:space="preserve">&gt;= </w:t>
            </w:r>
            <w:r w:rsidRPr="007165EF">
              <w:rPr>
                <w:rFonts w:ascii="Century Gothic" w:hAnsi="Century Gothic" w:cs="Arial"/>
                <w:sz w:val="16"/>
                <w:szCs w:val="16"/>
              </w:rPr>
              <w:t xml:space="preserve">110 cm – </w:t>
            </w:r>
            <w:r>
              <w:rPr>
                <w:rFonts w:ascii="Century Gothic" w:hAnsi="Century Gothic" w:cs="Arial"/>
                <w:sz w:val="16"/>
                <w:szCs w:val="16"/>
              </w:rPr>
              <w:t>3</w:t>
            </w:r>
            <w:r w:rsidRPr="007165EF">
              <w:rPr>
                <w:rFonts w:ascii="Century Gothic" w:hAnsi="Century Gothic" w:cs="Arial"/>
                <w:sz w:val="16"/>
                <w:szCs w:val="16"/>
              </w:rPr>
              <w:t xml:space="preserve"> pkt</w:t>
            </w:r>
            <w:r>
              <w:rPr>
                <w:rFonts w:ascii="Century Gothic" w:hAnsi="Century Gothic" w:cs="Arial"/>
                <w:sz w:val="16"/>
                <w:szCs w:val="16"/>
              </w:rPr>
              <w:t>., mniejsze wartości</w:t>
            </w:r>
            <w:r w:rsidR="00953697">
              <w:rPr>
                <w:rFonts w:ascii="Century Gothic" w:hAnsi="Century Gothic" w:cs="Arial"/>
                <w:sz w:val="16"/>
                <w:szCs w:val="16"/>
              </w:rPr>
              <w:t xml:space="preserve"> – 0 pkt.</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Prześwit ramienia C (odległość między detektorem a lampą RTG)</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953697" w:rsidP="007165EF">
            <w:pPr>
              <w:tabs>
                <w:tab w:val="left" w:pos="2772"/>
              </w:tabs>
              <w:jc w:val="center"/>
              <w:rPr>
                <w:rFonts w:ascii="Century Gothic" w:hAnsi="Century Gothic" w:cs="Arial"/>
                <w:sz w:val="16"/>
                <w:szCs w:val="16"/>
              </w:rPr>
            </w:pPr>
            <w:r>
              <w:rPr>
                <w:rFonts w:ascii="Century Gothic" w:hAnsi="Century Gothic" w:cs="Arial"/>
                <w:sz w:val="16"/>
                <w:szCs w:val="16"/>
              </w:rPr>
              <w:t>&gt;=</w:t>
            </w:r>
            <w:r w:rsidR="007165EF" w:rsidRPr="007165EF">
              <w:rPr>
                <w:rFonts w:ascii="Century Gothic" w:hAnsi="Century Gothic" w:cs="Arial"/>
                <w:sz w:val="16"/>
                <w:szCs w:val="16"/>
              </w:rPr>
              <w:t xml:space="preserve"> 83 cm</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953697" w:rsidP="00953697">
            <w:pPr>
              <w:tabs>
                <w:tab w:val="left" w:pos="2772"/>
              </w:tabs>
              <w:ind w:firstLine="5"/>
              <w:jc w:val="both"/>
              <w:rPr>
                <w:rStyle w:val="FontStyle58"/>
                <w:rFonts w:ascii="Century Gothic" w:hAnsi="Century Gothic" w:cs="Arial"/>
              </w:rPr>
            </w:pPr>
            <w:r>
              <w:rPr>
                <w:rFonts w:ascii="Century Gothic" w:hAnsi="Century Gothic" w:cs="Arial"/>
                <w:sz w:val="16"/>
                <w:szCs w:val="16"/>
              </w:rPr>
              <w:t>&gt;=</w:t>
            </w:r>
            <w:r w:rsidR="007165EF" w:rsidRPr="007165EF">
              <w:rPr>
                <w:rFonts w:ascii="Century Gothic" w:hAnsi="Century Gothic" w:cs="Arial"/>
                <w:sz w:val="16"/>
                <w:szCs w:val="16"/>
              </w:rPr>
              <w:t xml:space="preserve"> 85 cm – 5 pkt</w:t>
            </w:r>
            <w:r>
              <w:rPr>
                <w:rFonts w:ascii="Century Gothic" w:hAnsi="Century Gothic" w:cs="Arial"/>
                <w:sz w:val="16"/>
                <w:szCs w:val="16"/>
              </w:rPr>
              <w:t>., mniejsze wartości – 1 pkt.</w:t>
            </w:r>
          </w:p>
        </w:tc>
        <w:tc>
          <w:tcPr>
            <w:tcW w:w="3481" w:type="dxa"/>
            <w:vAlign w:val="center"/>
          </w:tcPr>
          <w:p w:rsidR="007165EF" w:rsidRDefault="007165EF" w:rsidP="007165EF">
            <w:pPr>
              <w:pStyle w:val="Style22"/>
              <w:widowControl/>
              <w:tabs>
                <w:tab w:val="left" w:pos="2772"/>
              </w:tabs>
              <w:spacing w:line="206" w:lineRule="exact"/>
              <w:rPr>
                <w:rStyle w:val="FontStyle58"/>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 xml:space="preserve">Zakres ruchu poziomego ramienia C </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953697" w:rsidP="007165EF">
            <w:pPr>
              <w:tabs>
                <w:tab w:val="left" w:pos="2772"/>
              </w:tabs>
              <w:jc w:val="center"/>
              <w:rPr>
                <w:rFonts w:ascii="Century Gothic" w:hAnsi="Century Gothic" w:cs="Arial"/>
                <w:sz w:val="16"/>
                <w:szCs w:val="16"/>
              </w:rPr>
            </w:pPr>
            <w:r>
              <w:rPr>
                <w:rFonts w:ascii="Century Gothic" w:hAnsi="Century Gothic" w:cs="Arial"/>
                <w:sz w:val="16"/>
                <w:szCs w:val="16"/>
              </w:rPr>
              <w:t>&gt;=</w:t>
            </w:r>
            <w:r w:rsidR="007165EF" w:rsidRPr="007165EF">
              <w:rPr>
                <w:rFonts w:ascii="Century Gothic" w:hAnsi="Century Gothic" w:cs="Arial"/>
                <w:sz w:val="16"/>
                <w:szCs w:val="16"/>
              </w:rPr>
              <w:t xml:space="preserve"> 20 cm</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953697" w:rsidP="00953697">
            <w:pPr>
              <w:pStyle w:val="Style37"/>
              <w:widowControl/>
              <w:tabs>
                <w:tab w:val="left" w:pos="2772"/>
              </w:tabs>
              <w:rPr>
                <w:rFonts w:ascii="Century Gothic" w:hAnsi="Century Gothic" w:cs="Arial"/>
                <w:sz w:val="16"/>
                <w:szCs w:val="16"/>
              </w:rPr>
            </w:pPr>
            <w:r>
              <w:rPr>
                <w:rFonts w:ascii="Century Gothic" w:hAnsi="Century Gothic" w:cs="Arial"/>
                <w:sz w:val="16"/>
                <w:szCs w:val="16"/>
              </w:rPr>
              <w:t>&gt;= 25</w:t>
            </w:r>
            <w:r w:rsidRPr="007165EF">
              <w:rPr>
                <w:rFonts w:ascii="Century Gothic" w:hAnsi="Century Gothic" w:cs="Arial"/>
                <w:sz w:val="16"/>
                <w:szCs w:val="16"/>
              </w:rPr>
              <w:t xml:space="preserve"> cm – </w:t>
            </w:r>
            <w:r>
              <w:rPr>
                <w:rFonts w:ascii="Century Gothic" w:hAnsi="Century Gothic" w:cs="Arial"/>
                <w:sz w:val="16"/>
                <w:szCs w:val="16"/>
              </w:rPr>
              <w:t>3</w:t>
            </w:r>
            <w:r w:rsidRPr="007165EF">
              <w:rPr>
                <w:rFonts w:ascii="Century Gothic" w:hAnsi="Century Gothic" w:cs="Arial"/>
                <w:sz w:val="16"/>
                <w:szCs w:val="16"/>
              </w:rPr>
              <w:t xml:space="preserve"> pkt</w:t>
            </w:r>
            <w:r>
              <w:rPr>
                <w:rFonts w:ascii="Century Gothic" w:hAnsi="Century Gothic" w:cs="Arial"/>
                <w:sz w:val="16"/>
                <w:szCs w:val="16"/>
              </w:rPr>
              <w:t>., mniejsze wartości – 0 pkt.</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Zakres ruchu pionowego ramienia C</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953697" w:rsidP="007165EF">
            <w:pPr>
              <w:tabs>
                <w:tab w:val="left" w:pos="2772"/>
              </w:tabs>
              <w:jc w:val="center"/>
              <w:rPr>
                <w:rFonts w:ascii="Century Gothic" w:hAnsi="Century Gothic" w:cs="Arial"/>
                <w:sz w:val="16"/>
                <w:szCs w:val="16"/>
              </w:rPr>
            </w:pPr>
            <w:r>
              <w:rPr>
                <w:rFonts w:ascii="Century Gothic" w:hAnsi="Century Gothic" w:cs="Arial"/>
                <w:sz w:val="16"/>
                <w:szCs w:val="16"/>
              </w:rPr>
              <w:t>&gt;=</w:t>
            </w:r>
            <w:r w:rsidR="007165EF" w:rsidRPr="007165EF">
              <w:rPr>
                <w:rFonts w:ascii="Century Gothic" w:hAnsi="Century Gothic" w:cs="Arial"/>
                <w:sz w:val="16"/>
                <w:szCs w:val="16"/>
              </w:rPr>
              <w:t xml:space="preserve"> 42 cm</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953697" w:rsidP="00953697">
            <w:pPr>
              <w:tabs>
                <w:tab w:val="left" w:pos="2772"/>
              </w:tabs>
              <w:rPr>
                <w:rFonts w:ascii="Century Gothic" w:hAnsi="Century Gothic" w:cs="Arial"/>
                <w:sz w:val="16"/>
                <w:szCs w:val="16"/>
              </w:rPr>
            </w:pPr>
            <w:r>
              <w:rPr>
                <w:rFonts w:ascii="Century Gothic" w:hAnsi="Century Gothic" w:cs="Arial"/>
                <w:sz w:val="16"/>
                <w:szCs w:val="16"/>
              </w:rPr>
              <w:t>&gt;=</w:t>
            </w:r>
            <w:r w:rsidR="007165EF" w:rsidRPr="007165EF">
              <w:rPr>
                <w:rFonts w:ascii="Century Gothic" w:hAnsi="Century Gothic" w:cs="Arial"/>
                <w:sz w:val="16"/>
                <w:szCs w:val="16"/>
              </w:rPr>
              <w:t xml:space="preserve"> 45 cm – 5 pkt</w:t>
            </w:r>
            <w:r>
              <w:rPr>
                <w:rFonts w:ascii="Century Gothic" w:hAnsi="Century Gothic" w:cs="Arial"/>
                <w:sz w:val="16"/>
                <w:szCs w:val="16"/>
              </w:rPr>
              <w:t>., mniejsze wartości – 1 pkt.</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Zakres ruchu orbitalnego ramienia C</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953697" w:rsidP="007165EF">
            <w:pPr>
              <w:tabs>
                <w:tab w:val="left" w:pos="2772"/>
              </w:tabs>
              <w:jc w:val="center"/>
              <w:rPr>
                <w:rFonts w:ascii="Century Gothic" w:hAnsi="Century Gothic" w:cs="Arial"/>
                <w:sz w:val="16"/>
                <w:szCs w:val="16"/>
              </w:rPr>
            </w:pPr>
            <w:r>
              <w:rPr>
                <w:rFonts w:ascii="Century Gothic" w:hAnsi="Century Gothic" w:cs="Arial"/>
                <w:sz w:val="16"/>
                <w:szCs w:val="16"/>
              </w:rPr>
              <w:t xml:space="preserve">&gt;= </w:t>
            </w:r>
            <w:r w:rsidR="007165EF" w:rsidRPr="007165EF">
              <w:rPr>
                <w:rFonts w:ascii="Century Gothic" w:hAnsi="Century Gothic" w:cs="Arial"/>
                <w:sz w:val="16"/>
                <w:szCs w:val="16"/>
              </w:rPr>
              <w:t>130°</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953697" w:rsidP="00953697">
            <w:pPr>
              <w:pStyle w:val="Style22"/>
              <w:widowControl/>
              <w:tabs>
                <w:tab w:val="left" w:pos="2772"/>
              </w:tabs>
              <w:spacing w:line="206" w:lineRule="exact"/>
              <w:jc w:val="left"/>
              <w:rPr>
                <w:rStyle w:val="FontStyle58"/>
                <w:rFonts w:ascii="Century Gothic" w:hAnsi="Century Gothic" w:cs="Arial"/>
              </w:rPr>
            </w:pPr>
            <w:r>
              <w:rPr>
                <w:rFonts w:ascii="Century Gothic" w:hAnsi="Century Gothic" w:cs="Arial"/>
                <w:sz w:val="16"/>
                <w:szCs w:val="16"/>
              </w:rPr>
              <w:t xml:space="preserve">&gt;= </w:t>
            </w:r>
            <w:r w:rsidR="007165EF" w:rsidRPr="007165EF">
              <w:rPr>
                <w:rFonts w:ascii="Century Gothic" w:hAnsi="Century Gothic" w:cs="Arial"/>
                <w:sz w:val="16"/>
                <w:szCs w:val="16"/>
              </w:rPr>
              <w:t xml:space="preserve">145° – </w:t>
            </w:r>
            <w:r w:rsidRPr="007165EF">
              <w:rPr>
                <w:rFonts w:ascii="Century Gothic" w:hAnsi="Century Gothic" w:cs="Arial"/>
                <w:sz w:val="16"/>
                <w:szCs w:val="16"/>
              </w:rPr>
              <w:t>5 pkt</w:t>
            </w:r>
            <w:r>
              <w:rPr>
                <w:rFonts w:ascii="Century Gothic" w:hAnsi="Century Gothic" w:cs="Arial"/>
                <w:sz w:val="16"/>
                <w:szCs w:val="16"/>
              </w:rPr>
              <w:t>., mniejsze wartości – 1 pkt.</w:t>
            </w:r>
          </w:p>
        </w:tc>
        <w:tc>
          <w:tcPr>
            <w:tcW w:w="3481" w:type="dxa"/>
            <w:vAlign w:val="center"/>
          </w:tcPr>
          <w:p w:rsidR="007165EF" w:rsidRDefault="007165EF" w:rsidP="007165EF">
            <w:pPr>
              <w:pStyle w:val="Style22"/>
              <w:widowControl/>
              <w:tabs>
                <w:tab w:val="left" w:pos="2772"/>
              </w:tabs>
              <w:spacing w:line="206" w:lineRule="exact"/>
              <w:rPr>
                <w:rStyle w:val="FontStyle58"/>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Zakres rotacji ramienia C (ruch wokół osi poziomej)</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953697" w:rsidP="00953697">
            <w:pPr>
              <w:tabs>
                <w:tab w:val="left" w:pos="2772"/>
              </w:tabs>
              <w:jc w:val="center"/>
              <w:rPr>
                <w:rFonts w:ascii="Century Gothic" w:hAnsi="Century Gothic" w:cs="Arial"/>
                <w:sz w:val="16"/>
                <w:szCs w:val="16"/>
              </w:rPr>
            </w:pPr>
            <w:r>
              <w:rPr>
                <w:rFonts w:ascii="Century Gothic" w:hAnsi="Century Gothic" w:cs="Arial"/>
                <w:sz w:val="16"/>
                <w:szCs w:val="16"/>
              </w:rPr>
              <w:t xml:space="preserve">&gt;= +/- </w:t>
            </w:r>
            <w:r w:rsidR="007165EF" w:rsidRPr="007165EF">
              <w:rPr>
                <w:rFonts w:ascii="Century Gothic" w:hAnsi="Century Gothic" w:cs="Arial"/>
                <w:sz w:val="16"/>
                <w:szCs w:val="16"/>
              </w:rPr>
              <w:t>215°</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953697" w:rsidP="00953697">
            <w:pPr>
              <w:tabs>
                <w:tab w:val="left" w:pos="2772"/>
              </w:tabs>
              <w:rPr>
                <w:rFonts w:ascii="Century Gothic" w:hAnsi="Century Gothic" w:cs="Arial"/>
                <w:sz w:val="16"/>
                <w:szCs w:val="16"/>
              </w:rPr>
            </w:pPr>
            <w:r>
              <w:rPr>
                <w:rFonts w:ascii="Century Gothic" w:hAnsi="Century Gothic" w:cs="Arial"/>
                <w:sz w:val="16"/>
                <w:szCs w:val="16"/>
              </w:rPr>
              <w:t xml:space="preserve">&gt;= +/- </w:t>
            </w:r>
            <w:r w:rsidR="007165EF" w:rsidRPr="007165EF">
              <w:rPr>
                <w:rFonts w:ascii="Century Gothic" w:hAnsi="Century Gothic" w:cs="Arial"/>
                <w:sz w:val="16"/>
                <w:szCs w:val="16"/>
              </w:rPr>
              <w:t>225° – 5 pkt</w:t>
            </w:r>
            <w:r>
              <w:rPr>
                <w:rFonts w:ascii="Century Gothic" w:hAnsi="Century Gothic" w:cs="Arial"/>
                <w:sz w:val="16"/>
                <w:szCs w:val="16"/>
              </w:rPr>
              <w:t>., mniejsze wartości – 1 pkt.</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Zakres obrotu ramienia C wokół osi pionowej (wychylenie)</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953697" w:rsidP="00953697">
            <w:pPr>
              <w:tabs>
                <w:tab w:val="left" w:pos="2772"/>
              </w:tabs>
              <w:jc w:val="center"/>
              <w:rPr>
                <w:rFonts w:ascii="Century Gothic" w:hAnsi="Century Gothic" w:cs="Arial"/>
                <w:sz w:val="16"/>
                <w:szCs w:val="16"/>
              </w:rPr>
            </w:pPr>
            <w:r>
              <w:rPr>
                <w:rFonts w:ascii="Century Gothic" w:hAnsi="Century Gothic" w:cs="Arial"/>
                <w:sz w:val="16"/>
                <w:szCs w:val="16"/>
              </w:rPr>
              <w:t>&gt;= +/-</w:t>
            </w:r>
            <w:r w:rsidR="007165EF" w:rsidRPr="007165EF">
              <w:rPr>
                <w:rFonts w:ascii="Century Gothic" w:hAnsi="Century Gothic" w:cs="Arial"/>
                <w:sz w:val="16"/>
                <w:szCs w:val="16"/>
              </w:rPr>
              <w:t>10°</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953697" w:rsidP="00953697">
            <w:pPr>
              <w:tabs>
                <w:tab w:val="left" w:pos="2772"/>
              </w:tabs>
              <w:rPr>
                <w:rFonts w:ascii="Century Gothic" w:hAnsi="Century Gothic" w:cs="Arial"/>
                <w:sz w:val="16"/>
                <w:szCs w:val="16"/>
              </w:rPr>
            </w:pPr>
            <w:r>
              <w:rPr>
                <w:rFonts w:ascii="Century Gothic" w:hAnsi="Century Gothic" w:cs="Arial"/>
                <w:sz w:val="16"/>
                <w:szCs w:val="16"/>
              </w:rPr>
              <w:t>&gt;=</w:t>
            </w:r>
            <w:r w:rsidR="007165EF" w:rsidRPr="007165EF">
              <w:rPr>
                <w:rFonts w:ascii="Century Gothic" w:hAnsi="Century Gothic" w:cs="Arial"/>
                <w:sz w:val="16"/>
                <w:szCs w:val="16"/>
              </w:rPr>
              <w:t xml:space="preserve"> +/-</w:t>
            </w:r>
            <w:r>
              <w:rPr>
                <w:rFonts w:ascii="Century Gothic" w:hAnsi="Century Gothic" w:cs="Arial"/>
                <w:sz w:val="16"/>
                <w:szCs w:val="16"/>
              </w:rPr>
              <w:t xml:space="preserve"> </w:t>
            </w:r>
            <w:r w:rsidR="007165EF" w:rsidRPr="007165EF">
              <w:rPr>
                <w:rFonts w:ascii="Century Gothic" w:hAnsi="Century Gothic" w:cs="Arial"/>
                <w:sz w:val="16"/>
                <w:szCs w:val="16"/>
              </w:rPr>
              <w:t>12° – 5 pkt</w:t>
            </w:r>
            <w:r>
              <w:rPr>
                <w:rFonts w:ascii="Century Gothic" w:hAnsi="Century Gothic" w:cs="Arial"/>
                <w:sz w:val="16"/>
                <w:szCs w:val="16"/>
              </w:rPr>
              <w:t>., mniejsze wartości – 1 pkt.</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Zmotoryzowany ruch ramienia C w pionie</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jc w:val="center"/>
              <w:rPr>
                <w:rFonts w:ascii="Century Gothic" w:hAnsi="Century Gothic" w:cs="Arial"/>
                <w:sz w:val="16"/>
                <w:szCs w:val="16"/>
              </w:rPr>
            </w:pPr>
            <w:r w:rsidRPr="007165EF">
              <w:rPr>
                <w:rFonts w:ascii="Century Gothic" w:hAnsi="Century Gothic" w:cs="Arial"/>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 xml:space="preserve">Zmotoryzowany ruch orbitalny i rotacja w ramieniu C </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jc w:val="center"/>
              <w:rPr>
                <w:rFonts w:ascii="Century Gothic" w:hAnsi="Century Gothic" w:cs="Arial"/>
                <w:sz w:val="16"/>
                <w:szCs w:val="16"/>
              </w:rPr>
            </w:pPr>
            <w:r w:rsidRPr="007165EF">
              <w:rPr>
                <w:rFonts w:ascii="Century Gothic" w:hAnsi="Century Gothic" w:cs="Arial"/>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highlight w:val="green"/>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pStyle w:val="Style37"/>
              <w:widowControl/>
              <w:tabs>
                <w:tab w:val="left" w:pos="2772"/>
              </w:tabs>
              <w:jc w:val="center"/>
              <w:rPr>
                <w:rFonts w:ascii="Century Gothic" w:hAnsi="Century Gothic" w:cs="Arial"/>
                <w:sz w:val="16"/>
                <w:szCs w:val="16"/>
                <w:highlight w:val="green"/>
              </w:rPr>
            </w:pPr>
            <w:r>
              <w:rPr>
                <w:rFonts w:ascii="Century Gothic" w:hAnsi="Century Gothic" w:cs="Arial"/>
                <w:sz w:val="16"/>
                <w:szCs w:val="16"/>
              </w:rPr>
              <w:t>- - -</w:t>
            </w:r>
          </w:p>
        </w:tc>
        <w:tc>
          <w:tcPr>
            <w:tcW w:w="3481" w:type="dxa"/>
            <w:vAlign w:val="center"/>
          </w:tcPr>
          <w:p w:rsidR="007165EF" w:rsidRDefault="007165EF" w:rsidP="007165EF">
            <w:pPr>
              <w:pStyle w:val="Style37"/>
              <w:widowControl/>
              <w:tabs>
                <w:tab w:val="left" w:pos="2772"/>
              </w:tabs>
              <w:jc w:val="center"/>
              <w:rPr>
                <w:rFonts w:ascii="Book Antiqua" w:hAnsi="Book Antiqua" w:cs="Arial"/>
                <w:highlight w:val="green"/>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Prędkość zmotoryzowanego ruchu orbitalnego i rotacji w ramieniu C</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953697" w:rsidP="007165EF">
            <w:pPr>
              <w:tabs>
                <w:tab w:val="left" w:pos="2772"/>
              </w:tabs>
              <w:jc w:val="center"/>
              <w:rPr>
                <w:rFonts w:ascii="Century Gothic" w:hAnsi="Century Gothic" w:cs="Arial"/>
                <w:sz w:val="16"/>
                <w:szCs w:val="16"/>
              </w:rPr>
            </w:pPr>
            <w:r>
              <w:rPr>
                <w:rFonts w:ascii="Century Gothic" w:hAnsi="Century Gothic" w:cs="Arial"/>
                <w:sz w:val="16"/>
                <w:szCs w:val="16"/>
              </w:rPr>
              <w:t xml:space="preserve">&gt;= </w:t>
            </w:r>
            <w:r w:rsidR="007165EF" w:rsidRPr="007165EF">
              <w:rPr>
                <w:rFonts w:ascii="Century Gothic" w:hAnsi="Century Gothic" w:cs="Arial"/>
                <w:sz w:val="16"/>
                <w:szCs w:val="16"/>
              </w:rPr>
              <w:t>10°/s</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highlight w:val="green"/>
              </w:rPr>
            </w:pPr>
          </w:p>
        </w:tc>
        <w:tc>
          <w:tcPr>
            <w:tcW w:w="3254" w:type="dxa"/>
            <w:tcBorders>
              <w:top w:val="single" w:sz="4" w:space="0" w:color="000000"/>
              <w:left w:val="single" w:sz="4" w:space="0" w:color="auto"/>
              <w:bottom w:val="single" w:sz="4" w:space="0" w:color="000000"/>
              <w:right w:val="single" w:sz="4" w:space="0" w:color="000000"/>
            </w:tcBorders>
            <w:vAlign w:val="center"/>
          </w:tcPr>
          <w:p w:rsidR="00953697" w:rsidRPr="007165EF" w:rsidRDefault="00953697" w:rsidP="00953697">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Największa wartość – 2 pkt., mniejsze – 0 pkt.</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 xml:space="preserve">Zapamiętywanie podczas zabiegu min. dwóch ustawień ramienia C (co najmniej ruch orbitalny i rotacja) oraz automatyczne ustawienia się ramienia C w tych pozycjach </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953697" w:rsidP="007165EF">
            <w:pPr>
              <w:tabs>
                <w:tab w:val="left" w:pos="2772"/>
              </w:tabs>
              <w:jc w:val="center"/>
              <w:rPr>
                <w:rFonts w:ascii="Century Gothic" w:hAnsi="Century Gothic" w:cs="Arial"/>
                <w:sz w:val="16"/>
                <w:szCs w:val="16"/>
              </w:rPr>
            </w:pPr>
            <w:r>
              <w:rPr>
                <w:rFonts w:ascii="Century Gothic" w:hAnsi="Century Gothic" w:cs="Arial"/>
                <w:sz w:val="16"/>
                <w:szCs w:val="16"/>
              </w:rPr>
              <w:t>podać</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highlight w:val="green"/>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953697" w:rsidP="00953697">
            <w:pPr>
              <w:pStyle w:val="Style37"/>
              <w:widowControl/>
              <w:tabs>
                <w:tab w:val="left" w:pos="2772"/>
              </w:tabs>
              <w:jc w:val="both"/>
              <w:rPr>
                <w:rFonts w:ascii="Century Gothic" w:hAnsi="Century Gothic" w:cs="Arial"/>
                <w:sz w:val="16"/>
                <w:szCs w:val="16"/>
              </w:rPr>
            </w:pPr>
            <w:r>
              <w:rPr>
                <w:rFonts w:ascii="Century Gothic" w:hAnsi="Century Gothic" w:cs="Arial"/>
                <w:sz w:val="16"/>
                <w:szCs w:val="16"/>
              </w:rPr>
              <w:t xml:space="preserve">- </w:t>
            </w:r>
            <w:r w:rsidR="007165EF" w:rsidRPr="007165EF">
              <w:rPr>
                <w:rFonts w:ascii="Century Gothic" w:hAnsi="Century Gothic" w:cs="Arial"/>
                <w:sz w:val="16"/>
                <w:szCs w:val="16"/>
              </w:rPr>
              <w:t>Tak, min. 2 pozycje z zapamiętaniem ustawiania kolimacji – 10 pkt</w:t>
            </w:r>
          </w:p>
          <w:p w:rsidR="007165EF" w:rsidRPr="007165EF" w:rsidRDefault="00953697" w:rsidP="00953697">
            <w:pPr>
              <w:pStyle w:val="Style37"/>
              <w:widowControl/>
              <w:tabs>
                <w:tab w:val="left" w:pos="2772"/>
              </w:tabs>
              <w:jc w:val="both"/>
              <w:rPr>
                <w:rFonts w:ascii="Century Gothic" w:hAnsi="Century Gothic" w:cs="Arial"/>
                <w:sz w:val="16"/>
                <w:szCs w:val="16"/>
              </w:rPr>
            </w:pPr>
            <w:r>
              <w:rPr>
                <w:rFonts w:ascii="Century Gothic" w:hAnsi="Century Gothic" w:cs="Arial"/>
                <w:sz w:val="16"/>
                <w:szCs w:val="16"/>
              </w:rPr>
              <w:t xml:space="preserve">- </w:t>
            </w:r>
            <w:r w:rsidR="007165EF" w:rsidRPr="007165EF">
              <w:rPr>
                <w:rFonts w:ascii="Century Gothic" w:hAnsi="Century Gothic" w:cs="Arial"/>
                <w:sz w:val="16"/>
                <w:szCs w:val="16"/>
              </w:rPr>
              <w:t xml:space="preserve">Tak, min. 2 pozycje – </w:t>
            </w:r>
            <w:r>
              <w:rPr>
                <w:rFonts w:ascii="Century Gothic" w:hAnsi="Century Gothic" w:cs="Arial"/>
                <w:sz w:val="16"/>
                <w:szCs w:val="16"/>
              </w:rPr>
              <w:t>3</w:t>
            </w:r>
            <w:r w:rsidR="007165EF" w:rsidRPr="007165EF">
              <w:rPr>
                <w:rFonts w:ascii="Century Gothic" w:hAnsi="Century Gothic" w:cs="Arial"/>
                <w:sz w:val="16"/>
                <w:szCs w:val="16"/>
              </w:rPr>
              <w:t xml:space="preserve"> pkt</w:t>
            </w:r>
          </w:p>
          <w:p w:rsidR="007165EF" w:rsidRPr="007165EF" w:rsidRDefault="00953697" w:rsidP="00953697">
            <w:pPr>
              <w:pStyle w:val="Style37"/>
              <w:widowControl/>
              <w:tabs>
                <w:tab w:val="left" w:pos="2772"/>
              </w:tabs>
              <w:jc w:val="both"/>
              <w:rPr>
                <w:rFonts w:ascii="Century Gothic" w:hAnsi="Century Gothic" w:cs="Arial"/>
                <w:sz w:val="16"/>
                <w:szCs w:val="16"/>
                <w:highlight w:val="green"/>
              </w:rPr>
            </w:pPr>
            <w:r>
              <w:rPr>
                <w:rFonts w:ascii="Century Gothic" w:hAnsi="Century Gothic" w:cs="Arial"/>
                <w:sz w:val="16"/>
                <w:szCs w:val="16"/>
              </w:rPr>
              <w:t xml:space="preserve">- </w:t>
            </w:r>
            <w:r w:rsidR="007165EF" w:rsidRPr="007165EF">
              <w:rPr>
                <w:rFonts w:ascii="Century Gothic" w:hAnsi="Century Gothic" w:cs="Arial"/>
                <w:sz w:val="16"/>
                <w:szCs w:val="16"/>
              </w:rPr>
              <w:t>Nie – 0 pkt</w:t>
            </w:r>
          </w:p>
        </w:tc>
        <w:tc>
          <w:tcPr>
            <w:tcW w:w="3481" w:type="dxa"/>
            <w:vAlign w:val="center"/>
          </w:tcPr>
          <w:p w:rsidR="007165EF" w:rsidRDefault="007165EF" w:rsidP="007165EF">
            <w:pPr>
              <w:pStyle w:val="Style37"/>
              <w:widowControl/>
              <w:tabs>
                <w:tab w:val="left" w:pos="2772"/>
              </w:tabs>
              <w:jc w:val="center"/>
              <w:rPr>
                <w:rFonts w:ascii="Book Antiqua" w:hAnsi="Book Antiqua" w:cs="Arial"/>
                <w:highlight w:val="green"/>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rPr>
                <w:rFonts w:ascii="Century Gothic" w:hAnsi="Century Gothic" w:cs="Arial"/>
                <w:sz w:val="16"/>
                <w:szCs w:val="16"/>
              </w:rPr>
            </w:pPr>
            <w:r w:rsidRPr="007165EF">
              <w:rPr>
                <w:rFonts w:ascii="Century Gothic" w:hAnsi="Century Gothic" w:cs="Arial"/>
                <w:sz w:val="16"/>
                <w:szCs w:val="16"/>
              </w:rPr>
              <w:t>Urządzenie zabezpieczające przed najeżdżaniem na leżące przewody</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tabs>
                <w:tab w:val="left" w:pos="2772"/>
              </w:tabs>
              <w:jc w:val="center"/>
              <w:rPr>
                <w:rFonts w:ascii="Century Gothic" w:hAnsi="Century Gothic" w:cs="Arial"/>
                <w:sz w:val="16"/>
                <w:szCs w:val="16"/>
              </w:rPr>
            </w:pPr>
            <w:r w:rsidRPr="007165EF">
              <w:rPr>
                <w:rFonts w:ascii="Century Gothic" w:hAnsi="Century Gothic" w:cs="Arial"/>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Blokada kół</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Hamulce ruchów ramienia C: orbitalnego, rotacyjnego, wzdłużnego i obrotu wokół osi pionowej z odpowiadającymi im skalami, oznaczone różnymi kolorami w celu łatwiejszej komunikacji w sali operacyjnej</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7165EF" w:rsidRPr="007165EF" w:rsidRDefault="007165EF"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7165EF" w:rsidRDefault="007165EF" w:rsidP="007165EF">
            <w:pPr>
              <w:jc w:val="center"/>
              <w:rPr>
                <w:rFonts w:ascii="Book Antiqua" w:hAnsi="Book Antiqua" w:cs="Arial"/>
                <w:sz w:val="24"/>
                <w:szCs w:val="24"/>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Obsługa hamulców (zwalnianie i blokowanie) min. ruchów orbitalnego, rotacyjnego, wzdłużnego i obrotu wokół osi pionowej  bezpośrednio przy detektorze</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A16EB8"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7165EF" w:rsidRPr="007165EF" w:rsidRDefault="007165EF"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16EB8" w:rsidP="00A16EB8">
            <w:pPr>
              <w:jc w:val="center"/>
              <w:rPr>
                <w:rFonts w:ascii="Century Gothic" w:hAnsi="Century Gothic" w:cs="Arial"/>
                <w:sz w:val="16"/>
                <w:szCs w:val="16"/>
              </w:rPr>
            </w:pPr>
            <w:r>
              <w:rPr>
                <w:rFonts w:ascii="Century Gothic" w:hAnsi="Century Gothic" w:cs="Arial"/>
                <w:sz w:val="16"/>
                <w:szCs w:val="16"/>
              </w:rPr>
              <w:t>Tak – 10 pkt., nie – 0 pkt.</w:t>
            </w:r>
          </w:p>
        </w:tc>
        <w:tc>
          <w:tcPr>
            <w:tcW w:w="3481" w:type="dxa"/>
            <w:vAlign w:val="center"/>
          </w:tcPr>
          <w:p w:rsidR="007165EF" w:rsidRDefault="007165EF" w:rsidP="007165EF">
            <w:pPr>
              <w:jc w:val="center"/>
              <w:rPr>
                <w:rFonts w:ascii="Book Antiqua" w:hAnsi="Book Antiqua" w:cs="Arial"/>
                <w:sz w:val="24"/>
                <w:szCs w:val="24"/>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Uchwyt przy detektorze do ręcznego manipulowania ramieniem C </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Obrotowy, kolorowy panel dotykowy na ramieniu C min. 12” do sterowania funkcjami aparatu (min. kolimacją, ustawieniami generatora, ustawieniami parametrów obrazu) z podglądem min. LIH</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7165EF" w:rsidRPr="007165EF" w:rsidRDefault="007165EF" w:rsidP="007165EF">
            <w:pPr>
              <w:spacing w:line="288" w:lineRule="auto"/>
              <w:jc w:val="center"/>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7165EF" w:rsidRDefault="007165EF" w:rsidP="007165EF">
            <w:pPr>
              <w:jc w:val="center"/>
              <w:rPr>
                <w:rFonts w:ascii="Book Antiqua" w:hAnsi="Book Antiqua" w:cs="Arial"/>
                <w:sz w:val="24"/>
                <w:szCs w:val="24"/>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Dodatkowy, kolorowy panel dotykowy min. 12”do sterowania funkcjami aparatu (min. kolimacją, ustawieniami generatora, ustawieniami parametrów obrazu) z podglądem min. LIH oraz możliwością sterowania silnikowymi ruchami aparatu z pola sterylnego – mocowanie przy stole </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7165EF" w:rsidRPr="007165EF" w:rsidRDefault="007165EF" w:rsidP="007165EF">
            <w:pPr>
              <w:spacing w:line="288" w:lineRule="auto"/>
              <w:jc w:val="center"/>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7165EF" w:rsidRDefault="007165EF" w:rsidP="007165EF">
            <w:pPr>
              <w:jc w:val="center"/>
              <w:rPr>
                <w:rFonts w:ascii="Book Antiqua" w:hAnsi="Book Antiqua" w:cs="Arial"/>
                <w:sz w:val="24"/>
                <w:szCs w:val="24"/>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highlight w:val="green"/>
              </w:rPr>
            </w:pPr>
            <w:r w:rsidRPr="007165EF">
              <w:rPr>
                <w:rStyle w:val="FontStyle58"/>
                <w:rFonts w:ascii="Century Gothic" w:hAnsi="Century Gothic" w:cs="Arial"/>
              </w:rPr>
              <w:t>Wyświetlenie na panelu przy ramieniu C i na panelu przy stole aktualnego kąta ruchu orbitalnego i rotacji</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A16EB8" w:rsidP="007165EF">
            <w:pPr>
              <w:pStyle w:val="Style17"/>
              <w:widowControl/>
              <w:tabs>
                <w:tab w:val="left" w:pos="2772"/>
              </w:tabs>
              <w:spacing w:line="240" w:lineRule="auto"/>
              <w:jc w:val="center"/>
              <w:rPr>
                <w:rStyle w:val="FontStyle58"/>
                <w:rFonts w:ascii="Century Gothic" w:hAnsi="Century Gothic" w:cs="Arial"/>
                <w:highlight w:val="green"/>
              </w:rPr>
            </w:pPr>
            <w:r>
              <w:rPr>
                <w:rStyle w:val="FontStyle58"/>
                <w:rFonts w:ascii="Century Gothic" w:hAnsi="Century Gothic" w:cs="Arial"/>
              </w:rPr>
              <w:t>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7165EF" w:rsidRPr="007165EF" w:rsidRDefault="007165EF" w:rsidP="007165EF">
            <w:pPr>
              <w:spacing w:line="288" w:lineRule="auto"/>
              <w:jc w:val="center"/>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16EB8" w:rsidP="00A16EB8">
            <w:pPr>
              <w:jc w:val="center"/>
              <w:rPr>
                <w:rFonts w:ascii="Century Gothic" w:hAnsi="Century Gothic" w:cs="Arial"/>
                <w:sz w:val="16"/>
                <w:szCs w:val="16"/>
              </w:rPr>
            </w:pPr>
            <w:r>
              <w:rPr>
                <w:rFonts w:ascii="Century Gothic" w:hAnsi="Century Gothic" w:cs="Arial"/>
                <w:sz w:val="16"/>
                <w:szCs w:val="16"/>
              </w:rPr>
              <w:t>Tak – 5 pkt., nie – 0 pkt.</w:t>
            </w:r>
          </w:p>
        </w:tc>
        <w:tc>
          <w:tcPr>
            <w:tcW w:w="3481" w:type="dxa"/>
            <w:vAlign w:val="center"/>
          </w:tcPr>
          <w:p w:rsidR="007165EF" w:rsidRDefault="007165EF" w:rsidP="007165EF">
            <w:pPr>
              <w:jc w:val="center"/>
              <w:rPr>
                <w:rFonts w:ascii="Book Antiqua" w:hAnsi="Book Antiqua" w:cs="Arial"/>
                <w:sz w:val="24"/>
                <w:szCs w:val="24"/>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Przycisk bezpieczeństwa wyłączający natychmiast aparat lub wyłączający min. ruchy silnikowe i promieniowanie</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 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7165EF" w:rsidRPr="007165EF" w:rsidRDefault="007165EF" w:rsidP="007165EF">
            <w:pPr>
              <w:spacing w:line="288" w:lineRule="auto"/>
              <w:jc w:val="center"/>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7165EF" w:rsidRDefault="007165EF" w:rsidP="007165EF">
            <w:pPr>
              <w:jc w:val="center"/>
              <w:rPr>
                <w:rFonts w:ascii="Book Antiqua" w:hAnsi="Book Antiqua" w:cs="Arial"/>
                <w:sz w:val="24"/>
                <w:szCs w:val="24"/>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Szerokość wózka z ramieniem C</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 85 cm</w:t>
            </w:r>
          </w:p>
        </w:tc>
        <w:tc>
          <w:tcPr>
            <w:tcW w:w="3119" w:type="dxa"/>
            <w:tcBorders>
              <w:top w:val="single" w:sz="4" w:space="0" w:color="000000"/>
              <w:left w:val="single" w:sz="4" w:space="0" w:color="000000"/>
              <w:bottom w:val="single" w:sz="4" w:space="0" w:color="000000"/>
              <w:right w:val="single" w:sz="4" w:space="0" w:color="auto"/>
            </w:tcBorders>
            <w:vAlign w:val="center"/>
          </w:tcPr>
          <w:p w:rsidR="007165EF" w:rsidRPr="007165EF" w:rsidRDefault="007165EF"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Default="00A16EB8" w:rsidP="007165EF">
            <w:pPr>
              <w:jc w:val="center"/>
              <w:rPr>
                <w:rFonts w:ascii="Century Gothic" w:hAnsi="Century Gothic" w:cs="Arial"/>
                <w:sz w:val="16"/>
                <w:szCs w:val="16"/>
              </w:rPr>
            </w:pPr>
            <w:r>
              <w:rPr>
                <w:rFonts w:ascii="Century Gothic" w:hAnsi="Century Gothic" w:cs="Arial"/>
                <w:sz w:val="16"/>
                <w:szCs w:val="16"/>
              </w:rPr>
              <w:t>Najmniejsza wartość – 1 pkt.</w:t>
            </w:r>
          </w:p>
          <w:p w:rsidR="00A16EB8" w:rsidRPr="007165EF" w:rsidRDefault="00A16EB8" w:rsidP="007165EF">
            <w:pPr>
              <w:jc w:val="center"/>
              <w:rPr>
                <w:rFonts w:ascii="Century Gothic" w:hAnsi="Century Gothic" w:cs="Arial"/>
                <w:sz w:val="16"/>
                <w:szCs w:val="16"/>
              </w:rPr>
            </w:pPr>
            <w:r>
              <w:rPr>
                <w:rFonts w:ascii="Century Gothic" w:hAnsi="Century Gothic" w:cs="Arial"/>
                <w:sz w:val="16"/>
                <w:szCs w:val="16"/>
              </w:rPr>
              <w:t>Większe – 0 pkt.</w:t>
            </w:r>
          </w:p>
        </w:tc>
        <w:tc>
          <w:tcPr>
            <w:tcW w:w="3481" w:type="dxa"/>
            <w:vAlign w:val="center"/>
          </w:tcPr>
          <w:p w:rsidR="007165EF" w:rsidRDefault="007165EF" w:rsidP="007165EF">
            <w:pPr>
              <w:jc w:val="center"/>
              <w:rPr>
                <w:rFonts w:ascii="Book Antiqua" w:hAnsi="Book Antiqua" w:cs="Arial"/>
                <w:sz w:val="24"/>
                <w:szCs w:val="24"/>
              </w:rPr>
            </w:pPr>
          </w:p>
        </w:tc>
      </w:tr>
      <w:tr w:rsidR="007165EF"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tcPr>
          <w:p w:rsidR="007165EF" w:rsidRPr="007165EF" w:rsidRDefault="007165EF" w:rsidP="007165EF">
            <w:pPr>
              <w:snapToGrid w:val="0"/>
              <w:spacing w:after="0" w:line="240" w:lineRule="auto"/>
              <w:rPr>
                <w:rFonts w:ascii="Century Gothic" w:hAnsi="Century Gothic"/>
                <w:spacing w:val="-2"/>
                <w:sz w:val="16"/>
                <w:szCs w:val="16"/>
              </w:rPr>
            </w:pPr>
            <w:r w:rsidRPr="007165EF">
              <w:rPr>
                <w:rStyle w:val="FontStyle57"/>
                <w:rFonts w:ascii="Century Gothic" w:hAnsi="Century Gothic" w:cs="Arial"/>
              </w:rPr>
              <w:t>GENERATOR</w:t>
            </w: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7165EF" w:rsidRPr="007165EF" w:rsidRDefault="007165EF" w:rsidP="007165EF">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7165EF" w:rsidRPr="007165EF" w:rsidRDefault="007165EF" w:rsidP="007165EF">
            <w:pPr>
              <w:snapToGrid w:val="0"/>
              <w:spacing w:after="0" w:line="240" w:lineRule="auto"/>
              <w:rPr>
                <w:rFonts w:ascii="Century Gothic" w:hAnsi="Century Gothic"/>
                <w:sz w:val="16"/>
                <w:szCs w:val="16"/>
              </w:rPr>
            </w:pPr>
          </w:p>
        </w:tc>
      </w:tr>
      <w:tr w:rsidR="007165EF" w:rsidTr="00A60814">
        <w:tc>
          <w:tcPr>
            <w:tcW w:w="842"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Generator wysokiej częstotliwości o maksymalnej częstotliwości pracy min. 40 kHz</w:t>
            </w:r>
          </w:p>
          <w:p w:rsidR="007165EF" w:rsidRPr="007165EF" w:rsidRDefault="007165EF" w:rsidP="007165EF">
            <w:pPr>
              <w:pStyle w:val="Style17"/>
              <w:widowControl/>
              <w:tabs>
                <w:tab w:val="left" w:pos="2772"/>
              </w:tabs>
              <w:spacing w:line="240" w:lineRule="auto"/>
              <w:rPr>
                <w:rStyle w:val="FontStyle58"/>
                <w:rFonts w:ascii="Century Gothic" w:hAnsi="Century Gothic" w:cs="Arial"/>
              </w:rPr>
            </w:pPr>
          </w:p>
        </w:tc>
        <w:tc>
          <w:tcPr>
            <w:tcW w:w="1559" w:type="dxa"/>
            <w:tcBorders>
              <w:top w:val="single" w:sz="4" w:space="0" w:color="000000"/>
              <w:left w:val="single" w:sz="4" w:space="0" w:color="000000"/>
              <w:bottom w:val="single" w:sz="4" w:space="0" w:color="000000"/>
              <w:right w:val="nil"/>
            </w:tcBorders>
            <w:vAlign w:val="center"/>
          </w:tcPr>
          <w:p w:rsidR="007165EF" w:rsidRPr="007165EF" w:rsidRDefault="007165EF"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r w:rsidR="00A261E9">
              <w:rPr>
                <w:rStyle w:val="FontStyle58"/>
                <w:rFonts w:ascii="Century Gothic" w:hAnsi="Century Gothic" w:cs="Arial"/>
              </w:rPr>
              <w:t>, 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7165EF" w:rsidRPr="007165EF" w:rsidRDefault="007165EF"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7165EF" w:rsidRPr="007165EF" w:rsidRDefault="00A261E9"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7165EF" w:rsidRDefault="007165EF"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Moc generatora RTG</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25 kW</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423C0">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423C0">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22"/>
              <w:widowControl/>
              <w:tabs>
                <w:tab w:val="left" w:pos="2772"/>
              </w:tabs>
              <w:spacing w:line="240" w:lineRule="auto"/>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A16EB8">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Fluoroskopia pulsacyjna – dostępne częstotliwości </w:t>
            </w:r>
            <w:r>
              <w:rPr>
                <w:rStyle w:val="FontStyle58"/>
                <w:rFonts w:ascii="Century Gothic" w:hAnsi="Century Gothic" w:cs="Arial"/>
              </w:rPr>
              <w:t>c</w:t>
            </w:r>
            <w:r w:rsidRPr="007165EF">
              <w:rPr>
                <w:rStyle w:val="FontStyle58"/>
                <w:rFonts w:ascii="Century Gothic" w:hAnsi="Century Gothic" w:cs="Arial"/>
              </w:rPr>
              <w:t>o najmniej w zakresie 4 p/s - 25 p/s</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Tak, 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A16EB8">
            <w:pPr>
              <w:pStyle w:val="Style22"/>
              <w:widowControl/>
              <w:tabs>
                <w:tab w:val="left" w:pos="2772"/>
              </w:tabs>
              <w:spacing w:line="240" w:lineRule="auto"/>
              <w:jc w:val="left"/>
              <w:rPr>
                <w:rFonts w:ascii="Century Gothic" w:hAnsi="Century Gothic" w:cs="Arial"/>
                <w:sz w:val="16"/>
                <w:szCs w:val="16"/>
              </w:rPr>
            </w:pPr>
            <w:r>
              <w:rPr>
                <w:rFonts w:ascii="Century Gothic" w:hAnsi="Century Gothic" w:cs="Arial"/>
                <w:sz w:val="16"/>
                <w:szCs w:val="16"/>
              </w:rPr>
              <w:t xml:space="preserve">&gt;= </w:t>
            </w:r>
            <w:r w:rsidRPr="007165EF">
              <w:rPr>
                <w:rFonts w:ascii="Century Gothic" w:hAnsi="Century Gothic" w:cs="Arial"/>
                <w:sz w:val="16"/>
                <w:szCs w:val="16"/>
              </w:rPr>
              <w:t>30 p/s – 5 pkt;</w:t>
            </w:r>
            <w:r>
              <w:rPr>
                <w:rFonts w:ascii="Century Gothic" w:hAnsi="Century Gothic" w:cs="Arial"/>
                <w:sz w:val="16"/>
                <w:szCs w:val="16"/>
              </w:rPr>
              <w:t xml:space="preserve"> mniejsze – 1 pkt.</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Radiografia cyfrowa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Maksymalne napięcie w trybie fluoroskopii/radiografii</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22"/>
              <w:widowControl/>
              <w:tabs>
                <w:tab w:val="left" w:pos="2772"/>
              </w:tabs>
              <w:spacing w:line="240" w:lineRule="auto"/>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120 kV/120 kV</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A16EB8">
            <w:pPr>
              <w:pStyle w:val="Style22"/>
              <w:widowControl/>
              <w:tabs>
                <w:tab w:val="left" w:pos="2772"/>
              </w:tabs>
              <w:spacing w:line="240" w:lineRule="auto"/>
              <w:jc w:val="left"/>
              <w:rPr>
                <w:rFonts w:ascii="Century Gothic" w:hAnsi="Century Gothic" w:cs="Arial"/>
                <w:sz w:val="16"/>
                <w:szCs w:val="16"/>
              </w:rPr>
            </w:pPr>
            <w:r>
              <w:rPr>
                <w:rFonts w:ascii="Century Gothic" w:hAnsi="Century Gothic" w:cs="Arial"/>
                <w:sz w:val="16"/>
                <w:szCs w:val="16"/>
              </w:rPr>
              <w:t xml:space="preserve">&gt;= </w:t>
            </w:r>
            <w:r w:rsidRPr="007165EF">
              <w:rPr>
                <w:rFonts w:ascii="Century Gothic" w:hAnsi="Century Gothic" w:cs="Arial"/>
                <w:sz w:val="16"/>
                <w:szCs w:val="16"/>
              </w:rPr>
              <w:t>125 kV – 5 pkt;</w:t>
            </w:r>
            <w:r>
              <w:rPr>
                <w:rFonts w:ascii="Century Gothic" w:hAnsi="Century Gothic" w:cs="Arial"/>
                <w:sz w:val="16"/>
                <w:szCs w:val="16"/>
              </w:rPr>
              <w:t xml:space="preserve"> mniejsze – 1 pkt.</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Maksymalne natężenie prądu dla fluoroskopii pulsacyjnej</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250 mA</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Minimalne natężenie prądu dla fluoroskopii pulsacyjnej</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=&lt;</w:t>
            </w:r>
            <w:r w:rsidRPr="007165EF">
              <w:rPr>
                <w:rStyle w:val="FontStyle58"/>
                <w:rFonts w:ascii="Century Gothic" w:hAnsi="Century Gothic" w:cs="Arial"/>
              </w:rPr>
              <w:t xml:space="preserve"> 5 mA</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Maksymalny prąd dla radiografii cyfrowej</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250 mA</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22"/>
              <w:widowControl/>
              <w:tabs>
                <w:tab w:val="left" w:pos="2772"/>
              </w:tabs>
              <w:spacing w:line="240" w:lineRule="auto"/>
              <w:rPr>
                <w:rStyle w:val="FontStyle58"/>
                <w:rFonts w:ascii="Century Gothic" w:hAnsi="Century Gothic" w:cs="Arial"/>
              </w:rPr>
            </w:pPr>
            <w:r>
              <w:rPr>
                <w:rFonts w:ascii="Century Gothic" w:hAnsi="Century Gothic" w:cs="Arial"/>
                <w:sz w:val="16"/>
                <w:szCs w:val="16"/>
              </w:rPr>
              <w:t>- - -</w:t>
            </w:r>
          </w:p>
        </w:tc>
        <w:tc>
          <w:tcPr>
            <w:tcW w:w="3481" w:type="dxa"/>
            <w:vAlign w:val="center"/>
          </w:tcPr>
          <w:p w:rsidR="00BD7FC2" w:rsidRDefault="00BD7FC2" w:rsidP="007165EF">
            <w:pPr>
              <w:pStyle w:val="Style22"/>
              <w:widowControl/>
              <w:tabs>
                <w:tab w:val="left" w:pos="2772"/>
              </w:tabs>
              <w:spacing w:line="240" w:lineRule="auto"/>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Automatyczny dobór parametrów fluoroskopii</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highlight w:val="cyan"/>
              </w:rPr>
            </w:pPr>
            <w:r w:rsidRPr="007165EF">
              <w:rPr>
                <w:rStyle w:val="FontStyle58"/>
                <w:rFonts w:ascii="Century Gothic" w:hAnsi="Century Gothic" w:cs="Arial"/>
              </w:rPr>
              <w:t>Oprogramowanie naczyniowe umożliwiające pracę w trybie DSA oraz Roadmap z użyciem kontrastu na bazie jodu oraz CO2</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Możliwość nanoszenia graficznych oznaczeń (np. odejścia naczyń), które są następnie wyświetlane na obrazie „live”w celu lepszej orientacji</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Zasilanie 230V +/-10%, 50Hz</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tcPr>
          <w:p w:rsidR="00BD7FC2" w:rsidRPr="007165EF" w:rsidRDefault="00BD7FC2" w:rsidP="007165EF">
            <w:pPr>
              <w:snapToGrid w:val="0"/>
              <w:spacing w:after="0" w:line="240" w:lineRule="auto"/>
              <w:rPr>
                <w:rFonts w:ascii="Century Gothic" w:hAnsi="Century Gothic"/>
                <w:sz w:val="16"/>
                <w:szCs w:val="16"/>
              </w:rPr>
            </w:pPr>
            <w:r w:rsidRPr="007165EF">
              <w:rPr>
                <w:rStyle w:val="FontStyle57"/>
                <w:rFonts w:ascii="Century Gothic" w:hAnsi="Century Gothic" w:cs="Arial"/>
              </w:rPr>
              <w:t>LAMPA I KOLIMATORY</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BD7FC2" w:rsidRPr="007165EF" w:rsidRDefault="00BD7FC2" w:rsidP="007165EF">
            <w:pPr>
              <w:snapToGrid w:val="0"/>
              <w:spacing w:after="0" w:line="240" w:lineRule="auto"/>
              <w:rPr>
                <w:rFonts w:ascii="Century Gothic" w:hAnsi="Century Gothic"/>
                <w:sz w:val="16"/>
                <w:szCs w:val="16"/>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autoSpaceDE w:val="0"/>
              <w:autoSpaceDN w:val="0"/>
              <w:adjustRightInd w:val="0"/>
              <w:rPr>
                <w:rStyle w:val="FontStyle58"/>
                <w:rFonts w:ascii="Century Gothic" w:hAnsi="Century Gothic" w:cs="Arial"/>
              </w:rPr>
            </w:pPr>
            <w:r w:rsidRPr="007165EF">
              <w:rPr>
                <w:rStyle w:val="FontStyle58"/>
                <w:rFonts w:ascii="Century Gothic" w:hAnsi="Century Gothic" w:cs="Arial"/>
              </w:rPr>
              <w:t>Lampa z wirującą anodą typu monoblok (nie dopuszcza się kabli wysokiego napięcia w konstrukcji ramienia C poza monoblokiem)</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Lampa min. 2-ogniskowa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r>
              <w:rPr>
                <w:rStyle w:val="FontStyle58"/>
                <w:rFonts w:ascii="Century Gothic" w:hAnsi="Century Gothic" w:cs="Arial"/>
              </w:rPr>
              <w:t>, 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22"/>
              <w:widowControl/>
              <w:tabs>
                <w:tab w:val="left" w:pos="2772"/>
              </w:tabs>
              <w:spacing w:line="206" w:lineRule="exact"/>
              <w:rPr>
                <w:rStyle w:val="FontStyle58"/>
                <w:rFonts w:ascii="Century Gothic" w:hAnsi="Century Gothic" w:cs="Arial"/>
              </w:rPr>
            </w:pPr>
            <w:r>
              <w:rPr>
                <w:rFonts w:ascii="Century Gothic" w:hAnsi="Century Gothic" w:cs="Arial"/>
                <w:sz w:val="16"/>
                <w:szCs w:val="16"/>
              </w:rPr>
              <w:t>- - -</w:t>
            </w:r>
          </w:p>
        </w:tc>
        <w:tc>
          <w:tcPr>
            <w:tcW w:w="3481" w:type="dxa"/>
            <w:vAlign w:val="center"/>
          </w:tcPr>
          <w:p w:rsidR="00BD7FC2" w:rsidRDefault="00BD7FC2" w:rsidP="007165EF">
            <w:pPr>
              <w:pStyle w:val="Style22"/>
              <w:widowControl/>
              <w:tabs>
                <w:tab w:val="left" w:pos="2772"/>
              </w:tabs>
              <w:spacing w:line="206" w:lineRule="exact"/>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Wielkość małego ogniska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 xml:space="preserve">=&lt; </w:t>
            </w:r>
            <w:r w:rsidRPr="007165EF">
              <w:rPr>
                <w:rStyle w:val="FontStyle58"/>
                <w:rFonts w:ascii="Century Gothic" w:hAnsi="Century Gothic" w:cs="Arial"/>
              </w:rPr>
              <w:t>0,3</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pStyle w:val="Style22"/>
              <w:widowControl/>
              <w:tabs>
                <w:tab w:val="left" w:pos="2772"/>
              </w:tabs>
              <w:spacing w:line="240" w:lineRule="auto"/>
              <w:jc w:val="left"/>
              <w:rPr>
                <w:rStyle w:val="FontStyle58"/>
                <w:rFonts w:ascii="Century Gothic" w:hAnsi="Century Gothic" w:cs="Arial"/>
              </w:rPr>
            </w:pPr>
            <w:r>
              <w:rPr>
                <w:rFonts w:ascii="Century Gothic" w:hAnsi="Century Gothic" w:cs="Arial"/>
                <w:sz w:val="16"/>
                <w:szCs w:val="16"/>
              </w:rPr>
              <w:t>=&lt; 0,2 – 10</w:t>
            </w:r>
            <w:r w:rsidRPr="007165EF">
              <w:rPr>
                <w:rFonts w:ascii="Century Gothic" w:hAnsi="Century Gothic" w:cs="Arial"/>
                <w:sz w:val="16"/>
                <w:szCs w:val="16"/>
              </w:rPr>
              <w:t xml:space="preserve"> pkt;</w:t>
            </w:r>
            <w:r>
              <w:rPr>
                <w:rFonts w:ascii="Century Gothic" w:hAnsi="Century Gothic" w:cs="Arial"/>
                <w:sz w:val="16"/>
                <w:szCs w:val="16"/>
              </w:rPr>
              <w:t xml:space="preserve"> większe – 0 pkt.</w:t>
            </w:r>
          </w:p>
        </w:tc>
        <w:tc>
          <w:tcPr>
            <w:tcW w:w="3481" w:type="dxa"/>
            <w:vAlign w:val="center"/>
          </w:tcPr>
          <w:p w:rsidR="00BD7FC2" w:rsidRDefault="00BD7FC2" w:rsidP="007165EF">
            <w:pPr>
              <w:pStyle w:val="Style22"/>
              <w:widowControl/>
              <w:tabs>
                <w:tab w:val="left" w:pos="2772"/>
              </w:tabs>
              <w:spacing w:line="240" w:lineRule="auto"/>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Wielkość dużego ogniska </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 xml:space="preserve">=&lt; </w:t>
            </w:r>
            <w:r w:rsidRPr="007165EF">
              <w:rPr>
                <w:rStyle w:val="FontStyle58"/>
                <w:rFonts w:ascii="Century Gothic" w:hAnsi="Century Gothic" w:cs="Arial"/>
              </w:rPr>
              <w:t>0,6</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pStyle w:val="Style22"/>
              <w:widowControl/>
              <w:tabs>
                <w:tab w:val="left" w:pos="2772"/>
              </w:tabs>
              <w:spacing w:line="240" w:lineRule="auto"/>
              <w:jc w:val="left"/>
              <w:rPr>
                <w:rStyle w:val="FontStyle58"/>
                <w:rFonts w:ascii="Century Gothic" w:hAnsi="Century Gothic" w:cs="Arial"/>
              </w:rPr>
            </w:pPr>
            <w:r>
              <w:rPr>
                <w:rFonts w:ascii="Century Gothic" w:hAnsi="Century Gothic" w:cs="Arial"/>
                <w:sz w:val="16"/>
                <w:szCs w:val="16"/>
              </w:rPr>
              <w:t xml:space="preserve">=&lt; </w:t>
            </w:r>
            <w:r w:rsidRPr="007165EF">
              <w:rPr>
                <w:rFonts w:ascii="Century Gothic" w:hAnsi="Century Gothic" w:cs="Arial"/>
                <w:sz w:val="16"/>
                <w:szCs w:val="16"/>
              </w:rPr>
              <w:t xml:space="preserve">0,5 – </w:t>
            </w:r>
            <w:r>
              <w:rPr>
                <w:rFonts w:ascii="Century Gothic" w:hAnsi="Century Gothic" w:cs="Arial"/>
                <w:sz w:val="16"/>
                <w:szCs w:val="16"/>
              </w:rPr>
              <w:t>10</w:t>
            </w:r>
            <w:r w:rsidRPr="007165EF">
              <w:rPr>
                <w:rFonts w:ascii="Century Gothic" w:hAnsi="Century Gothic" w:cs="Arial"/>
                <w:sz w:val="16"/>
                <w:szCs w:val="16"/>
              </w:rPr>
              <w:t xml:space="preserve"> pkt;</w:t>
            </w:r>
            <w:r>
              <w:rPr>
                <w:rFonts w:ascii="Century Gothic" w:hAnsi="Century Gothic" w:cs="Arial"/>
                <w:sz w:val="16"/>
                <w:szCs w:val="16"/>
              </w:rPr>
              <w:t xml:space="preserve"> większe – 0 pkt.</w:t>
            </w:r>
          </w:p>
        </w:tc>
        <w:tc>
          <w:tcPr>
            <w:tcW w:w="3481" w:type="dxa"/>
            <w:vAlign w:val="center"/>
          </w:tcPr>
          <w:p w:rsidR="00BD7FC2" w:rsidRDefault="00BD7FC2" w:rsidP="007165EF">
            <w:pPr>
              <w:pStyle w:val="Style22"/>
              <w:widowControl/>
              <w:tabs>
                <w:tab w:val="left" w:pos="2772"/>
              </w:tabs>
              <w:spacing w:line="240" w:lineRule="auto"/>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Pojemność cieplna anody</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 xml:space="preserve">&gt;=  </w:t>
            </w:r>
            <w:r w:rsidRPr="007165EF">
              <w:rPr>
                <w:rStyle w:val="FontStyle58"/>
                <w:rFonts w:ascii="Century Gothic" w:hAnsi="Century Gothic" w:cs="Arial"/>
              </w:rPr>
              <w:t>350 kHU</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22"/>
              <w:widowControl/>
              <w:tabs>
                <w:tab w:val="left" w:pos="2772"/>
              </w:tabs>
              <w:spacing w:line="240" w:lineRule="auto"/>
              <w:rPr>
                <w:rFonts w:ascii="Century Gothic" w:hAnsi="Century Gothic" w:cs="Arial"/>
                <w:sz w:val="16"/>
                <w:szCs w:val="16"/>
              </w:rPr>
            </w:pPr>
            <w:r>
              <w:rPr>
                <w:rFonts w:ascii="Century Gothic" w:hAnsi="Century Gothic" w:cs="Arial"/>
                <w:sz w:val="16"/>
                <w:szCs w:val="16"/>
              </w:rPr>
              <w:t>- - -</w:t>
            </w:r>
          </w:p>
          <w:p w:rsidR="00BD7FC2" w:rsidRPr="007165EF" w:rsidRDefault="00BD7FC2" w:rsidP="007165EF">
            <w:pPr>
              <w:pStyle w:val="Style22"/>
              <w:widowControl/>
              <w:tabs>
                <w:tab w:val="left" w:pos="2772"/>
              </w:tabs>
              <w:spacing w:line="206" w:lineRule="exact"/>
              <w:rPr>
                <w:rFonts w:ascii="Century Gothic" w:hAnsi="Century Gothic" w:cs="Arial"/>
                <w:sz w:val="16"/>
                <w:szCs w:val="16"/>
              </w:rPr>
            </w:pPr>
          </w:p>
        </w:tc>
        <w:tc>
          <w:tcPr>
            <w:tcW w:w="3481" w:type="dxa"/>
            <w:vAlign w:val="center"/>
          </w:tcPr>
          <w:p w:rsidR="00BD7FC2" w:rsidRDefault="00BD7FC2" w:rsidP="007165EF">
            <w:pPr>
              <w:pStyle w:val="Style22"/>
              <w:widowControl/>
              <w:tabs>
                <w:tab w:val="left" w:pos="2772"/>
              </w:tabs>
              <w:spacing w:line="206" w:lineRule="exact"/>
              <w:rPr>
                <w:rFonts w:ascii="Book Antiqua" w:hAnsi="Book Antiqua" w:cs="Arial"/>
              </w:rPr>
            </w:pPr>
          </w:p>
        </w:tc>
      </w:tr>
      <w:tr w:rsidR="00BD7FC2" w:rsidTr="00A60814">
        <w:trPr>
          <w:trHeight w:val="208"/>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Szybkość chłodzenia anody</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75 kHU/min</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pStyle w:val="Style22"/>
              <w:widowControl/>
              <w:tabs>
                <w:tab w:val="left" w:pos="2772"/>
              </w:tabs>
              <w:spacing w:line="240" w:lineRule="auto"/>
              <w:jc w:val="left"/>
              <w:rPr>
                <w:rFonts w:ascii="Century Gothic" w:hAnsi="Century Gothic" w:cs="Arial"/>
                <w:sz w:val="16"/>
                <w:szCs w:val="16"/>
              </w:rPr>
            </w:pPr>
            <w:r>
              <w:rPr>
                <w:rFonts w:ascii="Century Gothic" w:hAnsi="Century Gothic" w:cs="Arial"/>
                <w:sz w:val="16"/>
                <w:szCs w:val="16"/>
              </w:rPr>
              <w:t xml:space="preserve">&gt;= </w:t>
            </w:r>
            <w:r w:rsidRPr="007165EF">
              <w:rPr>
                <w:rFonts w:ascii="Century Gothic" w:hAnsi="Century Gothic" w:cs="Arial"/>
                <w:sz w:val="16"/>
                <w:szCs w:val="16"/>
              </w:rPr>
              <w:t>90 kHU/min – 10 pkt;</w:t>
            </w:r>
            <w:r>
              <w:rPr>
                <w:rFonts w:ascii="Century Gothic" w:hAnsi="Century Gothic" w:cs="Arial"/>
                <w:sz w:val="16"/>
                <w:szCs w:val="16"/>
              </w:rPr>
              <w:t xml:space="preserve"> mniejsze – 0 pkt.</w:t>
            </w:r>
          </w:p>
        </w:tc>
        <w:tc>
          <w:tcPr>
            <w:tcW w:w="3481" w:type="dxa"/>
            <w:vAlign w:val="center"/>
          </w:tcPr>
          <w:p w:rsidR="00BD7FC2" w:rsidRDefault="00BD7FC2" w:rsidP="007165EF">
            <w:pPr>
              <w:pStyle w:val="Style22"/>
              <w:widowControl/>
              <w:tabs>
                <w:tab w:val="left" w:pos="2772"/>
              </w:tabs>
              <w:spacing w:line="206" w:lineRule="exact"/>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Pojemność cieplna zespołu lampy/kołpaka lampy (w zależności od terminologii producenta)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5000 kHU</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pStyle w:val="Style22"/>
              <w:widowControl/>
              <w:tabs>
                <w:tab w:val="left" w:pos="2772"/>
              </w:tabs>
              <w:spacing w:line="240" w:lineRule="auto"/>
              <w:jc w:val="left"/>
              <w:rPr>
                <w:rFonts w:ascii="Century Gothic" w:hAnsi="Century Gothic" w:cs="Arial"/>
                <w:sz w:val="16"/>
                <w:szCs w:val="16"/>
              </w:rPr>
            </w:pPr>
            <w:r>
              <w:rPr>
                <w:rFonts w:ascii="Century Gothic" w:hAnsi="Century Gothic" w:cs="Arial"/>
                <w:sz w:val="16"/>
                <w:szCs w:val="16"/>
              </w:rPr>
              <w:t>&gt;=</w:t>
            </w:r>
            <w:r w:rsidRPr="007165EF">
              <w:rPr>
                <w:rFonts w:ascii="Century Gothic" w:hAnsi="Century Gothic" w:cs="Arial"/>
                <w:sz w:val="16"/>
                <w:szCs w:val="16"/>
              </w:rPr>
              <w:t xml:space="preserve"> 10 000 kHU/min – 10 pkt;</w:t>
            </w:r>
            <w:r>
              <w:rPr>
                <w:rFonts w:ascii="Century Gothic" w:hAnsi="Century Gothic" w:cs="Arial"/>
                <w:sz w:val="16"/>
                <w:szCs w:val="16"/>
              </w:rPr>
              <w:t xml:space="preserve"> mniejsze – 0 pkt.</w:t>
            </w:r>
          </w:p>
        </w:tc>
        <w:tc>
          <w:tcPr>
            <w:tcW w:w="3481" w:type="dxa"/>
            <w:vAlign w:val="center"/>
          </w:tcPr>
          <w:p w:rsidR="00BD7FC2" w:rsidRDefault="00BD7FC2" w:rsidP="007165EF">
            <w:pPr>
              <w:pStyle w:val="Style22"/>
              <w:widowControl/>
              <w:tabs>
                <w:tab w:val="left" w:pos="2772"/>
              </w:tabs>
              <w:spacing w:line="240" w:lineRule="auto"/>
              <w:rPr>
                <w:rFonts w:ascii="Book Antiqua" w:hAnsi="Book Antiqua" w:cs="Arial"/>
              </w:rPr>
            </w:pPr>
          </w:p>
        </w:tc>
      </w:tr>
      <w:tr w:rsidR="00BD7FC2" w:rsidTr="00A60814">
        <w:trPr>
          <w:trHeight w:val="67"/>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Szybkość chłodzenia zespołu lampy/kołpaka lampy (w zależności od terminologii producenta)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 100 kHU/min</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pStyle w:val="Style22"/>
              <w:widowControl/>
              <w:tabs>
                <w:tab w:val="left" w:pos="2772"/>
              </w:tabs>
              <w:spacing w:line="240" w:lineRule="auto"/>
              <w:jc w:val="left"/>
              <w:rPr>
                <w:rFonts w:ascii="Century Gothic" w:hAnsi="Century Gothic" w:cs="Arial"/>
                <w:sz w:val="16"/>
                <w:szCs w:val="16"/>
              </w:rPr>
            </w:pPr>
            <w:r>
              <w:rPr>
                <w:rFonts w:ascii="Century Gothic" w:hAnsi="Century Gothic" w:cs="Arial"/>
                <w:sz w:val="16"/>
                <w:szCs w:val="16"/>
              </w:rPr>
              <w:t>&gt;=</w:t>
            </w:r>
            <w:r w:rsidRPr="007165EF">
              <w:rPr>
                <w:rFonts w:ascii="Century Gothic" w:hAnsi="Century Gothic" w:cs="Arial"/>
                <w:sz w:val="16"/>
                <w:szCs w:val="16"/>
              </w:rPr>
              <w:t xml:space="preserve"> 150 kHU/min – 10 pkt;</w:t>
            </w:r>
            <w:r>
              <w:rPr>
                <w:rFonts w:ascii="Century Gothic" w:hAnsi="Century Gothic" w:cs="Arial"/>
                <w:sz w:val="16"/>
                <w:szCs w:val="16"/>
              </w:rPr>
              <w:t xml:space="preserve"> mniejsze – 0 pkt.</w:t>
            </w:r>
          </w:p>
        </w:tc>
        <w:tc>
          <w:tcPr>
            <w:tcW w:w="3481" w:type="dxa"/>
            <w:vAlign w:val="center"/>
          </w:tcPr>
          <w:p w:rsidR="00BD7FC2" w:rsidRDefault="00BD7FC2" w:rsidP="007165EF">
            <w:pPr>
              <w:pStyle w:val="Style22"/>
              <w:widowControl/>
              <w:tabs>
                <w:tab w:val="left" w:pos="2772"/>
              </w:tabs>
              <w:spacing w:line="240" w:lineRule="auto"/>
              <w:rPr>
                <w:rFonts w:ascii="Book Antiqua" w:hAnsi="Book Antiqua" w:cs="Arial"/>
              </w:rPr>
            </w:pPr>
          </w:p>
        </w:tc>
      </w:tr>
      <w:tr w:rsidR="00BD7FC2" w:rsidTr="00A60814">
        <w:trPr>
          <w:trHeight w:val="67"/>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autoSpaceDE w:val="0"/>
              <w:autoSpaceDN w:val="0"/>
              <w:adjustRightInd w:val="0"/>
              <w:rPr>
                <w:rStyle w:val="FontStyle58"/>
                <w:rFonts w:ascii="Century Gothic" w:hAnsi="Century Gothic" w:cs="Arial"/>
              </w:rPr>
            </w:pPr>
            <w:r w:rsidRPr="007165EF">
              <w:rPr>
                <w:rStyle w:val="FontStyle58"/>
                <w:rFonts w:ascii="Century Gothic" w:hAnsi="Century Gothic" w:cs="Arial"/>
              </w:rPr>
              <w:t>System aktywnego chłodzenia (dodatkowy układ chłodzenia cieczą, oprócz chłodzenia olejem.) Układ zamknięty wbudowany wewnątrz aparatu bez zewnętrznych radiatorów i wentylatorów.</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Kolimator szczelinowy z rotacją</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Kolimator prostokątny</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Ustawienie kolimatorów z podglądem bez promieniowania (na obrazie zamrożonym z wyświetlaniem aktualnego położenia krawędzi przesłon)</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22"/>
              <w:widowControl/>
              <w:tabs>
                <w:tab w:val="left" w:pos="2772"/>
              </w:tabs>
              <w:spacing w:line="240" w:lineRule="auto"/>
              <w:rPr>
                <w:rStyle w:val="FontStyle58"/>
                <w:rFonts w:ascii="Century Gothic" w:hAnsi="Century Gothic" w:cs="Arial"/>
              </w:rPr>
            </w:pPr>
            <w:r>
              <w:rPr>
                <w:rFonts w:ascii="Century Gothic" w:hAnsi="Century Gothic" w:cs="Arial"/>
                <w:sz w:val="16"/>
                <w:szCs w:val="16"/>
              </w:rPr>
              <w:t>- - -</w:t>
            </w:r>
          </w:p>
        </w:tc>
        <w:tc>
          <w:tcPr>
            <w:tcW w:w="3481" w:type="dxa"/>
            <w:vAlign w:val="center"/>
          </w:tcPr>
          <w:p w:rsidR="00BD7FC2" w:rsidRDefault="00BD7FC2" w:rsidP="007165EF">
            <w:pPr>
              <w:pStyle w:val="Style22"/>
              <w:widowControl/>
              <w:tabs>
                <w:tab w:val="left" w:pos="2772"/>
              </w:tabs>
              <w:spacing w:line="240" w:lineRule="auto"/>
              <w:rPr>
                <w:rStyle w:val="FontStyle58"/>
                <w:rFonts w:ascii="Book Antiqua" w:hAnsi="Book Antiqua" w:cs="Arial"/>
              </w:rPr>
            </w:pPr>
          </w:p>
        </w:tc>
      </w:tr>
      <w:tr w:rsidR="00BD7FC2"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tcPr>
          <w:p w:rsidR="00BD7FC2" w:rsidRPr="007165EF" w:rsidRDefault="00BD7FC2" w:rsidP="007165EF">
            <w:pPr>
              <w:snapToGrid w:val="0"/>
              <w:spacing w:after="0" w:line="240" w:lineRule="auto"/>
              <w:rPr>
                <w:rFonts w:ascii="Century Gothic" w:hAnsi="Century Gothic"/>
                <w:sz w:val="16"/>
                <w:szCs w:val="16"/>
              </w:rPr>
            </w:pPr>
            <w:r w:rsidRPr="007165EF">
              <w:rPr>
                <w:rStyle w:val="FontStyle57"/>
                <w:rFonts w:ascii="Century Gothic" w:hAnsi="Century Gothic" w:cs="Arial"/>
              </w:rPr>
              <w:t>DETEKTOR I TOR OBRAZOWY</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BD7FC2" w:rsidRPr="007165EF" w:rsidRDefault="00BD7FC2" w:rsidP="007165EF">
            <w:pPr>
              <w:snapToGrid w:val="0"/>
              <w:spacing w:after="0" w:line="240" w:lineRule="auto"/>
              <w:rPr>
                <w:rFonts w:ascii="Century Gothic" w:hAnsi="Century Gothic"/>
                <w:sz w:val="16"/>
                <w:szCs w:val="16"/>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Wielkość detektora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30 cm x 30 cm </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22"/>
              <w:widowControl/>
              <w:tabs>
                <w:tab w:val="left" w:pos="2772"/>
              </w:tabs>
              <w:spacing w:line="206" w:lineRule="exact"/>
              <w:rPr>
                <w:rStyle w:val="FontStyle58"/>
                <w:rFonts w:ascii="Century Gothic" w:hAnsi="Century Gothic" w:cs="Arial"/>
              </w:rPr>
            </w:pPr>
            <w:r>
              <w:rPr>
                <w:rStyle w:val="FontStyle58"/>
                <w:rFonts w:ascii="Century Gothic" w:hAnsi="Century Gothic" w:cs="Arial"/>
              </w:rPr>
              <w:t>- - -</w:t>
            </w:r>
          </w:p>
        </w:tc>
        <w:tc>
          <w:tcPr>
            <w:tcW w:w="3481" w:type="dxa"/>
            <w:vAlign w:val="center"/>
          </w:tcPr>
          <w:p w:rsidR="00BD7FC2" w:rsidRDefault="00BD7FC2" w:rsidP="007165EF">
            <w:pPr>
              <w:pStyle w:val="Style22"/>
              <w:widowControl/>
              <w:tabs>
                <w:tab w:val="left" w:pos="2772"/>
              </w:tabs>
              <w:spacing w:line="206" w:lineRule="exact"/>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Obraz z detektora wyświetlany na monitorach jako prostokątny (nie ograniczany do koła lub przycinany)</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22"/>
              <w:widowControl/>
              <w:tabs>
                <w:tab w:val="left" w:pos="2772"/>
              </w:tabs>
              <w:spacing w:line="206" w:lineRule="exact"/>
              <w:rPr>
                <w:rStyle w:val="FontStyle58"/>
                <w:rFonts w:ascii="Century Gothic" w:hAnsi="Century Gothic" w:cs="Arial"/>
              </w:rPr>
            </w:pPr>
            <w:r>
              <w:rPr>
                <w:rStyle w:val="FontStyle58"/>
                <w:rFonts w:ascii="Century Gothic" w:hAnsi="Century Gothic" w:cs="Arial"/>
              </w:rPr>
              <w:t>- - -</w:t>
            </w:r>
          </w:p>
        </w:tc>
        <w:tc>
          <w:tcPr>
            <w:tcW w:w="3481" w:type="dxa"/>
            <w:vAlign w:val="center"/>
          </w:tcPr>
          <w:p w:rsidR="00BD7FC2" w:rsidRDefault="00BD7FC2" w:rsidP="007165EF">
            <w:pPr>
              <w:pStyle w:val="Style22"/>
              <w:widowControl/>
              <w:tabs>
                <w:tab w:val="left" w:pos="2772"/>
              </w:tabs>
              <w:spacing w:line="206" w:lineRule="exact"/>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Detektor w technologii półprzewodnikowej</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 podać rodzaj</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22"/>
              <w:widowControl/>
              <w:tabs>
                <w:tab w:val="left" w:pos="2772"/>
              </w:tabs>
              <w:spacing w:line="206" w:lineRule="exact"/>
              <w:rPr>
                <w:rStyle w:val="FontStyle58"/>
                <w:rFonts w:ascii="Century Gothic" w:hAnsi="Century Gothic" w:cs="Arial"/>
              </w:rPr>
            </w:pPr>
            <w:r>
              <w:rPr>
                <w:rStyle w:val="FontStyle58"/>
                <w:rFonts w:ascii="Century Gothic" w:hAnsi="Century Gothic" w:cs="Arial"/>
              </w:rPr>
              <w:t>- - -</w:t>
            </w:r>
          </w:p>
        </w:tc>
        <w:tc>
          <w:tcPr>
            <w:tcW w:w="3481" w:type="dxa"/>
            <w:vAlign w:val="center"/>
          </w:tcPr>
          <w:p w:rsidR="00BD7FC2" w:rsidRDefault="00BD7FC2" w:rsidP="007165EF">
            <w:pPr>
              <w:pStyle w:val="Style22"/>
              <w:widowControl/>
              <w:tabs>
                <w:tab w:val="left" w:pos="2772"/>
              </w:tabs>
              <w:spacing w:line="206" w:lineRule="exact"/>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A261E9">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Aktywne pole detektora </w:t>
            </w:r>
            <w:r>
              <w:rPr>
                <w:rStyle w:val="FontStyle58"/>
                <w:rFonts w:ascii="Century Gothic" w:hAnsi="Century Gothic" w:cs="Arial"/>
              </w:rPr>
              <w:t xml:space="preserve">o rozmiarze </w:t>
            </w:r>
            <w:r w:rsidRPr="007165EF">
              <w:rPr>
                <w:rStyle w:val="FontStyle58"/>
                <w:rFonts w:ascii="Century Gothic" w:hAnsi="Century Gothic" w:cs="Arial"/>
              </w:rPr>
              <w:t>30 cm x 30 cm +/- 0,5 cm</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22"/>
              <w:widowControl/>
              <w:tabs>
                <w:tab w:val="left" w:pos="2772"/>
              </w:tabs>
              <w:spacing w:line="206" w:lineRule="exact"/>
              <w:rPr>
                <w:rStyle w:val="FontStyle58"/>
                <w:rFonts w:ascii="Century Gothic" w:hAnsi="Century Gothic" w:cs="Arial"/>
              </w:rPr>
            </w:pPr>
            <w:r>
              <w:rPr>
                <w:rStyle w:val="FontStyle58"/>
                <w:rFonts w:ascii="Century Gothic" w:hAnsi="Century Gothic" w:cs="Arial"/>
              </w:rPr>
              <w:t>- - -</w:t>
            </w:r>
          </w:p>
        </w:tc>
        <w:tc>
          <w:tcPr>
            <w:tcW w:w="3481" w:type="dxa"/>
            <w:vAlign w:val="center"/>
          </w:tcPr>
          <w:p w:rsidR="00BD7FC2" w:rsidRDefault="00BD7FC2" w:rsidP="007165EF">
            <w:pPr>
              <w:pStyle w:val="Style22"/>
              <w:widowControl/>
              <w:tabs>
                <w:tab w:val="left" w:pos="2772"/>
              </w:tabs>
              <w:spacing w:line="206" w:lineRule="exact"/>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Liczba pól obrazowych </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 3</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22"/>
              <w:widowControl/>
              <w:tabs>
                <w:tab w:val="left" w:pos="2772"/>
              </w:tabs>
              <w:spacing w:line="206" w:lineRule="exact"/>
              <w:rPr>
                <w:rStyle w:val="FontStyle58"/>
                <w:rFonts w:ascii="Century Gothic" w:hAnsi="Century Gothic" w:cs="Arial"/>
              </w:rPr>
            </w:pPr>
            <w:r>
              <w:rPr>
                <w:rFonts w:ascii="Century Gothic" w:hAnsi="Century Gothic" w:cs="Arial"/>
                <w:sz w:val="16"/>
                <w:szCs w:val="16"/>
              </w:rPr>
              <w:t>- - -</w:t>
            </w:r>
          </w:p>
        </w:tc>
        <w:tc>
          <w:tcPr>
            <w:tcW w:w="3481" w:type="dxa"/>
            <w:vAlign w:val="center"/>
          </w:tcPr>
          <w:p w:rsidR="00BD7FC2" w:rsidRDefault="00BD7FC2" w:rsidP="007165EF">
            <w:pPr>
              <w:pStyle w:val="Style22"/>
              <w:widowControl/>
              <w:tabs>
                <w:tab w:val="left" w:pos="2772"/>
              </w:tabs>
              <w:spacing w:line="206" w:lineRule="exact"/>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Rozdzielczość (matryca detektora)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1500x1500 pikseli</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rPr>
          <w:trHeight w:val="558"/>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Dynamika obrazu z detektora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16 bitów</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DQE</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75%</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spacing w:line="288" w:lineRule="auto"/>
              <w:jc w:val="center"/>
              <w:rPr>
                <w:rFonts w:ascii="Century Gothic" w:hAnsi="Century Gothic"/>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Kratka przeciwrozproszeniowa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Wyciągana kratka bez użycia narzędzi </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pacing w:line="288"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tcPr>
          <w:p w:rsidR="00BD7FC2" w:rsidRPr="007165EF" w:rsidRDefault="00BD7FC2" w:rsidP="007165EF">
            <w:pPr>
              <w:snapToGrid w:val="0"/>
              <w:spacing w:after="0" w:line="240" w:lineRule="auto"/>
              <w:rPr>
                <w:rFonts w:ascii="Century Gothic" w:hAnsi="Century Gothic"/>
                <w:sz w:val="16"/>
                <w:szCs w:val="16"/>
              </w:rPr>
            </w:pPr>
            <w:r w:rsidRPr="007165EF">
              <w:rPr>
                <w:rStyle w:val="FontStyle57"/>
                <w:rFonts w:ascii="Century Gothic" w:hAnsi="Century Gothic" w:cs="Arial"/>
              </w:rPr>
              <w:t>SYSTEM CYFROWEJ OBRÓBKI OBRAZU I PAMIĘĆ</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7165EF">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BD7FC2" w:rsidRPr="007165EF" w:rsidRDefault="00BD7FC2" w:rsidP="007165EF">
            <w:pPr>
              <w:snapToGrid w:val="0"/>
              <w:spacing w:after="0" w:line="240" w:lineRule="auto"/>
              <w:rPr>
                <w:rFonts w:ascii="Century Gothic" w:hAnsi="Century Gothic"/>
                <w:sz w:val="16"/>
                <w:szCs w:val="16"/>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Matryca przetwarzania obrazów</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 xml:space="preserve">&gt;= </w:t>
            </w:r>
            <w:r w:rsidRPr="007165EF">
              <w:rPr>
                <w:rStyle w:val="FontStyle58"/>
                <w:rFonts w:ascii="Century Gothic" w:hAnsi="Century Gothic" w:cs="Arial"/>
              </w:rPr>
              <w:t>1024x1024</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pStyle w:val="Style37"/>
              <w:widowControl/>
              <w:tabs>
                <w:tab w:val="left" w:pos="2772"/>
              </w:tabs>
              <w:jc w:val="both"/>
              <w:rPr>
                <w:rFonts w:ascii="Century Gothic" w:hAnsi="Century Gothic" w:cs="Arial"/>
                <w:sz w:val="16"/>
                <w:szCs w:val="16"/>
              </w:rPr>
            </w:pPr>
            <w:r>
              <w:rPr>
                <w:rFonts w:ascii="Century Gothic" w:hAnsi="Century Gothic" w:cs="Arial"/>
                <w:sz w:val="16"/>
                <w:szCs w:val="16"/>
              </w:rPr>
              <w:t>&gt;=</w:t>
            </w:r>
            <w:r w:rsidRPr="007165EF">
              <w:rPr>
                <w:rFonts w:ascii="Century Gothic" w:hAnsi="Century Gothic" w:cs="Arial"/>
                <w:sz w:val="16"/>
                <w:szCs w:val="16"/>
              </w:rPr>
              <w:t xml:space="preserve"> 1500x1500 – 10 pkt</w:t>
            </w:r>
            <w:r>
              <w:rPr>
                <w:rFonts w:ascii="Century Gothic" w:hAnsi="Century Gothic" w:cs="Arial"/>
                <w:sz w:val="16"/>
                <w:szCs w:val="16"/>
              </w:rPr>
              <w:t>., mniejsze wartości – 1 pkt.</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rPr>
          <w:trHeight w:val="516"/>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Liczba pamiętanych obrazów </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100 000</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pStyle w:val="Style37"/>
              <w:widowControl/>
              <w:tabs>
                <w:tab w:val="left" w:pos="2772"/>
              </w:tabs>
              <w:jc w:val="both"/>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150 000 – </w:t>
            </w:r>
            <w:r w:rsidRPr="007165EF">
              <w:rPr>
                <w:rFonts w:ascii="Century Gothic" w:hAnsi="Century Gothic" w:cs="Arial"/>
                <w:sz w:val="16"/>
                <w:szCs w:val="16"/>
              </w:rPr>
              <w:t>10 pkt</w:t>
            </w:r>
            <w:r>
              <w:rPr>
                <w:rFonts w:ascii="Century Gothic" w:hAnsi="Century Gothic" w:cs="Arial"/>
                <w:sz w:val="16"/>
                <w:szCs w:val="16"/>
              </w:rPr>
              <w:t>., mniejsze wartości – 1 pkt.</w:t>
            </w:r>
          </w:p>
        </w:tc>
        <w:tc>
          <w:tcPr>
            <w:tcW w:w="3481" w:type="dxa"/>
            <w:vAlign w:val="center"/>
          </w:tcPr>
          <w:p w:rsidR="00BD7FC2" w:rsidRDefault="00BD7FC2" w:rsidP="007165EF">
            <w:pPr>
              <w:pStyle w:val="Style37"/>
              <w:widowControl/>
              <w:tabs>
                <w:tab w:val="left" w:pos="2772"/>
              </w:tabs>
              <w:jc w:val="center"/>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Funkcja „Last Image Hold”</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pStyle w:val="Style37"/>
              <w:widowControl/>
              <w:tabs>
                <w:tab w:val="left" w:pos="2772"/>
              </w:tabs>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pStyle w:val="Style37"/>
              <w:widowControl/>
              <w:tabs>
                <w:tab w:val="left" w:pos="2772"/>
              </w:tabs>
              <w:jc w:val="center"/>
              <w:rPr>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Wyświetlanie mozaiki min. 16 obrazów </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r>
              <w:rPr>
                <w:rStyle w:val="FontStyle58"/>
                <w:rFonts w:ascii="Century Gothic" w:hAnsi="Century Gothic" w:cs="Arial"/>
              </w:rPr>
              <w:t>, 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Obraz lustrzany</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jc w:val="center"/>
              <w:rPr>
                <w:rFonts w:ascii="Book Antiqua" w:hAnsi="Book Antiqua" w:cs="Arial"/>
                <w:sz w:val="24"/>
                <w:szCs w:val="24"/>
              </w:rPr>
            </w:pPr>
          </w:p>
        </w:tc>
      </w:tr>
      <w:tr w:rsidR="00BD7FC2" w:rsidTr="00A60814">
        <w:trPr>
          <w:trHeight w:val="530"/>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Obrót obrazu</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jc w:val="center"/>
              <w:rPr>
                <w:rFonts w:ascii="Book Antiqua" w:hAnsi="Book Antiqua" w:cs="Arial"/>
                <w:sz w:val="24"/>
                <w:szCs w:val="24"/>
              </w:rPr>
            </w:pPr>
          </w:p>
        </w:tc>
      </w:tr>
      <w:tr w:rsidR="00BD7FC2" w:rsidTr="00A60814">
        <w:trPr>
          <w:trHeight w:val="516"/>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Fonts w:ascii="Century Gothic" w:hAnsi="Century Gothic" w:cs="Arial"/>
                <w:sz w:val="16"/>
                <w:szCs w:val="16"/>
              </w:rPr>
              <w:t xml:space="preserve">Obrót obrazu z utrzymaniem prostokątnego pola obrazowania (bez ograniczenia obrazu do koła) przy każdym zastosowanym kącie obrotu </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both"/>
              <w:rPr>
                <w:rFonts w:ascii="Century Gothic" w:hAnsi="Century Gothic" w:cs="Arial"/>
                <w:sz w:val="16"/>
                <w:szCs w:val="16"/>
              </w:rPr>
            </w:pPr>
            <w:r w:rsidRPr="007165EF">
              <w:rPr>
                <w:rFonts w:ascii="Century Gothic" w:hAnsi="Century Gothic" w:cs="Arial"/>
                <w:sz w:val="16"/>
                <w:szCs w:val="16"/>
              </w:rPr>
              <w:t>Tak – 10 pkt</w:t>
            </w:r>
          </w:p>
          <w:p w:rsidR="00BD7FC2" w:rsidRPr="007165EF" w:rsidRDefault="00BD7FC2" w:rsidP="001669A3">
            <w:pPr>
              <w:jc w:val="both"/>
              <w:rPr>
                <w:rFonts w:ascii="Century Gothic" w:hAnsi="Century Gothic" w:cs="Arial"/>
                <w:sz w:val="16"/>
                <w:szCs w:val="16"/>
              </w:rPr>
            </w:pPr>
            <w:r>
              <w:rPr>
                <w:rFonts w:ascii="Century Gothic" w:hAnsi="Century Gothic" w:cs="Arial"/>
                <w:sz w:val="16"/>
                <w:szCs w:val="16"/>
              </w:rPr>
              <w:t>Inne rozwiązania</w:t>
            </w:r>
            <w:r w:rsidRPr="007165EF">
              <w:rPr>
                <w:rFonts w:ascii="Century Gothic" w:hAnsi="Century Gothic" w:cs="Arial"/>
                <w:sz w:val="16"/>
                <w:szCs w:val="16"/>
              </w:rPr>
              <w:t xml:space="preserve"> (</w:t>
            </w:r>
            <w:r>
              <w:rPr>
                <w:rFonts w:ascii="Century Gothic" w:hAnsi="Century Gothic" w:cs="Arial"/>
                <w:sz w:val="16"/>
                <w:szCs w:val="16"/>
              </w:rPr>
              <w:t xml:space="preserve">np. </w:t>
            </w:r>
            <w:r w:rsidRPr="007165EF">
              <w:rPr>
                <w:rFonts w:ascii="Century Gothic" w:hAnsi="Century Gothic" w:cs="Arial"/>
                <w:sz w:val="16"/>
                <w:szCs w:val="16"/>
              </w:rPr>
              <w:t xml:space="preserve">obrót obrazu z ograniczeniem pola obrazowania do </w:t>
            </w:r>
            <w:r w:rsidRPr="007165EF">
              <w:rPr>
                <w:rFonts w:ascii="Century Gothic" w:hAnsi="Century Gothic" w:cs="Arial"/>
                <w:sz w:val="16"/>
                <w:szCs w:val="16"/>
              </w:rPr>
              <w:lastRenderedPageBreak/>
              <w:t>koła w jakimkolwiek przypadku) – 0 pkt</w:t>
            </w:r>
          </w:p>
        </w:tc>
        <w:tc>
          <w:tcPr>
            <w:tcW w:w="3481" w:type="dxa"/>
            <w:vAlign w:val="center"/>
          </w:tcPr>
          <w:p w:rsidR="00BD7FC2" w:rsidRDefault="00BD7FC2" w:rsidP="007165EF">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System wpisywania danych pacjenta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highlight w:val="yellow"/>
              </w:rPr>
            </w:pPr>
            <w:r w:rsidRPr="007165EF">
              <w:rPr>
                <w:rStyle w:val="FontStyle58"/>
                <w:rFonts w:ascii="Century Gothic" w:hAnsi="Century Gothic" w:cs="Arial"/>
              </w:rPr>
              <w:t>Funkcja nagrywania sekwencji fluoroskopowych</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Port USB i nagrywarka CD/DVD Archiwizacja obrazów w formacie DICOM, TIFF i AVI</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7165EF">
            <w:pPr>
              <w:jc w:val="center"/>
              <w:rPr>
                <w:rFonts w:ascii="Book Antiqua" w:hAnsi="Book Antiqua" w:cs="Arial"/>
                <w:sz w:val="24"/>
                <w:szCs w:val="24"/>
              </w:rPr>
            </w:pPr>
          </w:p>
        </w:tc>
      </w:tr>
      <w:tr w:rsidR="00BD7FC2"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tcPr>
          <w:p w:rsidR="00BD7FC2" w:rsidRPr="007165EF" w:rsidRDefault="00BD7FC2" w:rsidP="007165EF">
            <w:pPr>
              <w:snapToGrid w:val="0"/>
              <w:spacing w:after="0" w:line="240" w:lineRule="auto"/>
              <w:rPr>
                <w:rFonts w:ascii="Century Gothic" w:hAnsi="Century Gothic"/>
                <w:sz w:val="16"/>
                <w:szCs w:val="16"/>
              </w:rPr>
            </w:pPr>
            <w:r w:rsidRPr="007165EF">
              <w:rPr>
                <w:rStyle w:val="FontStyle57"/>
                <w:rFonts w:ascii="Century Gothic" w:hAnsi="Century Gothic" w:cs="Arial"/>
              </w:rPr>
              <w:t>WÓZEK Z MONITORAMI</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7165EF">
            <w:pPr>
              <w:snapToGrid w:val="0"/>
              <w:spacing w:after="0" w:line="240" w:lineRule="auto"/>
              <w:rPr>
                <w:rFonts w:ascii="Century Gothic" w:hAnsi="Century Gothic"/>
                <w:sz w:val="16"/>
                <w:szCs w:val="16"/>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Liczba monitorów kolorowych</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7165EF">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&gt;=</w:t>
            </w:r>
            <w:r w:rsidRPr="007165EF">
              <w:rPr>
                <w:rStyle w:val="FontStyle58"/>
                <w:rFonts w:ascii="Century Gothic" w:hAnsi="Century Gothic" w:cs="Arial"/>
              </w:rPr>
              <w:t xml:space="preserve"> 2</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7165EF">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both"/>
              <w:rPr>
                <w:rFonts w:ascii="Century Gothic" w:hAnsi="Century Gothic" w:cs="Arial"/>
                <w:sz w:val="16"/>
                <w:szCs w:val="16"/>
              </w:rPr>
            </w:pPr>
            <w:r>
              <w:rPr>
                <w:rFonts w:ascii="Century Gothic" w:hAnsi="Century Gothic" w:cs="Arial"/>
                <w:sz w:val="16"/>
                <w:szCs w:val="16"/>
              </w:rPr>
              <w:t>Wartość wymagana – 1 pkt., wyższa niż wymagana – 3 pkt.</w:t>
            </w:r>
          </w:p>
        </w:tc>
        <w:tc>
          <w:tcPr>
            <w:tcW w:w="3481" w:type="dxa"/>
            <w:vAlign w:val="center"/>
          </w:tcPr>
          <w:p w:rsidR="00BD7FC2" w:rsidRDefault="00BD7FC2" w:rsidP="007165EF">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Przekątna ekranu min. 19"</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r>
              <w:rPr>
                <w:rStyle w:val="FontStyle58"/>
                <w:rFonts w:ascii="Century Gothic" w:hAnsi="Century Gothic" w:cs="Arial"/>
              </w:rPr>
              <w:t>, 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both"/>
              <w:rPr>
                <w:rFonts w:ascii="Century Gothic" w:hAnsi="Century Gothic" w:cs="Arial"/>
                <w:sz w:val="16"/>
                <w:szCs w:val="16"/>
              </w:rPr>
            </w:pPr>
            <w:r>
              <w:rPr>
                <w:rFonts w:ascii="Century Gothic" w:hAnsi="Century Gothic" w:cs="Arial"/>
                <w:sz w:val="16"/>
                <w:szCs w:val="16"/>
              </w:rPr>
              <w:t>Wartość wymagana – 1 pkt., wyższa niż wymagana – 3 pkt.</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 xml:space="preserve">Maksymalna luminacja monitorów </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vertAlign w:val="superscript"/>
              </w:rPr>
            </w:pPr>
            <w:r w:rsidRPr="007165EF">
              <w:rPr>
                <w:rStyle w:val="FontStyle58"/>
                <w:rFonts w:ascii="Century Gothic" w:hAnsi="Century Gothic" w:cs="Arial"/>
              </w:rPr>
              <w:t>≥ 600 cd/m</w:t>
            </w:r>
            <w:r w:rsidRPr="007165EF">
              <w:rPr>
                <w:rStyle w:val="FontStyle58"/>
                <w:rFonts w:ascii="Century Gothic" w:hAnsi="Century Gothic" w:cs="Arial"/>
                <w:vertAlign w:val="superscript"/>
              </w:rPr>
              <w:t>2</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Obrót monitorów wokół osi pionowej względem podstawy wózka o min. 180°</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pStyle w:val="Style22"/>
              <w:widowControl/>
              <w:tabs>
                <w:tab w:val="left" w:pos="2772"/>
              </w:tabs>
              <w:spacing w:line="240" w:lineRule="auto"/>
              <w:jc w:val="left"/>
              <w:rPr>
                <w:rStyle w:val="FontStyle58"/>
                <w:rFonts w:ascii="Century Gothic" w:hAnsi="Century Gothic" w:cs="Arial"/>
              </w:rPr>
            </w:pPr>
            <w:r w:rsidRPr="007165EF">
              <w:rPr>
                <w:rStyle w:val="FontStyle58"/>
                <w:rFonts w:ascii="Century Gothic" w:hAnsi="Century Gothic" w:cs="Arial"/>
              </w:rPr>
              <w:t>Tak – 5 pkt.</w:t>
            </w:r>
            <w:r>
              <w:rPr>
                <w:rStyle w:val="FontStyle58"/>
                <w:rFonts w:ascii="Century Gothic" w:hAnsi="Century Gothic" w:cs="Arial"/>
              </w:rPr>
              <w:t xml:space="preserve">, </w:t>
            </w:r>
            <w:r w:rsidRPr="007165EF">
              <w:rPr>
                <w:rStyle w:val="FontStyle58"/>
                <w:rFonts w:ascii="Century Gothic" w:hAnsi="Century Gothic" w:cs="Arial"/>
              </w:rPr>
              <w:t>Nie – 0 pkt.</w:t>
            </w:r>
          </w:p>
        </w:tc>
        <w:tc>
          <w:tcPr>
            <w:tcW w:w="3481" w:type="dxa"/>
            <w:vAlign w:val="center"/>
          </w:tcPr>
          <w:p w:rsidR="00BD7FC2" w:rsidRDefault="00BD7FC2" w:rsidP="001669A3">
            <w:pPr>
              <w:pStyle w:val="Style22"/>
              <w:widowControl/>
              <w:tabs>
                <w:tab w:val="left" w:pos="2772"/>
              </w:tabs>
              <w:spacing w:line="240" w:lineRule="auto"/>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Możliwość regulacji wysokości monitorów w zakresie min. 15 cm</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pStyle w:val="Style22"/>
              <w:widowControl/>
              <w:tabs>
                <w:tab w:val="left" w:pos="2772"/>
              </w:tabs>
              <w:spacing w:line="240" w:lineRule="auto"/>
              <w:jc w:val="left"/>
              <w:rPr>
                <w:rStyle w:val="FontStyle58"/>
                <w:rFonts w:ascii="Century Gothic" w:hAnsi="Century Gothic" w:cs="Arial"/>
              </w:rPr>
            </w:pPr>
            <w:r w:rsidRPr="007165EF">
              <w:rPr>
                <w:rStyle w:val="FontStyle58"/>
                <w:rFonts w:ascii="Century Gothic" w:hAnsi="Century Gothic" w:cs="Arial"/>
              </w:rPr>
              <w:t>Tak – 10 pkt.</w:t>
            </w:r>
            <w:r>
              <w:rPr>
                <w:rStyle w:val="FontStyle58"/>
                <w:rFonts w:ascii="Century Gothic" w:hAnsi="Century Gothic" w:cs="Arial"/>
              </w:rPr>
              <w:t xml:space="preserve">, </w:t>
            </w:r>
            <w:r w:rsidRPr="007165EF">
              <w:rPr>
                <w:rStyle w:val="FontStyle58"/>
                <w:rFonts w:ascii="Century Gothic" w:hAnsi="Century Gothic" w:cs="Arial"/>
              </w:rPr>
              <w:t>Nie – 0 pkt.</w:t>
            </w:r>
          </w:p>
        </w:tc>
        <w:tc>
          <w:tcPr>
            <w:tcW w:w="3481" w:type="dxa"/>
            <w:vAlign w:val="center"/>
          </w:tcPr>
          <w:p w:rsidR="00BD7FC2" w:rsidRDefault="00BD7FC2" w:rsidP="001669A3">
            <w:pPr>
              <w:pStyle w:val="Style22"/>
              <w:widowControl/>
              <w:tabs>
                <w:tab w:val="left" w:pos="2772"/>
              </w:tabs>
              <w:spacing w:line="240" w:lineRule="auto"/>
              <w:rPr>
                <w:rStyle w:val="FontStyle58"/>
                <w:rFonts w:ascii="Book Antiqua" w:hAnsi="Book Antiqua" w:cs="Arial"/>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Wskaźnik włączonego promieniowania na wózku z monitorami</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Możliwość wprowadzania danych pacjentów poprzez panel dotykowy na wózku z monitorami</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Fonts w:ascii="Century Gothic" w:hAnsi="Century Gothic" w:cs="Arial"/>
                <w:sz w:val="16"/>
                <w:szCs w:val="16"/>
              </w:rPr>
              <w:t>UPS wbudowany w wózek z monitorami,  zabezpieczający co najmniej dane obrazowe podczas zaniku zasilania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Pr>
                <w:rStyle w:val="FontStyle58"/>
                <w:rFonts w:ascii="Century Gothic" w:hAnsi="Century Gothic" w:cs="Arial"/>
              </w:rPr>
              <w:t>podać</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rPr>
                <w:rFonts w:ascii="Century Gothic" w:hAnsi="Century Gothic" w:cs="Arial"/>
                <w:sz w:val="16"/>
                <w:szCs w:val="16"/>
              </w:rPr>
            </w:pPr>
            <w:r w:rsidRPr="007165EF">
              <w:rPr>
                <w:rFonts w:ascii="Century Gothic" w:hAnsi="Century Gothic" w:cs="Arial"/>
                <w:sz w:val="16"/>
                <w:szCs w:val="16"/>
              </w:rPr>
              <w:t>Tak – 5 pkt</w:t>
            </w:r>
            <w:r>
              <w:rPr>
                <w:rFonts w:ascii="Century Gothic" w:hAnsi="Century Gothic" w:cs="Arial"/>
                <w:sz w:val="16"/>
                <w:szCs w:val="16"/>
              </w:rPr>
              <w:t xml:space="preserve">., </w:t>
            </w:r>
            <w:r w:rsidRPr="007165EF">
              <w:rPr>
                <w:rFonts w:ascii="Century Gothic" w:hAnsi="Century Gothic" w:cs="Arial"/>
                <w:sz w:val="16"/>
                <w:szCs w:val="16"/>
              </w:rPr>
              <w:t>Nie – 0 pkt</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rPr>
                <w:rStyle w:val="FontStyle58"/>
                <w:rFonts w:ascii="Century Gothic" w:hAnsi="Century Gothic"/>
              </w:rPr>
            </w:pPr>
            <w:r w:rsidRPr="007165EF">
              <w:rPr>
                <w:rFonts w:ascii="Century Gothic" w:hAnsi="Century Gothic"/>
                <w:sz w:val="16"/>
                <w:szCs w:val="16"/>
              </w:rPr>
              <w:t>Wyjście DVI - możliwość podłączenia zewnętrznych monitorów</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tcPr>
          <w:p w:rsidR="00BD7FC2" w:rsidRPr="007165EF" w:rsidRDefault="00BD7FC2" w:rsidP="001669A3">
            <w:pPr>
              <w:snapToGrid w:val="0"/>
              <w:spacing w:after="0" w:line="240" w:lineRule="auto"/>
              <w:rPr>
                <w:rFonts w:ascii="Century Gothic" w:hAnsi="Century Gothic"/>
                <w:sz w:val="16"/>
                <w:szCs w:val="16"/>
              </w:rPr>
            </w:pPr>
            <w:r w:rsidRPr="007165EF">
              <w:rPr>
                <w:rStyle w:val="FontStyle57"/>
                <w:rFonts w:ascii="Century Gothic" w:hAnsi="Century Gothic" w:cs="Arial"/>
              </w:rPr>
              <w:t>ŚRODKI DOKUMENTACYJNE I ARCHIWIZACYJNE</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1669A3">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BD7FC2" w:rsidRPr="007165EF" w:rsidRDefault="00BD7FC2" w:rsidP="001669A3">
            <w:pPr>
              <w:snapToGrid w:val="0"/>
              <w:spacing w:after="0" w:line="240" w:lineRule="auto"/>
              <w:rPr>
                <w:rFonts w:ascii="Century Gothic" w:hAnsi="Century Gothic"/>
                <w:sz w:val="16"/>
                <w:szCs w:val="16"/>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rPr>
                <w:rFonts w:ascii="Century Gothic" w:hAnsi="Century Gothic" w:cs="Arial"/>
                <w:sz w:val="16"/>
                <w:szCs w:val="16"/>
              </w:rPr>
            </w:pPr>
            <w:r w:rsidRPr="007165EF">
              <w:rPr>
                <w:rFonts w:ascii="Century Gothic" w:hAnsi="Century Gothic" w:cs="Arial"/>
                <w:sz w:val="16"/>
                <w:szCs w:val="16"/>
              </w:rPr>
              <w:t>Interfejs sieciowy DICOM obsługujący funkcje min:</w:t>
            </w:r>
          </w:p>
          <w:p w:rsidR="00BD7FC2" w:rsidRPr="007165EF" w:rsidRDefault="00BD7FC2" w:rsidP="001669A3">
            <w:pPr>
              <w:pStyle w:val="Style17"/>
              <w:widowControl/>
              <w:tabs>
                <w:tab w:val="left" w:pos="2772"/>
              </w:tabs>
              <w:spacing w:line="240" w:lineRule="auto"/>
              <w:ind w:left="10" w:hanging="10"/>
              <w:rPr>
                <w:rFonts w:ascii="Century Gothic" w:hAnsi="Century Gothic" w:cs="Arial"/>
                <w:sz w:val="16"/>
                <w:szCs w:val="16"/>
                <w:lang w:val="pt-PT"/>
              </w:rPr>
            </w:pPr>
            <w:r w:rsidRPr="007165EF">
              <w:rPr>
                <w:rFonts w:ascii="Century Gothic" w:hAnsi="Century Gothic" w:cs="Arial"/>
                <w:sz w:val="16"/>
                <w:szCs w:val="16"/>
                <w:lang w:val="pt-PT"/>
              </w:rPr>
              <w:t>- DICOM Send</w:t>
            </w:r>
          </w:p>
          <w:p w:rsidR="00BD7FC2" w:rsidRPr="007165EF" w:rsidRDefault="00BD7FC2" w:rsidP="001669A3">
            <w:pPr>
              <w:pStyle w:val="Style17"/>
              <w:widowControl/>
              <w:tabs>
                <w:tab w:val="left" w:pos="2772"/>
              </w:tabs>
              <w:spacing w:line="240" w:lineRule="auto"/>
              <w:ind w:left="10" w:hanging="10"/>
              <w:rPr>
                <w:rFonts w:ascii="Century Gothic" w:hAnsi="Century Gothic" w:cs="Arial"/>
                <w:sz w:val="16"/>
                <w:szCs w:val="16"/>
                <w:lang w:val="pt-PT"/>
              </w:rPr>
            </w:pPr>
            <w:r w:rsidRPr="007165EF">
              <w:rPr>
                <w:rFonts w:ascii="Century Gothic" w:hAnsi="Century Gothic" w:cs="Arial"/>
                <w:sz w:val="16"/>
                <w:szCs w:val="16"/>
                <w:lang w:val="pt-PT"/>
              </w:rPr>
              <w:t>- DICOM Storage Commitment</w:t>
            </w:r>
          </w:p>
          <w:p w:rsidR="00BD7FC2" w:rsidRPr="007165EF" w:rsidRDefault="00BD7FC2" w:rsidP="001669A3">
            <w:pPr>
              <w:pStyle w:val="Style17"/>
              <w:widowControl/>
              <w:tabs>
                <w:tab w:val="left" w:pos="2772"/>
              </w:tabs>
              <w:spacing w:line="240" w:lineRule="auto"/>
              <w:ind w:left="10" w:hanging="10"/>
              <w:rPr>
                <w:rFonts w:ascii="Century Gothic" w:hAnsi="Century Gothic" w:cs="Arial"/>
                <w:sz w:val="16"/>
                <w:szCs w:val="16"/>
                <w:lang w:val="pt-PT"/>
              </w:rPr>
            </w:pPr>
            <w:r w:rsidRPr="007165EF">
              <w:rPr>
                <w:rFonts w:ascii="Century Gothic" w:hAnsi="Century Gothic" w:cs="Arial"/>
                <w:sz w:val="16"/>
                <w:szCs w:val="16"/>
                <w:lang w:val="pt-PT"/>
              </w:rPr>
              <w:t>- DICOM Print</w:t>
            </w:r>
          </w:p>
          <w:p w:rsidR="00BD7FC2" w:rsidRPr="007165EF" w:rsidRDefault="00BD7FC2" w:rsidP="001669A3">
            <w:pPr>
              <w:pStyle w:val="Style17"/>
              <w:widowControl/>
              <w:tabs>
                <w:tab w:val="left" w:pos="2772"/>
              </w:tabs>
              <w:spacing w:line="240" w:lineRule="auto"/>
              <w:ind w:left="10" w:hanging="10"/>
              <w:rPr>
                <w:rFonts w:ascii="Century Gothic" w:hAnsi="Century Gothic" w:cs="Arial"/>
                <w:sz w:val="16"/>
                <w:szCs w:val="16"/>
                <w:lang w:val="pt-PT"/>
              </w:rPr>
            </w:pPr>
            <w:r w:rsidRPr="007165EF">
              <w:rPr>
                <w:rFonts w:ascii="Century Gothic" w:hAnsi="Century Gothic" w:cs="Arial"/>
                <w:sz w:val="16"/>
                <w:szCs w:val="16"/>
                <w:lang w:val="pt-PT"/>
              </w:rPr>
              <w:lastRenderedPageBreak/>
              <w:t>- DICOM Worklist</w:t>
            </w:r>
          </w:p>
          <w:p w:rsidR="00BD7FC2" w:rsidRPr="007165EF" w:rsidRDefault="00BD7FC2" w:rsidP="001669A3">
            <w:pPr>
              <w:pStyle w:val="Style17"/>
              <w:widowControl/>
              <w:tabs>
                <w:tab w:val="left" w:pos="2772"/>
              </w:tabs>
              <w:spacing w:line="240" w:lineRule="auto"/>
              <w:ind w:left="10" w:hanging="10"/>
              <w:rPr>
                <w:rStyle w:val="FontStyle58"/>
                <w:rFonts w:ascii="Century Gothic" w:hAnsi="Century Gothic" w:cs="Arial"/>
                <w:lang w:val="en-US"/>
              </w:rPr>
            </w:pPr>
            <w:r w:rsidRPr="007165EF">
              <w:rPr>
                <w:rFonts w:ascii="Century Gothic" w:hAnsi="Century Gothic" w:cs="Arial"/>
                <w:sz w:val="16"/>
                <w:szCs w:val="16"/>
                <w:lang w:val="pt-PT"/>
              </w:rPr>
              <w:t>- DICOM Query/Retrieve</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ind w:left="2832" w:hanging="2832"/>
              <w:jc w:val="center"/>
              <w:rPr>
                <w:rStyle w:val="FontStyle58"/>
                <w:rFonts w:ascii="Century Gothic" w:hAnsi="Century Gothic" w:cs="Arial"/>
              </w:rPr>
            </w:pPr>
            <w:r w:rsidRPr="007165EF">
              <w:rPr>
                <w:rStyle w:val="FontStyle58"/>
                <w:rFonts w:ascii="Century Gothic" w:hAnsi="Century Gothic" w:cs="Arial"/>
              </w:rPr>
              <w:lastRenderedPageBreak/>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Port USB i nagrywarka CD/DVD -archiwizacja obrazów w formacie DICOM, TIFF i AVI</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RPr="00A261E9" w:rsidTr="00A60814">
        <w:tc>
          <w:tcPr>
            <w:tcW w:w="842" w:type="dxa"/>
            <w:tcBorders>
              <w:top w:val="single" w:sz="4" w:space="0" w:color="000000"/>
              <w:left w:val="single" w:sz="4" w:space="0" w:color="000000"/>
              <w:bottom w:val="single" w:sz="4" w:space="0" w:color="000000"/>
              <w:right w:val="nil"/>
            </w:tcBorders>
            <w:vAlign w:val="center"/>
          </w:tcPr>
          <w:p w:rsidR="00BD7FC2" w:rsidRPr="00A261E9"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tcPr>
          <w:p w:rsidR="00BD7FC2" w:rsidRPr="00A261E9" w:rsidRDefault="00BD7FC2" w:rsidP="001669A3">
            <w:pPr>
              <w:snapToGrid w:val="0"/>
              <w:spacing w:after="0" w:line="240" w:lineRule="auto"/>
              <w:rPr>
                <w:rFonts w:ascii="Century Gothic" w:hAnsi="Century Gothic"/>
                <w:b/>
                <w:bCs/>
                <w:spacing w:val="-2"/>
                <w:sz w:val="16"/>
                <w:szCs w:val="16"/>
              </w:rPr>
            </w:pPr>
            <w:r w:rsidRPr="00A261E9">
              <w:rPr>
                <w:rFonts w:ascii="Century Gothic" w:hAnsi="Century Gothic"/>
                <w:b/>
                <w:bCs/>
                <w:spacing w:val="-2"/>
                <w:sz w:val="16"/>
                <w:szCs w:val="16"/>
              </w:rPr>
              <w:t>ŚRODKI DOKUMENTACYJNE I ARCHIWIZACYJNE</w:t>
            </w:r>
          </w:p>
          <w:p w:rsidR="00BD7FC2" w:rsidRPr="00A261E9" w:rsidRDefault="00BD7FC2" w:rsidP="001669A3">
            <w:pPr>
              <w:snapToGrid w:val="0"/>
              <w:spacing w:after="0" w:line="240" w:lineRule="auto"/>
              <w:rPr>
                <w:rFonts w:ascii="Century Gothic" w:hAnsi="Century Gothic"/>
                <w:b/>
                <w:bCs/>
                <w:spacing w:val="-2"/>
                <w:sz w:val="16"/>
                <w:szCs w:val="16"/>
              </w:rPr>
            </w:pPr>
          </w:p>
          <w:p w:rsidR="00BD7FC2" w:rsidRPr="00A261E9" w:rsidRDefault="00BD7FC2" w:rsidP="001669A3">
            <w:pPr>
              <w:snapToGrid w:val="0"/>
              <w:spacing w:after="0" w:line="240" w:lineRule="auto"/>
              <w:jc w:val="both"/>
              <w:rPr>
                <w:rFonts w:ascii="Century Gothic" w:hAnsi="Century Gothic"/>
                <w:sz w:val="16"/>
                <w:szCs w:val="16"/>
              </w:rPr>
            </w:pPr>
            <w:r w:rsidRPr="00A261E9">
              <w:rPr>
                <w:rFonts w:ascii="Century Gothic" w:hAnsi="Century Gothic"/>
                <w:bCs/>
                <w:spacing w:val="-2"/>
                <w:sz w:val="16"/>
                <w:szCs w:val="16"/>
              </w:rPr>
              <w:t xml:space="preserve">Uwaga - </w:t>
            </w:r>
            <w:r w:rsidRPr="00A261E9">
              <w:rPr>
                <w:rFonts w:ascii="Century Gothic" w:hAnsi="Century Gothic"/>
                <w:sz w:val="16"/>
                <w:szCs w:val="16"/>
              </w:rPr>
              <w:t xml:space="preserve">Zamawiający wymaga, aby Wykonawca zagwarantował, że ewentualna przyszła integracja </w:t>
            </w:r>
            <w:r w:rsidRPr="00A261E9">
              <w:rPr>
                <w:rFonts w:ascii="Century Gothic" w:hAnsi="Century Gothic"/>
                <w:bCs/>
                <w:sz w:val="16"/>
                <w:szCs w:val="16"/>
                <w:lang w:eastAsia="pl-PL"/>
              </w:rPr>
              <w:t>dostarczonego aparatu z systemami RIS i PACS nie będzie wymagała dodatkowych opłat. Jako spełnienie warunku oczekuje się zagwarantowania bezkosztowej integracji ze strony Wykonawcy w postaci otwarcia bramki i nawiązania połączenia z RIS/PACS</w:t>
            </w:r>
          </w:p>
        </w:tc>
        <w:tc>
          <w:tcPr>
            <w:tcW w:w="1559" w:type="dxa"/>
            <w:tcBorders>
              <w:top w:val="single" w:sz="4" w:space="0" w:color="000000"/>
              <w:left w:val="single" w:sz="4" w:space="0" w:color="000000"/>
              <w:bottom w:val="single" w:sz="4" w:space="0" w:color="000000"/>
              <w:right w:val="nil"/>
            </w:tcBorders>
            <w:vAlign w:val="center"/>
          </w:tcPr>
          <w:p w:rsidR="00BD7FC2" w:rsidRPr="00A261E9" w:rsidRDefault="00BD7FC2" w:rsidP="001669A3">
            <w:pPr>
              <w:snapToGrid w:val="0"/>
              <w:spacing w:after="0" w:line="240" w:lineRule="auto"/>
              <w:rPr>
                <w:rFonts w:ascii="Century Gothic" w:hAnsi="Century Gothic"/>
                <w:sz w:val="16"/>
                <w:szCs w:val="16"/>
              </w:rPr>
            </w:pPr>
            <w:r w:rsidRPr="00A261E9">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A261E9"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A261E9" w:rsidRDefault="00BD7FC2" w:rsidP="001669A3">
            <w:pPr>
              <w:jc w:val="center"/>
              <w:rPr>
                <w:rFonts w:ascii="Century Gothic" w:hAnsi="Century Gothic" w:cs="Arial"/>
                <w:sz w:val="16"/>
                <w:szCs w:val="16"/>
              </w:rPr>
            </w:pPr>
            <w:r w:rsidRPr="00A261E9">
              <w:rPr>
                <w:rFonts w:ascii="Century Gothic" w:hAnsi="Century Gothic" w:cs="Arial"/>
                <w:sz w:val="16"/>
                <w:szCs w:val="16"/>
              </w:rPr>
              <w:t>- - -</w:t>
            </w:r>
          </w:p>
        </w:tc>
        <w:tc>
          <w:tcPr>
            <w:tcW w:w="3481" w:type="dxa"/>
            <w:vAlign w:val="center"/>
          </w:tcPr>
          <w:p w:rsidR="00BD7FC2" w:rsidRPr="00A261E9" w:rsidRDefault="00BD7FC2" w:rsidP="001669A3">
            <w:pPr>
              <w:jc w:val="center"/>
              <w:rPr>
                <w:rFonts w:ascii="Book Antiqua" w:hAnsi="Book Antiqua" w:cs="Arial"/>
                <w:sz w:val="24"/>
                <w:szCs w:val="24"/>
              </w:rPr>
            </w:pPr>
          </w:p>
        </w:tc>
      </w:tr>
      <w:tr w:rsidR="00BD7FC2"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tcPr>
          <w:p w:rsidR="00BD7FC2" w:rsidRPr="007165EF" w:rsidRDefault="00BD7FC2" w:rsidP="001669A3">
            <w:pPr>
              <w:snapToGrid w:val="0"/>
              <w:spacing w:after="0" w:line="240" w:lineRule="auto"/>
              <w:rPr>
                <w:rFonts w:ascii="Century Gothic" w:hAnsi="Century Gothic"/>
                <w:spacing w:val="-1"/>
                <w:sz w:val="16"/>
                <w:szCs w:val="16"/>
              </w:rPr>
            </w:pPr>
            <w:r w:rsidRPr="007165EF">
              <w:rPr>
                <w:rStyle w:val="FontStyle57"/>
                <w:rFonts w:ascii="Century Gothic" w:hAnsi="Century Gothic" w:cs="Arial"/>
              </w:rPr>
              <w:t>WYPOSAŻENIE DODATKOWE / INNE</w:t>
            </w:r>
            <w:r w:rsidR="00E36A5B">
              <w:rPr>
                <w:rStyle w:val="FontStyle57"/>
                <w:rFonts w:ascii="Century Gothic" w:hAnsi="Century Gothic" w:cs="Arial"/>
              </w:rPr>
              <w:t xml:space="preserve"> wymogi</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BD7FC2" w:rsidRPr="007165EF" w:rsidRDefault="00BD7FC2" w:rsidP="001669A3">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BD7FC2" w:rsidRPr="007165EF" w:rsidRDefault="00BD7FC2" w:rsidP="001669A3">
            <w:pPr>
              <w:snapToGrid w:val="0"/>
              <w:spacing w:after="0" w:line="240" w:lineRule="auto"/>
              <w:rPr>
                <w:rFonts w:ascii="Century Gothic" w:hAnsi="Century Gothic"/>
                <w:sz w:val="16"/>
                <w:szCs w:val="16"/>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Przycisk nożny do wyzwalania fluoroskopii/akwizycji oraz zapisu obrazu</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Style w:val="FontStyle58"/>
                <w:rFonts w:ascii="Century Gothic" w:hAnsi="Century Gothic" w:cs="Arial"/>
              </w:rPr>
              <w:t>Zintegrowany system monitorowania i wyświetlania dawki RTG</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highlight w:val="cyan"/>
              </w:rPr>
            </w:pPr>
            <w:r w:rsidRPr="007165EF">
              <w:rPr>
                <w:rStyle w:val="FontStyle58"/>
                <w:rFonts w:ascii="Century Gothic" w:hAnsi="Century Gothic" w:cs="Arial"/>
              </w:rPr>
              <w:t>Celownik laserowy po stronie detektora</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c>
          <w:tcPr>
            <w:tcW w:w="842"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rPr>
                <w:rStyle w:val="FontStyle58"/>
                <w:rFonts w:ascii="Century Gothic" w:hAnsi="Century Gothic" w:cs="Arial"/>
              </w:rPr>
            </w:pPr>
            <w:r w:rsidRPr="007165EF">
              <w:rPr>
                <w:rFonts w:ascii="Century Gothic" w:hAnsi="Century Gothic" w:cs="Arial"/>
                <w:sz w:val="16"/>
                <w:szCs w:val="16"/>
              </w:rPr>
              <w:t>Zintegrowany interfejs do strzykawki automatycznej do wyzwalania kontrastu</w:t>
            </w:r>
          </w:p>
        </w:tc>
        <w:tc>
          <w:tcPr>
            <w:tcW w:w="1559" w:type="dxa"/>
            <w:tcBorders>
              <w:top w:val="single" w:sz="4" w:space="0" w:color="000000"/>
              <w:left w:val="single" w:sz="4" w:space="0" w:color="000000"/>
              <w:bottom w:val="single" w:sz="4" w:space="0" w:color="000000"/>
              <w:right w:val="nil"/>
            </w:tcBorders>
            <w:vAlign w:val="center"/>
          </w:tcPr>
          <w:p w:rsidR="00BD7FC2" w:rsidRPr="007165EF" w:rsidRDefault="00BD7FC2" w:rsidP="001669A3">
            <w:pPr>
              <w:pStyle w:val="Style17"/>
              <w:widowControl/>
              <w:tabs>
                <w:tab w:val="left" w:pos="2772"/>
              </w:tabs>
              <w:spacing w:line="240" w:lineRule="auto"/>
              <w:jc w:val="center"/>
              <w:rPr>
                <w:rStyle w:val="FontStyle58"/>
                <w:rFonts w:ascii="Century Gothic" w:hAnsi="Century Gothic" w:cs="Arial"/>
              </w:rPr>
            </w:pPr>
            <w:r w:rsidRPr="007165EF">
              <w:rPr>
                <w:rStyle w:val="FontStyle58"/>
                <w:rFonts w:ascii="Century Gothic" w:hAnsi="Century Gothic" w:cs="Arial"/>
              </w:rPr>
              <w:t>Tak</w:t>
            </w:r>
          </w:p>
        </w:tc>
        <w:tc>
          <w:tcPr>
            <w:tcW w:w="3119" w:type="dxa"/>
            <w:tcBorders>
              <w:top w:val="single" w:sz="4" w:space="0" w:color="000000"/>
              <w:left w:val="single" w:sz="4" w:space="0" w:color="000000"/>
              <w:bottom w:val="single" w:sz="4" w:space="0" w:color="000000"/>
              <w:right w:val="single" w:sz="4" w:space="0" w:color="auto"/>
            </w:tcBorders>
            <w:vAlign w:val="center"/>
          </w:tcPr>
          <w:p w:rsidR="00BD7FC2" w:rsidRPr="007165EF" w:rsidRDefault="00BD7FC2" w:rsidP="001669A3">
            <w:pPr>
              <w:spacing w:line="288" w:lineRule="auto"/>
              <w:jc w:val="center"/>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BD7FC2" w:rsidRPr="007165EF" w:rsidRDefault="00BD7FC2" w:rsidP="001669A3">
            <w:pPr>
              <w:jc w:val="center"/>
              <w:rPr>
                <w:rFonts w:ascii="Century Gothic" w:hAnsi="Century Gothic" w:cs="Arial"/>
                <w:sz w:val="16"/>
                <w:szCs w:val="16"/>
              </w:rPr>
            </w:pPr>
            <w:r>
              <w:rPr>
                <w:rFonts w:ascii="Century Gothic" w:hAnsi="Century Gothic" w:cs="Arial"/>
                <w:sz w:val="16"/>
                <w:szCs w:val="16"/>
              </w:rPr>
              <w:t>- - -</w:t>
            </w:r>
          </w:p>
        </w:tc>
        <w:tc>
          <w:tcPr>
            <w:tcW w:w="3481" w:type="dxa"/>
            <w:vAlign w:val="center"/>
          </w:tcPr>
          <w:p w:rsidR="00BD7FC2" w:rsidRDefault="00BD7FC2" w:rsidP="001669A3">
            <w:pPr>
              <w:jc w:val="center"/>
              <w:rPr>
                <w:rFonts w:ascii="Book Antiqua" w:hAnsi="Book Antiqua" w:cs="Arial"/>
                <w:sz w:val="24"/>
                <w:szCs w:val="24"/>
              </w:rPr>
            </w:pPr>
          </w:p>
        </w:tc>
      </w:tr>
      <w:tr w:rsidR="00BD7FC2"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BD7FC2" w:rsidRDefault="00BD7FC2" w:rsidP="00A60814">
            <w:pPr>
              <w:numPr>
                <w:ilvl w:val="0"/>
                <w:numId w:val="2"/>
              </w:numPr>
              <w:snapToGrid w:val="0"/>
              <w:spacing w:after="0" w:line="288"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BD7FC2" w:rsidRDefault="00BD7FC2">
            <w:pPr>
              <w:pStyle w:val="Standard"/>
              <w:snapToGrid w:val="0"/>
              <w:spacing w:before="100" w:beforeAutospacing="1" w:after="100" w:afterAutospacing="1" w:line="288" w:lineRule="auto"/>
              <w:jc w:val="both"/>
              <w:rPr>
                <w:rFonts w:ascii="Century Gothic" w:hAnsi="Century Gothic" w:cs="Calibri"/>
                <w:sz w:val="16"/>
                <w:szCs w:val="16"/>
                <w:lang w:val="pl-PL"/>
              </w:rPr>
            </w:pPr>
            <w:r>
              <w:rPr>
                <w:rFonts w:ascii="Century Gothic" w:hAnsi="Century Gothic" w:cs="Calibri"/>
                <w:sz w:val="16"/>
                <w:szCs w:val="16"/>
                <w:lang w:val="pl-PL"/>
              </w:rPr>
              <w:t>Po stronie dostawcy komplet wszystkich dokumentów, pomiarów i testów (w tym: projekt ochrony radiologicznej, pomiary rozkładu mocy dawki wokół aparatu i pomiary w otoczeniu miejsca użytkowania, testy odbiorcze i specjalistyczne), które są niezbędne do odbioru urządzenia przez uprawnione instytucje.</w:t>
            </w:r>
          </w:p>
          <w:p w:rsidR="00BD7FC2" w:rsidRDefault="00CB05DB">
            <w:pPr>
              <w:pStyle w:val="Standard"/>
              <w:snapToGrid w:val="0"/>
              <w:spacing w:before="100" w:beforeAutospacing="1" w:after="100" w:afterAutospacing="1" w:line="288" w:lineRule="auto"/>
              <w:jc w:val="both"/>
              <w:rPr>
                <w:rFonts w:ascii="Century Gothic" w:hAnsi="Century Gothic" w:cs="Calibri"/>
                <w:i/>
                <w:sz w:val="16"/>
                <w:szCs w:val="16"/>
                <w:lang w:val="pl-PL"/>
              </w:rPr>
            </w:pPr>
            <w:r>
              <w:rPr>
                <w:rFonts w:ascii="Century Gothic" w:hAnsi="Century Gothic" w:cs="Calibri"/>
                <w:i/>
                <w:sz w:val="16"/>
                <w:szCs w:val="16"/>
                <w:lang w:val="pl-PL"/>
              </w:rPr>
              <w:t xml:space="preserve">Uwaga – wszelkie </w:t>
            </w:r>
            <w:r w:rsidRPr="0075679F">
              <w:rPr>
                <w:rFonts w:ascii="Century Gothic" w:hAnsi="Century Gothic" w:cs="Calibri"/>
                <w:i/>
                <w:color w:val="000000" w:themeColor="text1"/>
                <w:sz w:val="16"/>
                <w:szCs w:val="16"/>
                <w:lang w:val="pl-PL"/>
              </w:rPr>
              <w:t>aktualne</w:t>
            </w:r>
            <w:r>
              <w:rPr>
                <w:rFonts w:ascii="Century Gothic" w:hAnsi="Century Gothic" w:cs="Calibri"/>
                <w:i/>
                <w:sz w:val="16"/>
                <w:szCs w:val="16"/>
                <w:lang w:val="pl-PL"/>
              </w:rPr>
              <w:t xml:space="preserve"> </w:t>
            </w:r>
            <w:r w:rsidR="00BD7FC2">
              <w:rPr>
                <w:rFonts w:ascii="Century Gothic" w:hAnsi="Century Gothic" w:cs="Calibri"/>
                <w:i/>
                <w:sz w:val="16"/>
                <w:szCs w:val="16"/>
                <w:lang w:val="pl-PL"/>
              </w:rPr>
              <w:t>certyfikaty, dop</w:t>
            </w:r>
            <w:r w:rsidR="0075679F">
              <w:rPr>
                <w:rFonts w:ascii="Century Gothic" w:hAnsi="Century Gothic" w:cs="Calibri"/>
                <w:i/>
                <w:sz w:val="16"/>
                <w:szCs w:val="16"/>
                <w:lang w:val="pl-PL"/>
              </w:rPr>
              <w:t>uszczenia do eksploatacji.</w:t>
            </w:r>
            <w:r w:rsidR="00BD7FC2">
              <w:rPr>
                <w:rFonts w:ascii="Century Gothic" w:hAnsi="Century Gothic"/>
                <w:i/>
                <w:spacing w:val="-1"/>
                <w:sz w:val="16"/>
                <w:szCs w:val="16"/>
                <w:lang w:val="pl-PL"/>
              </w:rPr>
              <w:t xml:space="preserve"> testy wykonane przez autoryzowany serwis lub akredytowane laboratorium</w:t>
            </w:r>
          </w:p>
        </w:tc>
        <w:tc>
          <w:tcPr>
            <w:tcW w:w="1559" w:type="dxa"/>
            <w:tcBorders>
              <w:top w:val="single" w:sz="4" w:space="0" w:color="000000"/>
              <w:left w:val="single" w:sz="4" w:space="0" w:color="000000"/>
              <w:bottom w:val="single" w:sz="4" w:space="0" w:color="000000"/>
              <w:right w:val="nil"/>
            </w:tcBorders>
            <w:vAlign w:val="center"/>
            <w:hideMark/>
          </w:tcPr>
          <w:p w:rsidR="00BD7FC2" w:rsidRDefault="00BD7FC2">
            <w:pPr>
              <w:snapToGrid w:val="0"/>
              <w:spacing w:after="0" w:line="288" w:lineRule="auto"/>
              <w:rPr>
                <w:rFonts w:ascii="Century Gothic" w:hAnsi="Century Gothic"/>
                <w:sz w:val="16"/>
                <w:szCs w:val="16"/>
              </w:rPr>
            </w:pPr>
            <w:r>
              <w:rPr>
                <w:rFonts w:ascii="Century Gothic" w:hAnsi="Century Gothic"/>
                <w:sz w:val="16"/>
                <w:szCs w:val="16"/>
              </w:rPr>
              <w:t>Tak, podać</w:t>
            </w:r>
          </w:p>
        </w:tc>
        <w:tc>
          <w:tcPr>
            <w:tcW w:w="3119" w:type="dxa"/>
            <w:tcBorders>
              <w:top w:val="single" w:sz="4" w:space="0" w:color="000000"/>
              <w:left w:val="single" w:sz="4" w:space="0" w:color="000000"/>
              <w:bottom w:val="single" w:sz="4" w:space="0" w:color="000000"/>
              <w:right w:val="single" w:sz="4" w:space="0" w:color="auto"/>
            </w:tcBorders>
          </w:tcPr>
          <w:p w:rsidR="00BD7FC2" w:rsidRDefault="00BD7FC2">
            <w:pPr>
              <w:snapToGrid w:val="0"/>
              <w:spacing w:after="0" w:line="288"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BD7FC2" w:rsidRDefault="00BD7FC2">
            <w:pPr>
              <w:snapToGrid w:val="0"/>
              <w:spacing w:after="0" w:line="288" w:lineRule="auto"/>
              <w:rPr>
                <w:rFonts w:ascii="Century Gothic" w:hAnsi="Century Gothic"/>
                <w:sz w:val="16"/>
                <w:szCs w:val="16"/>
              </w:rPr>
            </w:pPr>
            <w:r>
              <w:rPr>
                <w:rFonts w:ascii="Century Gothic" w:hAnsi="Century Gothic"/>
                <w:sz w:val="16"/>
                <w:szCs w:val="16"/>
              </w:rPr>
              <w:t>- - -</w:t>
            </w:r>
          </w:p>
        </w:tc>
      </w:tr>
      <w:tr w:rsidR="00BD7FC2" w:rsidTr="00A60814">
        <w:trPr>
          <w:gridAfter w:val="1"/>
          <w:wAfter w:w="3481" w:type="dxa"/>
        </w:trPr>
        <w:tc>
          <w:tcPr>
            <w:tcW w:w="842" w:type="dxa"/>
            <w:tcBorders>
              <w:top w:val="single" w:sz="4" w:space="0" w:color="000000"/>
              <w:left w:val="single" w:sz="4" w:space="0" w:color="000000"/>
              <w:bottom w:val="single" w:sz="4" w:space="0" w:color="000000"/>
              <w:right w:val="nil"/>
            </w:tcBorders>
            <w:vAlign w:val="center"/>
          </w:tcPr>
          <w:p w:rsidR="00BD7FC2" w:rsidRDefault="00BD7FC2" w:rsidP="00A60814">
            <w:pPr>
              <w:numPr>
                <w:ilvl w:val="0"/>
                <w:numId w:val="2"/>
              </w:numPr>
              <w:snapToGrid w:val="0"/>
              <w:spacing w:after="0" w:line="288"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BD7FC2" w:rsidRDefault="00BD7FC2">
            <w:pPr>
              <w:pStyle w:val="Standard"/>
              <w:spacing w:line="288" w:lineRule="auto"/>
              <w:jc w:val="both"/>
              <w:rPr>
                <w:rFonts w:ascii="Century Gothic" w:hAnsi="Century Gothic" w:cs="Calibri"/>
                <w:sz w:val="16"/>
                <w:szCs w:val="16"/>
                <w:lang w:val="pl-PL"/>
              </w:rPr>
            </w:pPr>
            <w:r>
              <w:rPr>
                <w:rFonts w:ascii="Century Gothic" w:hAnsi="Century Gothic" w:cs="Calibri"/>
                <w:sz w:val="16"/>
                <w:szCs w:val="16"/>
                <w:lang w:val="pl-PL"/>
              </w:rPr>
              <w:t xml:space="preserve">W cenie oferty - </w:t>
            </w:r>
            <w:r>
              <w:rPr>
                <w:rFonts w:ascii="Century Gothic" w:hAnsi="Century Gothic"/>
                <w:color w:val="000000"/>
                <w:sz w:val="16"/>
                <w:szCs w:val="16"/>
                <w:lang w:val="pl-PL"/>
              </w:rPr>
              <w:t>prace porządkowe po instalacji, odbiór zbędnych opakowań, substancji szkodliwych (o ile występują), naprawa szkód (o ile wystąpią podczas dostawy i montażu).</w:t>
            </w:r>
          </w:p>
        </w:tc>
        <w:tc>
          <w:tcPr>
            <w:tcW w:w="1559" w:type="dxa"/>
            <w:tcBorders>
              <w:top w:val="single" w:sz="4" w:space="0" w:color="000000"/>
              <w:left w:val="single" w:sz="4" w:space="0" w:color="000000"/>
              <w:bottom w:val="single" w:sz="4" w:space="0" w:color="000000"/>
              <w:right w:val="nil"/>
            </w:tcBorders>
            <w:vAlign w:val="center"/>
            <w:hideMark/>
          </w:tcPr>
          <w:p w:rsidR="00BD7FC2" w:rsidRDefault="00BD7FC2">
            <w:pPr>
              <w:pStyle w:val="Zawartotabeli"/>
              <w:snapToGrid w:val="0"/>
              <w:spacing w:before="100" w:beforeAutospacing="1" w:after="100" w:afterAutospacing="1" w:line="288" w:lineRule="auto"/>
              <w:jc w:val="center"/>
              <w:rPr>
                <w:rFonts w:ascii="Century Gothic" w:hAnsi="Century Gothic" w:cs="Calibri"/>
                <w:sz w:val="16"/>
                <w:szCs w:val="16"/>
                <w:lang w:eastAsia="en-US"/>
              </w:rPr>
            </w:pPr>
            <w:r>
              <w:rPr>
                <w:rFonts w:ascii="Century Gothic" w:hAnsi="Century Gothic" w:cs="Calibri"/>
                <w:sz w:val="16"/>
                <w:szCs w:val="16"/>
                <w:lang w:eastAsia="en-US"/>
              </w:rPr>
              <w:t>TAK</w:t>
            </w:r>
          </w:p>
        </w:tc>
        <w:tc>
          <w:tcPr>
            <w:tcW w:w="3119" w:type="dxa"/>
            <w:tcBorders>
              <w:top w:val="single" w:sz="4" w:space="0" w:color="000000"/>
              <w:left w:val="single" w:sz="4" w:space="0" w:color="000000"/>
              <w:bottom w:val="single" w:sz="4" w:space="0" w:color="000000"/>
              <w:right w:val="single" w:sz="4" w:space="0" w:color="auto"/>
            </w:tcBorders>
          </w:tcPr>
          <w:p w:rsidR="00BD7FC2" w:rsidRDefault="00BD7FC2">
            <w:pPr>
              <w:pStyle w:val="Zawartotabeli"/>
              <w:snapToGrid w:val="0"/>
              <w:spacing w:before="100" w:beforeAutospacing="1" w:after="100" w:afterAutospacing="1" w:line="288" w:lineRule="auto"/>
              <w:jc w:val="both"/>
              <w:rPr>
                <w:rFonts w:ascii="Century Gothic" w:hAnsi="Century Gothic" w:cs="Calibri"/>
                <w:sz w:val="16"/>
                <w:szCs w:val="16"/>
                <w:lang w:eastAsia="en-US"/>
              </w:rPr>
            </w:pPr>
          </w:p>
        </w:tc>
        <w:tc>
          <w:tcPr>
            <w:tcW w:w="3254" w:type="dxa"/>
            <w:tcBorders>
              <w:top w:val="single" w:sz="4" w:space="0" w:color="000000"/>
              <w:left w:val="single" w:sz="4" w:space="0" w:color="auto"/>
              <w:bottom w:val="single" w:sz="4" w:space="0" w:color="000000"/>
              <w:right w:val="single" w:sz="4" w:space="0" w:color="000000"/>
            </w:tcBorders>
            <w:vAlign w:val="center"/>
            <w:hideMark/>
          </w:tcPr>
          <w:p w:rsidR="00BD7FC2" w:rsidRDefault="00BD7FC2">
            <w:pPr>
              <w:snapToGrid w:val="0"/>
              <w:spacing w:before="100" w:beforeAutospacing="1" w:after="100" w:afterAutospacing="1" w:line="288" w:lineRule="auto"/>
              <w:jc w:val="center"/>
              <w:rPr>
                <w:rFonts w:ascii="Century Gothic" w:hAnsi="Century Gothic"/>
                <w:sz w:val="16"/>
                <w:szCs w:val="16"/>
              </w:rPr>
            </w:pPr>
            <w:r>
              <w:rPr>
                <w:rFonts w:ascii="Century Gothic" w:hAnsi="Century Gothic"/>
                <w:sz w:val="16"/>
                <w:szCs w:val="16"/>
              </w:rPr>
              <w:t>- - -</w:t>
            </w:r>
          </w:p>
        </w:tc>
      </w:tr>
    </w:tbl>
    <w:p w:rsidR="00A60814" w:rsidRDefault="00A60814" w:rsidP="00111AAA">
      <w:pPr>
        <w:spacing w:after="0" w:line="240" w:lineRule="auto"/>
      </w:pPr>
    </w:p>
    <w:p w:rsidR="00111AAA" w:rsidRDefault="00111AAA" w:rsidP="00111AAA">
      <w:pPr>
        <w:spacing w:after="0" w:line="240" w:lineRule="auto"/>
        <w:rPr>
          <w:sz w:val="20"/>
          <w:szCs w:val="20"/>
        </w:rPr>
      </w:pPr>
    </w:p>
    <w:p w:rsidR="00642D57" w:rsidRDefault="00642D57" w:rsidP="00111AAA">
      <w:pPr>
        <w:pStyle w:val="Standard"/>
        <w:rPr>
          <w:rFonts w:ascii="Century Gothic" w:hAnsi="Century Gothic" w:cs="Calibri"/>
          <w:b/>
          <w:sz w:val="20"/>
          <w:szCs w:val="20"/>
        </w:rPr>
      </w:pPr>
    </w:p>
    <w:p w:rsidR="00111AAA" w:rsidRDefault="00771D79" w:rsidP="00111AAA">
      <w:pPr>
        <w:pStyle w:val="Standard"/>
        <w:rPr>
          <w:rFonts w:ascii="Century Gothic" w:hAnsi="Century Gothic" w:cs="Calibri"/>
          <w:b/>
          <w:sz w:val="20"/>
          <w:szCs w:val="20"/>
        </w:rPr>
      </w:pPr>
      <w:r>
        <w:rPr>
          <w:rFonts w:ascii="Century Gothic" w:hAnsi="Century Gothic" w:cs="Calibri"/>
          <w:b/>
          <w:sz w:val="20"/>
          <w:szCs w:val="20"/>
        </w:rPr>
        <w:lastRenderedPageBreak/>
        <w:t>Warunki gwarancji i serwisu:</w:t>
      </w:r>
    </w:p>
    <w:p w:rsidR="00111AAA" w:rsidRDefault="00111AAA" w:rsidP="00111AAA">
      <w:pPr>
        <w:pStyle w:val="Standard"/>
        <w:rPr>
          <w:rFonts w:ascii="Century Gothic" w:hAnsi="Century Gothic" w:cs="Calibri"/>
          <w:b/>
          <w:sz w:val="20"/>
          <w:szCs w:val="20"/>
        </w:rPr>
      </w:pPr>
    </w:p>
    <w:tbl>
      <w:tblPr>
        <w:tblW w:w="14310" w:type="dxa"/>
        <w:tblInd w:w="-371" w:type="dxa"/>
        <w:tblLayout w:type="fixed"/>
        <w:tblCellMar>
          <w:left w:w="10" w:type="dxa"/>
          <w:right w:w="10" w:type="dxa"/>
        </w:tblCellMar>
        <w:tblLook w:val="04A0" w:firstRow="1" w:lastRow="0" w:firstColumn="1" w:lastColumn="0" w:noHBand="0" w:noVBand="1"/>
      </w:tblPr>
      <w:tblGrid>
        <w:gridCol w:w="852"/>
        <w:gridCol w:w="5384"/>
        <w:gridCol w:w="1558"/>
        <w:gridCol w:w="3117"/>
        <w:gridCol w:w="3399"/>
      </w:tblGrid>
      <w:tr w:rsidR="00111AAA" w:rsidTr="00111AAA">
        <w:tc>
          <w:tcPr>
            <w:tcW w:w="851"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l.p.</w:t>
            </w:r>
          </w:p>
        </w:tc>
        <w:tc>
          <w:tcPr>
            <w:tcW w:w="5387"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Parametr</w:t>
            </w:r>
          </w:p>
        </w:tc>
        <w:tc>
          <w:tcPr>
            <w:tcW w:w="1559"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Parametr wymagany</w:t>
            </w:r>
          </w:p>
        </w:tc>
        <w:tc>
          <w:tcPr>
            <w:tcW w:w="3119" w:type="dxa"/>
            <w:tcBorders>
              <w:top w:val="single" w:sz="2" w:space="0" w:color="000000"/>
              <w:left w:val="single" w:sz="2" w:space="0" w:color="000000"/>
              <w:bottom w:val="single" w:sz="2" w:space="0" w:color="000000"/>
              <w:right w:val="nil"/>
            </w:tcBorders>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Parametr oferowany</w:t>
            </w:r>
          </w:p>
        </w:tc>
        <w:tc>
          <w:tcPr>
            <w:tcW w:w="340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Sposób oceny</w:t>
            </w:r>
          </w:p>
        </w:tc>
      </w:tr>
      <w:tr w:rsidR="00111AAA" w:rsidTr="003969FD">
        <w:tc>
          <w:tcPr>
            <w:tcW w:w="851" w:type="dxa"/>
            <w:tcBorders>
              <w:top w:val="nil"/>
              <w:left w:val="single" w:sz="2" w:space="0" w:color="000000"/>
              <w:bottom w:val="single" w:sz="4" w:space="0" w:color="auto"/>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Gwarancja na aparat (w tym gwarancja na lampę RTG) [miesiące]</w:t>
            </w:r>
          </w:p>
        </w:tc>
        <w:tc>
          <w:tcPr>
            <w:tcW w:w="1559" w:type="dxa"/>
            <w:tcBorders>
              <w:top w:val="nil"/>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&gt;= 12, podać</w:t>
            </w:r>
          </w:p>
        </w:tc>
        <w:tc>
          <w:tcPr>
            <w:tcW w:w="3119" w:type="dxa"/>
            <w:tcBorders>
              <w:top w:val="nil"/>
              <w:left w:val="single" w:sz="2" w:space="0" w:color="000000"/>
              <w:bottom w:val="single" w:sz="4" w:space="0" w:color="auto"/>
              <w:right w:val="nil"/>
            </w:tcBorders>
          </w:tcPr>
          <w:p w:rsidR="00111AAA" w:rsidRDefault="00111AAA">
            <w:pPr>
              <w:pStyle w:val="Standard"/>
              <w:snapToGrid w:val="0"/>
              <w:spacing w:line="276" w:lineRule="auto"/>
              <w:jc w:val="center"/>
              <w:rPr>
                <w:rFonts w:ascii="Century Gothic" w:hAnsi="Century Gothic" w:cs="Calibri"/>
                <w:sz w:val="16"/>
                <w:szCs w:val="16"/>
              </w:rPr>
            </w:pPr>
          </w:p>
        </w:tc>
        <w:tc>
          <w:tcPr>
            <w:tcW w:w="3401" w:type="dxa"/>
            <w:tcBorders>
              <w:top w:val="nil"/>
              <w:left w:val="single" w:sz="2" w:space="0" w:color="000000"/>
              <w:bottom w:val="single" w:sz="4" w:space="0" w:color="auto"/>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both"/>
              <w:rPr>
                <w:rFonts w:ascii="Century Gothic" w:hAnsi="Century Gothic" w:cs="Calibri"/>
                <w:sz w:val="16"/>
                <w:szCs w:val="16"/>
                <w:lang w:val="pl-PL"/>
              </w:rPr>
            </w:pPr>
            <w:r>
              <w:rPr>
                <w:rFonts w:ascii="Century Gothic" w:hAnsi="Century Gothic" w:cs="Calibri"/>
                <w:sz w:val="16"/>
                <w:szCs w:val="16"/>
                <w:lang w:val="pl-PL"/>
              </w:rPr>
              <w:t>24 miesiące i więcej – 5 pkt.</w:t>
            </w:r>
          </w:p>
          <w:p w:rsidR="00111AAA" w:rsidRDefault="00111AAA">
            <w:pPr>
              <w:pStyle w:val="Standard"/>
              <w:snapToGrid w:val="0"/>
              <w:spacing w:line="276" w:lineRule="auto"/>
              <w:jc w:val="both"/>
              <w:rPr>
                <w:rFonts w:ascii="Century Gothic" w:hAnsi="Century Gothic" w:cs="Calibri"/>
                <w:sz w:val="16"/>
                <w:szCs w:val="16"/>
                <w:lang w:val="pl-PL"/>
              </w:rPr>
            </w:pPr>
            <w:r>
              <w:rPr>
                <w:rFonts w:ascii="Century Gothic" w:hAnsi="Century Gothic" w:cs="Calibri"/>
                <w:sz w:val="16"/>
                <w:szCs w:val="16"/>
                <w:lang w:val="pl-PL"/>
              </w:rPr>
              <w:t>mniejsze wartości – 1 pkt.</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both"/>
              <w:rPr>
                <w:rFonts w:ascii="Century Gothic" w:hAnsi="Century Gothic" w:cs="Calibri"/>
                <w:sz w:val="16"/>
                <w:szCs w:val="16"/>
                <w:lang w:val="pl-PL"/>
              </w:rPr>
            </w:pPr>
            <w:r>
              <w:rPr>
                <w:rFonts w:ascii="Century Gothic" w:hAnsi="Century Gothic" w:cs="Calibri"/>
                <w:sz w:val="16"/>
                <w:szCs w:val="16"/>
                <w:lang w:val="pl-PL"/>
              </w:rPr>
              <w:t>Gwarancja min. 10–letniego dostępu do części zamiennych, materiałów eksploatacyjnych i akcesoriów oraz gwarancja aktualizacji oprogramowania do najnowszej, dostępnej wersji na rynku przez min. 12 miesięcy</w:t>
            </w:r>
            <w:r>
              <w:rPr>
                <w:rFonts w:ascii="Century Gothic" w:hAnsi="Century Gothic" w:cs="Calibri"/>
                <w:color w:val="FF0000"/>
                <w:sz w:val="16"/>
                <w:szCs w:val="16"/>
                <w:lang w:val="pl-PL"/>
              </w:rPr>
              <w:t xml:space="preserve"> </w:t>
            </w:r>
            <w:r>
              <w:rPr>
                <w:rFonts w:ascii="Century Gothic" w:hAnsi="Century Gothic" w:cs="Calibri"/>
                <w:sz w:val="16"/>
                <w:szCs w:val="16"/>
                <w:lang w:val="pl-PL"/>
              </w:rPr>
              <w:t>od dnia odbioru, podczas każdego, wykonywanego przeglądu</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andard"/>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Liczba przeglądów okresowych niezbędnych do wykonywania po upływie gwarancji dla potwierdzenia bezpiecznej eksploatacji aparatu – podać, opisać zakres.</w:t>
            </w:r>
          </w:p>
          <w:p w:rsidR="00111AAA" w:rsidRDefault="00111AAA">
            <w:pPr>
              <w:pStyle w:val="Standard"/>
              <w:snapToGrid w:val="0"/>
              <w:spacing w:line="276" w:lineRule="auto"/>
              <w:rPr>
                <w:rFonts w:ascii="Century Gothic" w:hAnsi="Century Gothic" w:cs="Calibri"/>
                <w:sz w:val="16"/>
                <w:szCs w:val="16"/>
                <w:lang w:val="pl-PL"/>
              </w:rPr>
            </w:pPr>
          </w:p>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UWAGA – wykonawcę obowiązuje wykonywanie przeglądów okresowych w wymaganej liczbie także w okresie gwarancji (w cenie oferty, bez żadnych dodatkowych kosztów), o ile są one wymagane przez producenta.</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podać</w:t>
            </w:r>
          </w:p>
        </w:tc>
        <w:tc>
          <w:tcPr>
            <w:tcW w:w="3119" w:type="dxa"/>
            <w:tcBorders>
              <w:top w:val="nil"/>
              <w:left w:val="single" w:sz="2" w:space="0" w:color="000000"/>
              <w:bottom w:val="single" w:sz="2" w:space="0" w:color="000000"/>
              <w:right w:val="nil"/>
            </w:tcBorders>
          </w:tcPr>
          <w:p w:rsidR="00111AAA" w:rsidRDefault="00111AAA">
            <w:pPr>
              <w:pStyle w:val="Standard"/>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4" w:space="0" w:color="auto"/>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Każda naprawa gwarancyjna powoduje przedłużenie okresu gwarancji o liczbę dni  wyłączenia sprzętu z eksploatacji.</w:t>
            </w:r>
          </w:p>
        </w:tc>
        <w:tc>
          <w:tcPr>
            <w:tcW w:w="1559" w:type="dxa"/>
            <w:tcBorders>
              <w:top w:val="nil"/>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4" w:space="0" w:color="auto"/>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4" w:space="0" w:color="auto"/>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single" w:sz="4" w:space="0" w:color="auto"/>
              <w:left w:val="single" w:sz="2" w:space="0" w:color="000000"/>
              <w:bottom w:val="single" w:sz="4" w:space="0" w:color="auto"/>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single" w:sz="4" w:space="0" w:color="auto"/>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Maksymalny czas naprawy  nie może przekroczyć 10 dni roboczych</w:t>
            </w:r>
          </w:p>
        </w:tc>
        <w:tc>
          <w:tcPr>
            <w:tcW w:w="1559" w:type="dxa"/>
            <w:tcBorders>
              <w:top w:val="single" w:sz="4" w:space="0" w:color="auto"/>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single" w:sz="4" w:space="0" w:color="auto"/>
              <w:left w:val="single" w:sz="2" w:space="0" w:color="000000"/>
              <w:bottom w:val="single" w:sz="4" w:space="0" w:color="auto"/>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single" w:sz="4" w:space="0" w:color="auto"/>
              <w:left w:val="single" w:sz="2" w:space="0" w:color="000000"/>
              <w:bottom w:val="single" w:sz="4" w:space="0" w:color="auto"/>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Wymiana podzespołu na nowy – natychmiastowa lub co najwyżej po pierwszej nieskutecznej próbie jego naprawy</w:t>
            </w:r>
          </w:p>
        </w:tc>
        <w:tc>
          <w:tcPr>
            <w:tcW w:w="1559"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single" w:sz="4" w:space="0" w:color="auto"/>
              <w:left w:val="single" w:sz="4" w:space="0" w:color="auto"/>
              <w:bottom w:val="single" w:sz="4" w:space="0" w:color="auto"/>
              <w:right w:val="single" w:sz="4" w:space="0" w:color="auto"/>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single" w:sz="4" w:space="0" w:color="auto"/>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single" w:sz="4" w:space="0" w:color="auto"/>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Możliwość zgłoszeń 24 godz/dobę, 365 dni/rok</w:t>
            </w:r>
          </w:p>
        </w:tc>
        <w:tc>
          <w:tcPr>
            <w:tcW w:w="1559" w:type="dxa"/>
            <w:tcBorders>
              <w:top w:val="single" w:sz="4" w:space="0" w:color="auto"/>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single" w:sz="4" w:space="0" w:color="auto"/>
              <w:left w:val="single" w:sz="2" w:space="0" w:color="000000"/>
              <w:bottom w:val="single" w:sz="2" w:space="0" w:color="000000"/>
              <w:right w:val="nil"/>
            </w:tcBorders>
          </w:tcPr>
          <w:p w:rsidR="00111AAA" w:rsidRDefault="00111AAA">
            <w:pPr>
              <w:pStyle w:val="Standard"/>
              <w:snapToGrid w:val="0"/>
              <w:spacing w:line="276" w:lineRule="auto"/>
              <w:rPr>
                <w:rFonts w:ascii="Century Gothic" w:hAnsi="Century Gothic" w:cs="Calibri"/>
                <w:sz w:val="16"/>
                <w:szCs w:val="16"/>
                <w:lang w:val="pl-PL"/>
              </w:rPr>
            </w:pPr>
          </w:p>
        </w:tc>
        <w:tc>
          <w:tcPr>
            <w:tcW w:w="3401" w:type="dxa"/>
            <w:tcBorders>
              <w:top w:val="single" w:sz="4" w:space="0" w:color="auto"/>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Czas reakcji serwisu (przyjęte zgłoszenie – podjęta naprawa) 2 dni robocze.</w:t>
            </w:r>
          </w:p>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Jako "podjęta naprawa" liczy się obecność uprawnionego  pracownika wykonawcy przy uszkodzonym aparacie lub jego odbiór na koszt wykonawcy (np. pocztą kurierską)</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 xml:space="preserve">Lokalizacja serwisu umożliwiająca przybycie uprawnionego inżyniera w sytuacjach awaryjnych do 24 godzin (w dni robocze)- – podać dane teleadresowe, sposób kontaktu (dotyczy serwisu </w:t>
            </w:r>
            <w:r>
              <w:rPr>
                <w:rFonts w:ascii="Century Gothic" w:hAnsi="Century Gothic" w:cs="Calibri"/>
                <w:sz w:val="16"/>
                <w:szCs w:val="16"/>
                <w:lang w:val="pl-PL"/>
              </w:rPr>
              <w:lastRenderedPageBreak/>
              <w:t>własnego lub podwykonawcy, pracownika czy firmy serwisowej posiadającej uprawnienia do tego typu czynności)</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lastRenderedPageBreak/>
              <w:t>tak, podać</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en-US"/>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lang w:val="pl-PL"/>
              </w:rPr>
            </w:pPr>
            <w:r>
              <w:rPr>
                <w:rFonts w:ascii="Century Gothic" w:hAnsi="Century Gothic" w:cs="Calibri"/>
                <w:sz w:val="16"/>
                <w:szCs w:val="16"/>
                <w:lang w:val="pl-PL"/>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Szkolenia dla personelu  medycznego z zakresu obsługi urządzenia (8 osób) w momencie jego instalacji i odbioru; w razie potrzeby możliwość stałego wsparcia aplikacyjnego w początkowym okresie pracy urządzeń (dodatkowe szkolenie, dodatkowa grupa osób, konsultacje, itp.) – potwierdzone certyfikatem.</w:t>
            </w:r>
          </w:p>
          <w:p w:rsidR="00111AAA" w:rsidRDefault="00111AAA">
            <w:pPr>
              <w:pStyle w:val="Standard"/>
              <w:snapToGrid w:val="0"/>
              <w:spacing w:line="276" w:lineRule="auto"/>
              <w:rPr>
                <w:rFonts w:ascii="Century Gothic" w:hAnsi="Century Gothic" w:cs="Calibri"/>
                <w:sz w:val="16"/>
                <w:szCs w:val="16"/>
                <w:lang w:val="pl-PL"/>
              </w:rPr>
            </w:pPr>
          </w:p>
          <w:p w:rsidR="00111AAA" w:rsidRDefault="00111AAA">
            <w:pPr>
              <w:pStyle w:val="Standard"/>
              <w:snapToGrid w:val="0"/>
              <w:spacing w:line="276" w:lineRule="auto"/>
              <w:jc w:val="both"/>
              <w:rPr>
                <w:rFonts w:ascii="Century Gothic" w:hAnsi="Century Gothic" w:cs="Calibri"/>
                <w:i/>
                <w:sz w:val="16"/>
                <w:szCs w:val="16"/>
                <w:lang w:val="pl-PL"/>
              </w:rPr>
            </w:pPr>
            <w:r>
              <w:rPr>
                <w:rFonts w:ascii="Century Gothic" w:hAnsi="Century Gothic" w:cs="Calibri"/>
                <w:i/>
                <w:sz w:val="16"/>
                <w:szCs w:val="16"/>
                <w:lang w:val="pl-PL"/>
              </w:rPr>
              <w:t>uwaga (1) - Należy prz</w:t>
            </w:r>
            <w:r w:rsidR="002A7930">
              <w:rPr>
                <w:rFonts w:ascii="Century Gothic" w:hAnsi="Century Gothic" w:cs="Calibri"/>
                <w:i/>
                <w:sz w:val="16"/>
                <w:szCs w:val="16"/>
                <w:lang w:val="pl-PL"/>
              </w:rPr>
              <w:t xml:space="preserve">ewidzieć szkolenia w </w:t>
            </w:r>
            <w:r w:rsidR="002A7930" w:rsidRPr="00A91202">
              <w:rPr>
                <w:rFonts w:ascii="Century Gothic" w:hAnsi="Century Gothic" w:cs="Calibri"/>
                <w:i/>
                <w:sz w:val="16"/>
                <w:szCs w:val="16"/>
                <w:lang w:val="pl-PL"/>
              </w:rPr>
              <w:t>wymiarze min.</w:t>
            </w:r>
            <w:r w:rsidRPr="00A91202">
              <w:rPr>
                <w:rFonts w:ascii="Century Gothic" w:hAnsi="Century Gothic" w:cs="Calibri"/>
                <w:i/>
                <w:sz w:val="16"/>
                <w:szCs w:val="16"/>
                <w:lang w:val="pl-PL"/>
              </w:rPr>
              <w:t xml:space="preserve"> 2 dni</w:t>
            </w:r>
            <w:r>
              <w:rPr>
                <w:rFonts w:ascii="Century Gothic" w:hAnsi="Century Gothic" w:cs="Calibri"/>
                <w:i/>
                <w:sz w:val="16"/>
                <w:szCs w:val="16"/>
                <w:lang w:val="pl-PL"/>
              </w:rPr>
              <w:t xml:space="preserve"> roboczych oraz zapewnić możliwość stałego wsparcia aplikacyjnego</w:t>
            </w:r>
          </w:p>
          <w:p w:rsidR="00111AAA" w:rsidRDefault="00111AAA">
            <w:pPr>
              <w:pStyle w:val="Standard"/>
              <w:snapToGrid w:val="0"/>
              <w:spacing w:line="276" w:lineRule="auto"/>
              <w:jc w:val="both"/>
              <w:rPr>
                <w:rFonts w:ascii="Century Gothic" w:hAnsi="Century Gothic" w:cs="Calibri"/>
                <w:i/>
                <w:sz w:val="16"/>
                <w:szCs w:val="16"/>
                <w:lang w:val="pl-PL"/>
              </w:rPr>
            </w:pPr>
          </w:p>
          <w:p w:rsidR="00111AAA" w:rsidRDefault="00111AAA">
            <w:pPr>
              <w:spacing w:after="0" w:line="240" w:lineRule="auto"/>
              <w:jc w:val="both"/>
              <w:rPr>
                <w:rFonts w:ascii="Century Gothic" w:eastAsia="Times New Roman" w:hAnsi="Century Gothic"/>
                <w:sz w:val="16"/>
                <w:szCs w:val="16"/>
              </w:rPr>
            </w:pPr>
            <w:r>
              <w:rPr>
                <w:rFonts w:ascii="Century Gothic" w:hAnsi="Century Gothic"/>
                <w:i/>
                <w:sz w:val="16"/>
                <w:szCs w:val="16"/>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tcPr>
          <w:p w:rsidR="00111AAA" w:rsidRPr="00A91202" w:rsidRDefault="00111AAA">
            <w:pPr>
              <w:pStyle w:val="Standard"/>
              <w:snapToGrid w:val="0"/>
              <w:spacing w:line="276" w:lineRule="auto"/>
              <w:rPr>
                <w:rFonts w:ascii="Century Gothic" w:hAnsi="Century Gothic" w:cs="Calibri"/>
                <w:sz w:val="16"/>
                <w:szCs w:val="16"/>
                <w:lang w:val="pl-PL"/>
              </w:rPr>
            </w:pPr>
            <w:r w:rsidRPr="00A91202">
              <w:rPr>
                <w:rFonts w:ascii="Century Gothic" w:hAnsi="Century Gothic" w:cs="Calibri"/>
                <w:sz w:val="16"/>
                <w:szCs w:val="16"/>
                <w:lang w:val="pl-PL"/>
              </w:rPr>
              <w:t>Szkolenia dla personelu technicznego (pracownicy Działu Aparatury – 2 osoby) z zakresu diagnostyki stanu technicznego i wykonywania czynności konserwacyjnych, naprawczych i przeglądowych; w razie potrzeby możliwość stałego wsparcia aplikacyjnego w początkowym okresie pracy urządzeń (dodatkowe szkolenie, dodatkowa grupa osób, konsultacje, itp.) – potwierdzone certyfikatem</w:t>
            </w:r>
          </w:p>
          <w:p w:rsidR="00111AAA" w:rsidRPr="00A91202" w:rsidRDefault="00111AAA">
            <w:pPr>
              <w:pStyle w:val="Standard"/>
              <w:snapToGrid w:val="0"/>
              <w:spacing w:line="276" w:lineRule="auto"/>
              <w:jc w:val="both"/>
              <w:rPr>
                <w:rFonts w:ascii="Century Gothic" w:hAnsi="Century Gothic" w:cs="Calibri"/>
                <w:sz w:val="16"/>
                <w:szCs w:val="16"/>
                <w:lang w:val="pl-PL"/>
              </w:rPr>
            </w:pPr>
          </w:p>
          <w:p w:rsidR="00111AAA" w:rsidRPr="00A91202" w:rsidRDefault="00111AAA">
            <w:pPr>
              <w:pStyle w:val="Standard"/>
              <w:snapToGrid w:val="0"/>
              <w:spacing w:line="276" w:lineRule="auto"/>
              <w:jc w:val="both"/>
              <w:rPr>
                <w:rFonts w:ascii="Century Gothic" w:hAnsi="Century Gothic" w:cs="Calibri"/>
                <w:i/>
                <w:sz w:val="16"/>
                <w:szCs w:val="16"/>
                <w:lang w:val="pl-PL"/>
              </w:rPr>
            </w:pPr>
            <w:r w:rsidRPr="00A91202">
              <w:rPr>
                <w:rFonts w:ascii="Century Gothic" w:hAnsi="Century Gothic" w:cs="Calibri"/>
                <w:i/>
                <w:sz w:val="16"/>
                <w:szCs w:val="16"/>
                <w:lang w:val="pl-PL"/>
              </w:rPr>
              <w:t>uwaga (1) - Należy prz</w:t>
            </w:r>
            <w:r w:rsidR="0024511D" w:rsidRPr="00A91202">
              <w:rPr>
                <w:rFonts w:ascii="Century Gothic" w:hAnsi="Century Gothic" w:cs="Calibri"/>
                <w:i/>
                <w:sz w:val="16"/>
                <w:szCs w:val="16"/>
                <w:lang w:val="pl-PL"/>
              </w:rPr>
              <w:t>ewidzieć szkolenia w wymiarze min.</w:t>
            </w:r>
            <w:r w:rsidRPr="00A91202">
              <w:rPr>
                <w:rFonts w:ascii="Century Gothic" w:hAnsi="Century Gothic" w:cs="Calibri"/>
                <w:i/>
                <w:sz w:val="16"/>
                <w:szCs w:val="16"/>
                <w:lang w:val="pl-PL"/>
              </w:rPr>
              <w:t xml:space="preserve"> 2 dni roboczych oraz zapewnić możliwość stałego wsparcia aplikacyjnego</w:t>
            </w:r>
          </w:p>
          <w:p w:rsidR="00111AAA" w:rsidRPr="00A91202" w:rsidRDefault="00111AAA">
            <w:pPr>
              <w:pStyle w:val="Standard"/>
              <w:snapToGrid w:val="0"/>
              <w:spacing w:line="276" w:lineRule="auto"/>
              <w:jc w:val="both"/>
              <w:rPr>
                <w:rFonts w:ascii="Century Gothic" w:hAnsi="Century Gothic" w:cs="Calibri"/>
                <w:i/>
                <w:sz w:val="16"/>
                <w:szCs w:val="16"/>
                <w:lang w:val="pl-PL"/>
              </w:rPr>
            </w:pPr>
          </w:p>
          <w:p w:rsidR="00111AAA" w:rsidRPr="00A91202" w:rsidRDefault="00111AAA">
            <w:pPr>
              <w:pStyle w:val="Standard"/>
              <w:snapToGrid w:val="0"/>
              <w:spacing w:line="276" w:lineRule="auto"/>
              <w:jc w:val="both"/>
              <w:rPr>
                <w:rFonts w:ascii="Century Gothic" w:hAnsi="Century Gothic" w:cs="Calibri"/>
                <w:i/>
                <w:sz w:val="16"/>
                <w:szCs w:val="16"/>
                <w:lang w:val="pl-PL"/>
              </w:rPr>
            </w:pPr>
            <w:r w:rsidRPr="00A91202">
              <w:rPr>
                <w:rFonts w:ascii="Century Gothic" w:hAnsi="Century Gothic" w:cs="Calibri"/>
                <w:i/>
                <w:sz w:val="16"/>
                <w:szCs w:val="16"/>
                <w:lang w:val="pl-PL"/>
              </w:rPr>
              <w:t>uwaga (2) - Jako stałe wsparcie aplikacyjne rozumie się porady, konsultacje, wskazówki, itp. czynności niezbędne do wykorzystywania przez personel wszystkich zaoferowanych w aparacie opcji bez ponoszenia przez Zamawiającego dodatkowych kosztów.</w:t>
            </w:r>
          </w:p>
          <w:p w:rsidR="00111AAA" w:rsidRPr="00A91202" w:rsidRDefault="00111AAA">
            <w:pPr>
              <w:pStyle w:val="Standard"/>
              <w:snapToGrid w:val="0"/>
              <w:spacing w:line="276" w:lineRule="auto"/>
              <w:jc w:val="both"/>
              <w:rPr>
                <w:rFonts w:ascii="Century Gothic" w:hAnsi="Century Gothic" w:cs="Calibri"/>
                <w:i/>
                <w:sz w:val="16"/>
                <w:szCs w:val="16"/>
                <w:lang w:val="pl-PL"/>
              </w:rPr>
            </w:pPr>
          </w:p>
          <w:p w:rsidR="00111AAA" w:rsidRPr="00A91202" w:rsidRDefault="00111AAA">
            <w:pPr>
              <w:pStyle w:val="Standard"/>
              <w:snapToGrid w:val="0"/>
              <w:spacing w:line="276" w:lineRule="auto"/>
              <w:jc w:val="both"/>
              <w:rPr>
                <w:rFonts w:ascii="Century Gothic" w:hAnsi="Century Gothic" w:cs="Calibri"/>
                <w:sz w:val="16"/>
                <w:szCs w:val="16"/>
                <w:lang w:val="pl-PL"/>
              </w:rPr>
            </w:pPr>
            <w:r w:rsidRPr="00A91202">
              <w:rPr>
                <w:rFonts w:ascii="Century Gothic" w:hAnsi="Century Gothic" w:cs="Calibri"/>
                <w:i/>
                <w:sz w:val="16"/>
                <w:szCs w:val="16"/>
                <w:lang w:val="pl-PL"/>
              </w:rPr>
              <w:t xml:space="preserve">uwaga (3): wymagany jest taki przebieg szkolenia (w miejscu instalacji) aby personel techniczny mógł wykonywać bieżące </w:t>
            </w:r>
            <w:r w:rsidRPr="00A91202">
              <w:rPr>
                <w:rFonts w:ascii="Century Gothic" w:hAnsi="Century Gothic" w:cs="Calibri"/>
                <w:i/>
                <w:sz w:val="16"/>
                <w:szCs w:val="16"/>
                <w:lang w:val="pl-PL"/>
              </w:rPr>
              <w:lastRenderedPageBreak/>
              <w:t>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Pr="00A91202" w:rsidRDefault="00111AAA">
            <w:pPr>
              <w:pStyle w:val="Standard"/>
              <w:snapToGrid w:val="0"/>
              <w:spacing w:line="276" w:lineRule="auto"/>
              <w:jc w:val="center"/>
              <w:rPr>
                <w:rFonts w:ascii="Century Gothic" w:hAnsi="Century Gothic" w:cs="Calibri"/>
                <w:sz w:val="16"/>
                <w:szCs w:val="16"/>
              </w:rPr>
            </w:pPr>
            <w:r w:rsidRPr="00A91202">
              <w:rPr>
                <w:rFonts w:ascii="Century Gothic" w:hAnsi="Century Gothic" w:cs="Calibri"/>
                <w:sz w:val="16"/>
                <w:szCs w:val="16"/>
              </w:rPr>
              <w:lastRenderedPageBreak/>
              <w:t>tak</w:t>
            </w:r>
            <w:bookmarkStart w:id="0" w:name="_GoBack"/>
            <w:bookmarkEnd w:id="0"/>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both"/>
              <w:rPr>
                <w:rFonts w:ascii="Century Gothic" w:hAnsi="Century Gothic" w:cs="Calibri"/>
                <w:b/>
                <w:sz w:val="16"/>
                <w:szCs w:val="16"/>
                <w:lang w:val="pl-PL"/>
              </w:rPr>
            </w:pPr>
            <w:r>
              <w:rPr>
                <w:rFonts w:ascii="Century Gothic" w:hAnsi="Century Gothic" w:cs="Calibri"/>
                <w:sz w:val="16"/>
                <w:szCs w:val="16"/>
                <w:lang w:val="pl-PL"/>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Dokumentacja serwisowa i/lub oprogramowanie serwisowe na potrzeby Zamawiającego (dokumentacja zapewni co najmniej pełną diagnostykę urządzenia, wykonywanie drobnych napraw, regulacji, kalibracji, etc.)</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Instrukcja obsługi w języku polskim w formie elektronicznej i drukowanej.</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bl>
    <w:p w:rsidR="00111AAA" w:rsidRDefault="00111AAA" w:rsidP="00111AAA">
      <w:pPr>
        <w:pStyle w:val="Standard"/>
        <w:rPr>
          <w:rFonts w:ascii="Century Gothic" w:hAnsi="Century Gothic" w:cs="Calibri"/>
          <w:sz w:val="20"/>
          <w:szCs w:val="20"/>
        </w:rPr>
      </w:pPr>
    </w:p>
    <w:p w:rsidR="00111AAA" w:rsidRDefault="00111AAA" w:rsidP="00111AAA">
      <w:pPr>
        <w:spacing w:after="0" w:line="240" w:lineRule="auto"/>
        <w:rPr>
          <w:rFonts w:ascii="Times New Roman" w:hAnsi="Times New Roman" w:cs="Times New Roman"/>
          <w:sz w:val="20"/>
          <w:szCs w:val="20"/>
        </w:rPr>
      </w:pPr>
    </w:p>
    <w:p w:rsidR="00111AAA" w:rsidRDefault="00111AAA" w:rsidP="00111AAA">
      <w:pPr>
        <w:spacing w:after="0" w:line="240" w:lineRule="auto"/>
      </w:pPr>
    </w:p>
    <w:p w:rsidR="00111AAA" w:rsidRDefault="00111AAA" w:rsidP="00111AAA">
      <w:pPr>
        <w:spacing w:after="0" w:line="240" w:lineRule="auto"/>
      </w:pPr>
    </w:p>
    <w:p w:rsidR="00111AAA" w:rsidRDefault="00111AAA" w:rsidP="00111AAA">
      <w:pPr>
        <w:spacing w:after="0" w:line="240" w:lineRule="auto"/>
      </w:pPr>
    </w:p>
    <w:p w:rsidR="00111AAA" w:rsidRDefault="00111AAA" w:rsidP="00111AAA"/>
    <w:sectPr w:rsidR="00111AAA" w:rsidSect="00111AAA">
      <w:headerReference w:type="even" r:id="rId8"/>
      <w:headerReference w:type="default" r:id="rId9"/>
      <w:footerReference w:type="even" r:id="rId10"/>
      <w:footerReference w:type="default" r:id="rId11"/>
      <w:headerReference w:type="first" r:id="rId12"/>
      <w:footerReference w:type="first" r:id="rId13"/>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788E" w:rsidRDefault="00DA788E" w:rsidP="003673AA">
      <w:pPr>
        <w:spacing w:after="0" w:line="240" w:lineRule="auto"/>
      </w:pPr>
      <w:r>
        <w:separator/>
      </w:r>
    </w:p>
  </w:endnote>
  <w:endnote w:type="continuationSeparator" w:id="0">
    <w:p w:rsidR="00DA788E" w:rsidRDefault="00DA788E" w:rsidP="003673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ndale Sans UI">
    <w:altName w:val="Times New Roman"/>
    <w:charset w:val="00"/>
    <w:family w:val="auto"/>
    <w:pitch w:val="variable"/>
  </w:font>
  <w:font w:name="Calibri Light">
    <w:panose1 w:val="020F0302020204030204"/>
    <w:charset w:val="EE"/>
    <w:family w:val="swiss"/>
    <w:pitch w:val="variable"/>
    <w:sig w:usb0="A00002EF" w:usb1="4000207B"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Book Antiqua">
    <w:panose1 w:val="020406020503050303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2D57" w:rsidRDefault="00642D5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9027178"/>
      <w:docPartObj>
        <w:docPartGallery w:val="Page Numbers (Bottom of Page)"/>
        <w:docPartUnique/>
      </w:docPartObj>
    </w:sdtPr>
    <w:sdtEndPr>
      <w:rPr>
        <w:sz w:val="16"/>
        <w:szCs w:val="16"/>
      </w:rPr>
    </w:sdtEndPr>
    <w:sdtContent>
      <w:p w:rsidR="00642D57" w:rsidRPr="00642D57" w:rsidRDefault="00642D57">
        <w:pPr>
          <w:pStyle w:val="Stopka"/>
          <w:jc w:val="right"/>
          <w:rPr>
            <w:sz w:val="16"/>
            <w:szCs w:val="16"/>
          </w:rPr>
        </w:pPr>
        <w:r w:rsidRPr="00642D57">
          <w:rPr>
            <w:sz w:val="16"/>
            <w:szCs w:val="16"/>
          </w:rPr>
          <w:fldChar w:fldCharType="begin"/>
        </w:r>
        <w:r w:rsidRPr="00642D57">
          <w:rPr>
            <w:sz w:val="16"/>
            <w:szCs w:val="16"/>
          </w:rPr>
          <w:instrText>PAGE   \* MERGEFORMAT</w:instrText>
        </w:r>
        <w:r w:rsidRPr="00642D57">
          <w:rPr>
            <w:sz w:val="16"/>
            <w:szCs w:val="16"/>
          </w:rPr>
          <w:fldChar w:fldCharType="separate"/>
        </w:r>
        <w:r w:rsidR="00A91202" w:rsidRPr="00A91202">
          <w:rPr>
            <w:noProof/>
            <w:sz w:val="16"/>
            <w:szCs w:val="16"/>
            <w:lang w:val="pl-PL"/>
          </w:rPr>
          <w:t>12</w:t>
        </w:r>
        <w:r w:rsidRPr="00642D57">
          <w:rPr>
            <w:sz w:val="16"/>
            <w:szCs w:val="16"/>
          </w:rPr>
          <w:fldChar w:fldCharType="end"/>
        </w:r>
      </w:p>
    </w:sdtContent>
  </w:sdt>
  <w:p w:rsidR="007423C0" w:rsidRDefault="007423C0">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2D57" w:rsidRDefault="00642D5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788E" w:rsidRDefault="00DA788E" w:rsidP="003673AA">
      <w:pPr>
        <w:spacing w:after="0" w:line="240" w:lineRule="auto"/>
      </w:pPr>
      <w:r>
        <w:separator/>
      </w:r>
    </w:p>
  </w:footnote>
  <w:footnote w:type="continuationSeparator" w:id="0">
    <w:p w:rsidR="00DA788E" w:rsidRDefault="00DA788E" w:rsidP="003673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2D57" w:rsidRDefault="00642D5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3C0" w:rsidRDefault="007423C0" w:rsidP="003673AA">
    <w:pPr>
      <w:pStyle w:val="Nagwek"/>
      <w:jc w:val="center"/>
    </w:pPr>
    <w:r>
      <w:rPr>
        <w:noProof/>
        <w:lang w:eastAsia="pl-PL"/>
      </w:rPr>
      <w:drawing>
        <wp:inline distT="0" distB="0" distL="0" distR="0" wp14:anchorId="229BFD6A" wp14:editId="1E8AA10A">
          <wp:extent cx="5972810" cy="681990"/>
          <wp:effectExtent l="0" t="0" r="8890" b="3810"/>
          <wp:docPr id="2" name="Obraz 2"/>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2810" cy="6819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2D57" w:rsidRDefault="00642D5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3"/>
    <w:lvl w:ilvl="0">
      <w:start w:val="1"/>
      <w:numFmt w:val="decimal"/>
      <w:lvlText w:val="%1."/>
      <w:lvlJc w:val="left"/>
      <w:pPr>
        <w:tabs>
          <w:tab w:val="num" w:pos="0"/>
        </w:tabs>
        <w:ind w:left="720" w:hanging="360"/>
      </w:pPr>
      <w:rPr>
        <w:rFonts w:cs="Times New Roman"/>
      </w:rPr>
    </w:lvl>
  </w:abstractNum>
  <w:abstractNum w:abstractNumId="1" w15:restartNumberingAfterBreak="0">
    <w:nsid w:val="0B7C50D0"/>
    <w:multiLevelType w:val="hybridMultilevel"/>
    <w:tmpl w:val="F0E292DA"/>
    <w:lvl w:ilvl="0" w:tplc="0415000F">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3" w15:restartNumberingAfterBreak="0">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4B3153AB"/>
    <w:multiLevelType w:val="hybridMultilevel"/>
    <w:tmpl w:val="18AC03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5C0C7AF2"/>
    <w:multiLevelType w:val="hybridMultilevel"/>
    <w:tmpl w:val="D0E45FA2"/>
    <w:lvl w:ilvl="0" w:tplc="0415000D">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5CEC1358"/>
    <w:multiLevelType w:val="hybridMultilevel"/>
    <w:tmpl w:val="6580627C"/>
    <w:lvl w:ilvl="0" w:tplc="FF66A3A8">
      <w:start w:val="1"/>
      <w:numFmt w:val="decimal"/>
      <w:lvlText w:val="%1."/>
      <w:lvlJc w:val="left"/>
      <w:pPr>
        <w:tabs>
          <w:tab w:val="num" w:pos="0"/>
        </w:tabs>
        <w:ind w:left="0" w:firstLine="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
  </w:num>
  <w:num w:numId="7">
    <w:abstractNumId w:val="3"/>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8E2"/>
    <w:rsid w:val="000D397F"/>
    <w:rsid w:val="00111AAA"/>
    <w:rsid w:val="001669A3"/>
    <w:rsid w:val="0024511D"/>
    <w:rsid w:val="002A7930"/>
    <w:rsid w:val="003673AA"/>
    <w:rsid w:val="00370DEC"/>
    <w:rsid w:val="00395247"/>
    <w:rsid w:val="003969FD"/>
    <w:rsid w:val="003B58E2"/>
    <w:rsid w:val="003D7E40"/>
    <w:rsid w:val="0045359A"/>
    <w:rsid w:val="00461FEE"/>
    <w:rsid w:val="004C6064"/>
    <w:rsid w:val="00525CF6"/>
    <w:rsid w:val="0053335B"/>
    <w:rsid w:val="005A1090"/>
    <w:rsid w:val="005D1D66"/>
    <w:rsid w:val="00605B04"/>
    <w:rsid w:val="00616EE7"/>
    <w:rsid w:val="00642D57"/>
    <w:rsid w:val="006920DD"/>
    <w:rsid w:val="00703EFF"/>
    <w:rsid w:val="007165EF"/>
    <w:rsid w:val="007423C0"/>
    <w:rsid w:val="0075679F"/>
    <w:rsid w:val="00763CDF"/>
    <w:rsid w:val="00771D79"/>
    <w:rsid w:val="007F2270"/>
    <w:rsid w:val="0083219D"/>
    <w:rsid w:val="008B0C1B"/>
    <w:rsid w:val="008B6320"/>
    <w:rsid w:val="0091239F"/>
    <w:rsid w:val="00951AE3"/>
    <w:rsid w:val="00953697"/>
    <w:rsid w:val="009848D1"/>
    <w:rsid w:val="009A5B7A"/>
    <w:rsid w:val="00A16EB8"/>
    <w:rsid w:val="00A261E9"/>
    <w:rsid w:val="00A60814"/>
    <w:rsid w:val="00A8154C"/>
    <w:rsid w:val="00A91202"/>
    <w:rsid w:val="00AE4425"/>
    <w:rsid w:val="00BD7FC2"/>
    <w:rsid w:val="00C261F8"/>
    <w:rsid w:val="00C843CE"/>
    <w:rsid w:val="00CB05DB"/>
    <w:rsid w:val="00DA788E"/>
    <w:rsid w:val="00E36A5B"/>
    <w:rsid w:val="00E568D1"/>
    <w:rsid w:val="00E963D7"/>
    <w:rsid w:val="00FB107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7CB1F95-E8EA-4CC0-933A-51E415C77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11AAA"/>
    <w:pPr>
      <w:widowControl w:val="0"/>
      <w:suppressAutoHyphens/>
      <w:spacing w:after="200" w:line="276" w:lineRule="auto"/>
    </w:pPr>
    <w:rPr>
      <w:rFonts w:ascii="Calibri" w:eastAsia="Calibri" w:hAnsi="Calibri" w:cs="Calibri"/>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HTML-wstpniesformatowany">
    <w:name w:val="HTML Preformatted"/>
    <w:basedOn w:val="Normalny"/>
    <w:link w:val="HTML-wstpniesformatowanyZnak"/>
    <w:uiPriority w:val="99"/>
    <w:unhideWhenUsed/>
    <w:rsid w:val="00111A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111AAA"/>
    <w:rPr>
      <w:rFonts w:ascii="Courier New" w:eastAsia="Times New Roman" w:hAnsi="Courier New" w:cs="Courier New"/>
      <w:sz w:val="20"/>
      <w:szCs w:val="20"/>
      <w:lang w:eastAsia="pl-PL"/>
    </w:rPr>
  </w:style>
  <w:style w:type="paragraph" w:customStyle="1" w:styleId="msonormal0">
    <w:name w:val="msonormal"/>
    <w:basedOn w:val="Normalny"/>
    <w:rsid w:val="00111AAA"/>
    <w:pPr>
      <w:widowControl/>
      <w:suppressAutoHyphens w:val="0"/>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111AAA"/>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11AAA"/>
    <w:rPr>
      <w:rFonts w:ascii="Calibri" w:eastAsia="Calibri" w:hAnsi="Calibri" w:cs="Calibri"/>
      <w:lang w:eastAsia="ar-SA"/>
    </w:rPr>
  </w:style>
  <w:style w:type="paragraph" w:styleId="Stopka">
    <w:name w:val="footer"/>
    <w:basedOn w:val="Normalny"/>
    <w:link w:val="StopkaZnak"/>
    <w:uiPriority w:val="99"/>
    <w:unhideWhenUsed/>
    <w:rsid w:val="00111AAA"/>
    <w:pPr>
      <w:tabs>
        <w:tab w:val="center" w:pos="4536"/>
        <w:tab w:val="right" w:pos="9072"/>
      </w:tab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111AAA"/>
    <w:rPr>
      <w:rFonts w:ascii="Times New Roman" w:eastAsia="Lucida Sans Unicode" w:hAnsi="Times New Roman" w:cs="Mangal"/>
      <w:kern w:val="3"/>
      <w:sz w:val="20"/>
      <w:szCs w:val="20"/>
      <w:lang w:val="x-none" w:eastAsia="zh-CN" w:bidi="hi-IN"/>
    </w:rPr>
  </w:style>
  <w:style w:type="paragraph" w:styleId="Podtytu">
    <w:name w:val="Subtitle"/>
    <w:basedOn w:val="Normalny"/>
    <w:next w:val="Normalny"/>
    <w:link w:val="PodtytuZnak"/>
    <w:uiPriority w:val="11"/>
    <w:qFormat/>
    <w:rsid w:val="00111AAA"/>
    <w:rPr>
      <w:rFonts w:ascii="Cambria" w:eastAsia="Times New Roman" w:hAnsi="Cambria" w:cs="Times New Roman"/>
      <w:i/>
      <w:iCs/>
      <w:color w:val="4F81BD"/>
      <w:spacing w:val="15"/>
      <w:sz w:val="24"/>
      <w:szCs w:val="24"/>
    </w:rPr>
  </w:style>
  <w:style w:type="character" w:customStyle="1" w:styleId="PodtytuZnak">
    <w:name w:val="Podtytuł Znak"/>
    <w:basedOn w:val="Domylnaczcionkaakapitu"/>
    <w:link w:val="Podtytu"/>
    <w:uiPriority w:val="11"/>
    <w:rsid w:val="00111AAA"/>
    <w:rPr>
      <w:rFonts w:ascii="Cambria" w:eastAsia="Times New Roman" w:hAnsi="Cambria" w:cs="Times New Roman"/>
      <w:i/>
      <w:iCs/>
      <w:color w:val="4F81BD"/>
      <w:spacing w:val="15"/>
      <w:sz w:val="24"/>
      <w:szCs w:val="24"/>
      <w:lang w:eastAsia="ar-SA"/>
    </w:rPr>
  </w:style>
  <w:style w:type="paragraph" w:styleId="Tekstdymka">
    <w:name w:val="Balloon Text"/>
    <w:basedOn w:val="Normalny"/>
    <w:link w:val="TekstdymkaZnak"/>
    <w:uiPriority w:val="99"/>
    <w:semiHidden/>
    <w:unhideWhenUsed/>
    <w:rsid w:val="00111AAA"/>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11AAA"/>
    <w:rPr>
      <w:rFonts w:ascii="Tahoma" w:eastAsia="Calibri" w:hAnsi="Tahoma" w:cs="Tahoma"/>
      <w:sz w:val="16"/>
      <w:szCs w:val="16"/>
      <w:lang w:eastAsia="ar-SA"/>
    </w:rPr>
  </w:style>
  <w:style w:type="paragraph" w:customStyle="1" w:styleId="Standard">
    <w:name w:val="Standard"/>
    <w:rsid w:val="00111AAA"/>
    <w:pPr>
      <w:widowControl w:val="0"/>
      <w:suppressAutoHyphens/>
      <w:autoSpaceDN w:val="0"/>
      <w:spacing w:after="0" w:line="240" w:lineRule="auto"/>
    </w:pPr>
    <w:rPr>
      <w:rFonts w:ascii="Times New Roman" w:eastAsia="Andale Sans UI" w:hAnsi="Times New Roman" w:cs="Tahoma"/>
      <w:kern w:val="3"/>
      <w:sz w:val="24"/>
      <w:szCs w:val="24"/>
      <w:lang w:val="en-US" w:bidi="en-US"/>
    </w:rPr>
  </w:style>
  <w:style w:type="paragraph" w:customStyle="1" w:styleId="TableContents">
    <w:name w:val="Table Contents"/>
    <w:basedOn w:val="Standard"/>
    <w:rsid w:val="00111AAA"/>
    <w:pPr>
      <w:widowControl/>
      <w:suppressLineNumbers/>
    </w:pPr>
    <w:rPr>
      <w:rFonts w:eastAsia="Times New Roman" w:cs="Times New Roman"/>
      <w:lang w:val="pl-PL" w:eastAsia="zh-CN" w:bidi="ar-SA"/>
    </w:rPr>
  </w:style>
  <w:style w:type="table" w:styleId="Kolorowalistaakcent1">
    <w:name w:val="Colorful List Accent 1"/>
    <w:basedOn w:val="Standardowy"/>
    <w:link w:val="Kolorowalistaakcent1Znak"/>
    <w:uiPriority w:val="34"/>
    <w:semiHidden/>
    <w:unhideWhenUsed/>
    <w:rsid w:val="00111AAA"/>
    <w:pPr>
      <w:spacing w:after="0" w:line="240" w:lineRule="auto"/>
    </w:pPr>
    <w:rPr>
      <w:rFonts w:ascii="Calibri" w:eastAsia="Calibri" w:hAnsi="Calibri" w:cs="Calibri"/>
      <w:lang w:eastAsia="ar-SA"/>
    </w:rPr>
    <w:tblPr>
      <w:tblStyleRowBandSize w:val="1"/>
      <w:tblStyleColBandSize w:val="1"/>
      <w:tblInd w:w="0" w:type="nil"/>
    </w:tblPr>
    <w:tcPr>
      <w:shd w:val="clear" w:color="auto" w:fill="EEF5FB" w:themeFill="accent1" w:themeFillTint="19"/>
    </w:tcPr>
    <w:tblStylePr w:type="firstRow">
      <w:tblPr/>
      <w:tcPr>
        <w:tcBorders>
          <w:bottom w:val="single" w:sz="12" w:space="0" w:color="FFFFFF" w:themeColor="background1"/>
        </w:tcBorders>
        <w:shd w:val="clear" w:color="auto" w:fill="D25F12"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character" w:customStyle="1" w:styleId="Kolorowalistaakcent1Znak">
    <w:name w:val="Kolorowa lista — akcent 1 Znak"/>
    <w:aliases w:val="sw tekst Znak"/>
    <w:link w:val="Kolorowalistaakcent1"/>
    <w:uiPriority w:val="34"/>
    <w:semiHidden/>
    <w:locked/>
    <w:rsid w:val="00111AAA"/>
    <w:rPr>
      <w:rFonts w:ascii="Calibri" w:eastAsia="Calibri" w:hAnsi="Calibri" w:cs="Calibri" w:hint="default"/>
      <w:lang w:eastAsia="ar-SA"/>
    </w:rPr>
  </w:style>
  <w:style w:type="paragraph" w:styleId="Tytu">
    <w:name w:val="Title"/>
    <w:basedOn w:val="Normalny"/>
    <w:next w:val="Normalny"/>
    <w:link w:val="TytuZnak"/>
    <w:qFormat/>
    <w:rsid w:val="00111AA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111AAA"/>
    <w:rPr>
      <w:rFonts w:asciiTheme="majorHAnsi" w:eastAsiaTheme="majorEastAsia" w:hAnsiTheme="majorHAnsi" w:cstheme="majorBidi"/>
      <w:spacing w:val="-10"/>
      <w:kern w:val="28"/>
      <w:sz w:val="56"/>
      <w:szCs w:val="56"/>
      <w:lang w:eastAsia="ar-SA"/>
    </w:rPr>
  </w:style>
  <w:style w:type="numbering" w:customStyle="1" w:styleId="WW8Num2">
    <w:name w:val="WW8Num2"/>
    <w:rsid w:val="00111AAA"/>
    <w:pPr>
      <w:numPr>
        <w:numId w:val="6"/>
      </w:numPr>
    </w:pPr>
  </w:style>
  <w:style w:type="paragraph" w:customStyle="1" w:styleId="Skrconyadreszwrotny">
    <w:name w:val="Skrócony adres zwrotny"/>
    <w:basedOn w:val="Normalny"/>
    <w:rsid w:val="00111AAA"/>
    <w:pPr>
      <w:spacing w:after="0" w:line="240" w:lineRule="auto"/>
    </w:pPr>
    <w:rPr>
      <w:rFonts w:ascii="Times New Roman" w:eastAsia="Andale Sans UI" w:hAnsi="Times New Roman" w:cs="Times New Roman"/>
      <w:kern w:val="1"/>
      <w:sz w:val="24"/>
      <w:szCs w:val="20"/>
      <w:lang w:eastAsia="pl-PL"/>
    </w:rPr>
  </w:style>
  <w:style w:type="table" w:styleId="Tabela-Siatka">
    <w:name w:val="Table Grid"/>
    <w:basedOn w:val="Standardowy"/>
    <w:uiPriority w:val="59"/>
    <w:rsid w:val="00111AAA"/>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7">
    <w:name w:val="Style37"/>
    <w:basedOn w:val="Normalny"/>
    <w:rsid w:val="007165EF"/>
    <w:pPr>
      <w:suppressAutoHyphens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character" w:customStyle="1" w:styleId="FontStyle58">
    <w:name w:val="Font Style58"/>
    <w:basedOn w:val="Domylnaczcionkaakapitu"/>
    <w:rsid w:val="007165EF"/>
    <w:rPr>
      <w:rFonts w:ascii="Times New Roman" w:hAnsi="Times New Roman" w:cs="Times New Roman"/>
      <w:sz w:val="16"/>
      <w:szCs w:val="16"/>
    </w:rPr>
  </w:style>
  <w:style w:type="paragraph" w:customStyle="1" w:styleId="Style22">
    <w:name w:val="Style22"/>
    <w:basedOn w:val="Normalny"/>
    <w:rsid w:val="007165EF"/>
    <w:pPr>
      <w:suppressAutoHyphens w:val="0"/>
      <w:autoSpaceDE w:val="0"/>
      <w:autoSpaceDN w:val="0"/>
      <w:adjustRightInd w:val="0"/>
      <w:spacing w:after="0" w:line="208" w:lineRule="exact"/>
      <w:jc w:val="center"/>
    </w:pPr>
    <w:rPr>
      <w:rFonts w:ascii="Times New Roman" w:eastAsia="Times New Roman" w:hAnsi="Times New Roman" w:cs="Times New Roman"/>
      <w:sz w:val="24"/>
      <w:szCs w:val="24"/>
      <w:lang w:eastAsia="pl-PL"/>
    </w:rPr>
  </w:style>
  <w:style w:type="paragraph" w:customStyle="1" w:styleId="Style17">
    <w:name w:val="Style17"/>
    <w:basedOn w:val="Normalny"/>
    <w:rsid w:val="007165EF"/>
    <w:pPr>
      <w:suppressAutoHyphens w:val="0"/>
      <w:autoSpaceDE w:val="0"/>
      <w:autoSpaceDN w:val="0"/>
      <w:adjustRightInd w:val="0"/>
      <w:spacing w:after="0" w:line="211" w:lineRule="exact"/>
    </w:pPr>
    <w:rPr>
      <w:rFonts w:ascii="Times New Roman" w:eastAsia="Times New Roman" w:hAnsi="Times New Roman" w:cs="Times New Roman"/>
      <w:sz w:val="24"/>
      <w:szCs w:val="24"/>
      <w:lang w:eastAsia="pl-PL"/>
    </w:rPr>
  </w:style>
  <w:style w:type="character" w:customStyle="1" w:styleId="FontStyle57">
    <w:name w:val="Font Style57"/>
    <w:basedOn w:val="Domylnaczcionkaakapitu"/>
    <w:rsid w:val="007165EF"/>
    <w:rPr>
      <w:rFonts w:ascii="Times New Roman" w:hAnsi="Times New Roman" w:cs="Times New Roman"/>
      <w:b/>
      <w:bCs/>
      <w:sz w:val="16"/>
      <w:szCs w:val="16"/>
    </w:rPr>
  </w:style>
  <w:style w:type="paragraph" w:customStyle="1" w:styleId="Zawartotabeli">
    <w:name w:val="Zawartość tabeli"/>
    <w:basedOn w:val="Normalny"/>
    <w:rsid w:val="00A60814"/>
    <w:pPr>
      <w:suppressLineNumbers/>
      <w:spacing w:after="0" w:line="240" w:lineRule="auto"/>
    </w:pPr>
    <w:rPr>
      <w:rFonts w:ascii="Times New Roman" w:eastAsia="Andale Sans UI" w:hAnsi="Times New Roman" w:cs="Times New Roman"/>
      <w:kern w:val="2"/>
      <w:sz w:val="24"/>
      <w:szCs w:val="24"/>
      <w:lang w:eastAsia="pl-PL"/>
    </w:rPr>
  </w:style>
  <w:style w:type="paragraph" w:styleId="Tekstprzypisukocowego">
    <w:name w:val="endnote text"/>
    <w:basedOn w:val="Normalny"/>
    <w:link w:val="TekstprzypisukocowegoZnak"/>
    <w:uiPriority w:val="99"/>
    <w:semiHidden/>
    <w:unhideWhenUsed/>
    <w:rsid w:val="007423C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7423C0"/>
    <w:rPr>
      <w:rFonts w:ascii="Calibri" w:eastAsia="Calibri" w:hAnsi="Calibri" w:cs="Calibri"/>
      <w:sz w:val="20"/>
      <w:szCs w:val="20"/>
      <w:lang w:eastAsia="ar-SA"/>
    </w:rPr>
  </w:style>
  <w:style w:type="character" w:styleId="Odwoanieprzypisukocowego">
    <w:name w:val="endnote reference"/>
    <w:basedOn w:val="Domylnaczcionkaakapitu"/>
    <w:uiPriority w:val="99"/>
    <w:semiHidden/>
    <w:unhideWhenUsed/>
    <w:rsid w:val="007423C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3901228">
      <w:bodyDiv w:val="1"/>
      <w:marLeft w:val="0"/>
      <w:marRight w:val="0"/>
      <w:marTop w:val="0"/>
      <w:marBottom w:val="0"/>
      <w:divBdr>
        <w:top w:val="none" w:sz="0" w:space="0" w:color="auto"/>
        <w:left w:val="none" w:sz="0" w:space="0" w:color="auto"/>
        <w:bottom w:val="none" w:sz="0" w:space="0" w:color="auto"/>
        <w:right w:val="none" w:sz="0" w:space="0" w:color="auto"/>
      </w:divBdr>
    </w:div>
    <w:div w:id="1276406450">
      <w:bodyDiv w:val="1"/>
      <w:marLeft w:val="0"/>
      <w:marRight w:val="0"/>
      <w:marTop w:val="0"/>
      <w:marBottom w:val="0"/>
      <w:divBdr>
        <w:top w:val="none" w:sz="0" w:space="0" w:color="auto"/>
        <w:left w:val="none" w:sz="0" w:space="0" w:color="auto"/>
        <w:bottom w:val="none" w:sz="0" w:space="0" w:color="auto"/>
        <w:right w:val="none" w:sz="0" w:space="0" w:color="auto"/>
      </w:divBdr>
    </w:div>
    <w:div w:id="1722091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6B6CE1-E275-4CC4-A14B-4DAAE81233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13</Pages>
  <Words>2389</Words>
  <Characters>14339</Characters>
  <Application>Microsoft Office Word</Application>
  <DocSecurity>0</DocSecurity>
  <Lines>119</Lines>
  <Paragraphs>33</Paragraphs>
  <ScaleCrop>false</ScaleCrop>
  <HeadingPairs>
    <vt:vector size="2" baseType="variant">
      <vt:variant>
        <vt:lpstr>Tytuł</vt:lpstr>
      </vt:variant>
      <vt:variant>
        <vt:i4>1</vt:i4>
      </vt:variant>
    </vt:vector>
  </HeadingPairs>
  <TitlesOfParts>
    <vt:vector size="1" baseType="lpstr">
      <vt:lpstr/>
    </vt:vector>
  </TitlesOfParts>
  <Company>Acer</Company>
  <LinksUpToDate>false</LinksUpToDate>
  <CharactersWithSpaces>16695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Anna Burszczan</cp:lastModifiedBy>
  <cp:revision>27</cp:revision>
  <cp:lastPrinted>2019-02-01T08:49:00Z</cp:lastPrinted>
  <dcterms:created xsi:type="dcterms:W3CDTF">2019-01-21T10:46:00Z</dcterms:created>
  <dcterms:modified xsi:type="dcterms:W3CDTF">2019-02-21T08:15:00Z</dcterms:modified>
</cp:coreProperties>
</file>