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138A" w:rsidRPr="009F138A" w:rsidRDefault="009F138A" w:rsidP="009F138A">
      <w:pPr>
        <w:suppressAutoHyphens/>
        <w:spacing w:after="0" w:line="240" w:lineRule="auto"/>
        <w:jc w:val="center"/>
        <w:rPr>
          <w:rFonts w:ascii="Times New Roman" w:eastAsia="Times New Roman" w:hAnsi="Times New Roman" w:cs="Times New Roman"/>
          <w:b/>
          <w:sz w:val="28"/>
          <w:szCs w:val="28"/>
          <w:lang w:eastAsia="ar-SA"/>
        </w:rPr>
      </w:pPr>
      <w:bookmarkStart w:id="0" w:name="_GoBack"/>
      <w:bookmarkEnd w:id="0"/>
      <w:r>
        <w:rPr>
          <w:rFonts w:ascii="Times New Roman" w:eastAsia="Times New Roman" w:hAnsi="Times New Roman" w:cs="Times New Roman"/>
          <w:b/>
          <w:sz w:val="28"/>
          <w:szCs w:val="28"/>
          <w:lang w:eastAsia="ar-SA"/>
        </w:rPr>
        <w:t>Część 12</w:t>
      </w:r>
    </w:p>
    <w:p w:rsidR="00265C55" w:rsidRPr="00265C55" w:rsidRDefault="00265C55" w:rsidP="00265C55">
      <w:pPr>
        <w:suppressAutoHyphens/>
        <w:spacing w:after="0" w:line="240" w:lineRule="auto"/>
        <w:jc w:val="center"/>
        <w:rPr>
          <w:rFonts w:ascii="Times New Roman" w:eastAsia="Times New Roman" w:hAnsi="Times New Roman" w:cs="Times New Roman"/>
          <w:b/>
          <w:lang w:eastAsia="ar-SA"/>
        </w:rPr>
      </w:pPr>
      <w:r w:rsidRPr="00265C55">
        <w:rPr>
          <w:rFonts w:ascii="Times New Roman" w:eastAsia="Times New Roman" w:hAnsi="Times New Roman" w:cs="Times New Roman"/>
          <w:b/>
          <w:lang w:eastAsia="ar-SA"/>
        </w:rPr>
        <w:t xml:space="preserve">OPIS PRZEDMIOTU ZAMÓWIENIA </w:t>
      </w:r>
    </w:p>
    <w:p w:rsidR="005C7481" w:rsidRDefault="00265C55" w:rsidP="005C7481">
      <w:pPr>
        <w:suppressAutoHyphens/>
        <w:spacing w:after="0" w:line="240" w:lineRule="auto"/>
        <w:jc w:val="center"/>
        <w:rPr>
          <w:rFonts w:ascii="Garamond" w:hAnsi="Garamond" w:cs="Times New Roman"/>
        </w:rPr>
      </w:pPr>
      <w:r w:rsidRPr="00265C55">
        <w:rPr>
          <w:rFonts w:ascii="Times New Roman" w:eastAsia="Times New Roman" w:hAnsi="Times New Roman" w:cs="Times New Roman"/>
          <w:b/>
          <w:lang w:eastAsia="ar-SA"/>
        </w:rPr>
        <w:t xml:space="preserve"> </w:t>
      </w:r>
      <w:r w:rsidR="005C7481" w:rsidRPr="0077702D">
        <w:rPr>
          <w:rFonts w:ascii="Garamond" w:hAnsi="Garamond" w:cs="Times New Roman"/>
          <w:b/>
        </w:rPr>
        <w:t>Dostawa urządzeń laboratoryjnych dla Zakładu Mikrobiologii w Nowej Siedzibie Szpitala Uniwersyteckiego  (NSSU) wraz z instalacją, uruchomieniem i szkoleniem personelu.</w:t>
      </w:r>
      <w:r w:rsidR="005C7481" w:rsidRPr="0077702D">
        <w:rPr>
          <w:rFonts w:ascii="Garamond" w:hAnsi="Garamond" w:cs="Times New Roman"/>
        </w:rPr>
        <w:t xml:space="preserve">  </w:t>
      </w:r>
    </w:p>
    <w:p w:rsidR="00DD4D6D" w:rsidRDefault="00DD4D6D" w:rsidP="00265C55">
      <w:pPr>
        <w:suppressAutoHyphens/>
        <w:spacing w:after="0" w:line="240" w:lineRule="auto"/>
        <w:jc w:val="center"/>
        <w:rPr>
          <w:rFonts w:ascii="Times New Roman" w:eastAsia="Lucida Sans Unicode" w:hAnsi="Times New Roman" w:cs="Times New Roman"/>
          <w:kern w:val="3"/>
          <w:lang w:eastAsia="zh-CN" w:bidi="hi-IN"/>
        </w:rPr>
      </w:pPr>
    </w:p>
    <w:p w:rsidR="00265C55" w:rsidRPr="00DD4D6D" w:rsidRDefault="00265C55" w:rsidP="00265C55">
      <w:pPr>
        <w:suppressAutoHyphens/>
        <w:spacing w:after="0" w:line="240" w:lineRule="auto"/>
        <w:jc w:val="center"/>
        <w:rPr>
          <w:rFonts w:ascii="Times New Roman" w:eastAsia="Lucida Sans Unicode" w:hAnsi="Times New Roman" w:cs="Times New Roman"/>
          <w:kern w:val="3"/>
          <w:lang w:eastAsia="zh-CN" w:bidi="hi-IN"/>
        </w:rPr>
      </w:pPr>
      <w:r w:rsidRPr="00DD4D6D">
        <w:rPr>
          <w:rFonts w:ascii="Times New Roman" w:eastAsia="Lucida Sans Unicode" w:hAnsi="Times New Roman" w:cs="Times New Roman"/>
          <w:kern w:val="3"/>
          <w:lang w:eastAsia="zh-CN" w:bidi="hi-IN"/>
        </w:rPr>
        <w:t>Uwagi i objaśnienia:</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265C55">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Wykonawca zobowiązany jest do podania parametrów w jednostkach wskazanych w niniejszym opisie.</w:t>
      </w:r>
    </w:p>
    <w:p w:rsidR="00265C55" w:rsidRPr="00265C55" w:rsidRDefault="00265C55" w:rsidP="00265C55">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Wykonawca gwarantuje niniejszym, że sprzęt jest fabrycznie nowy (rok p</w:t>
      </w:r>
      <w:r w:rsidR="00DD4D6D">
        <w:rPr>
          <w:rFonts w:ascii="Times New Roman" w:eastAsia="Lucida Sans Unicode" w:hAnsi="Times New Roman" w:cs="Times New Roman"/>
          <w:kern w:val="3"/>
          <w:lang w:eastAsia="zh-CN" w:bidi="hi-IN"/>
        </w:rPr>
        <w:t>rodukcji: nie wcześniej niż 2019</w:t>
      </w:r>
      <w:r w:rsidRPr="00265C55">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265C55" w:rsidRPr="00265C55" w:rsidRDefault="00C7330F"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C7330F">
        <w:rPr>
          <w:rFonts w:ascii="Times New Roman" w:eastAsia="Lucida Sans Unicode" w:hAnsi="Times New Roman" w:cs="Times New Roman"/>
          <w:kern w:val="3"/>
          <w:lang w:eastAsia="zh-CN" w:bidi="hi-IN"/>
        </w:rPr>
        <w:t>-</w:t>
      </w:r>
      <w:r w:rsidRPr="00C7330F">
        <w:rPr>
          <w:rFonts w:ascii="Times New Roman" w:eastAsia="Lucida Sans Unicode" w:hAnsi="Times New Roman"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265C55" w:rsidRPr="00265C55" w:rsidRDefault="00AC65C4"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AC65C4">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Nazwa i typ: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Producent / kraj produkcji: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Rok produkcji (min. 2019):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265C55">
        <w:rPr>
          <w:rFonts w:ascii="Times New Roman" w:eastAsia="Lucida Sans Unicode" w:hAnsi="Times New Roman" w:cs="Times New Roman"/>
          <w:kern w:val="3"/>
          <w:lang w:eastAsia="zh-CN" w:bidi="hi-IN"/>
        </w:rPr>
        <w:t>Klasa wyrobu medycznego (jeżeli dotyczy): ..................</w:t>
      </w: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C7481" w:rsidRPr="0077702D" w:rsidRDefault="005C7481" w:rsidP="005C7481">
      <w:pPr>
        <w:suppressAutoHyphens/>
        <w:autoSpaceDN w:val="0"/>
        <w:spacing w:after="0" w:line="288" w:lineRule="auto"/>
        <w:textAlignment w:val="baseline"/>
        <w:rPr>
          <w:rFonts w:ascii="Garamond" w:eastAsia="Lucida Sans Unicode" w:hAnsi="Garamond" w:cs="Times New Roman"/>
          <w:kern w:val="3"/>
          <w:lang w:eastAsia="zh-CN"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4"/>
        <w:gridCol w:w="1802"/>
        <w:gridCol w:w="3328"/>
        <w:gridCol w:w="5570"/>
      </w:tblGrid>
      <w:tr w:rsidR="005C7481" w:rsidRPr="0077702D" w:rsidTr="005C7481">
        <w:trPr>
          <w:trHeight w:val="623"/>
        </w:trPr>
        <w:tc>
          <w:tcPr>
            <w:tcW w:w="3323" w:type="dxa"/>
            <w:tcBorders>
              <w:bottom w:val="single" w:sz="4" w:space="0" w:color="auto"/>
            </w:tcBorders>
            <w:shd w:val="clear" w:color="auto" w:fill="F2F2F2"/>
            <w:vAlign w:val="center"/>
          </w:tcPr>
          <w:p w:rsidR="005C7481" w:rsidRPr="0077702D" w:rsidRDefault="005C7481" w:rsidP="00D66B97">
            <w:pPr>
              <w:rPr>
                <w:rFonts w:ascii="Garamond" w:hAnsi="Garamond"/>
              </w:rPr>
            </w:pPr>
            <w:r w:rsidRPr="0077702D">
              <w:rPr>
                <w:rFonts w:ascii="Garamond" w:hAnsi="Garamond" w:cs="Arial"/>
                <w:b/>
                <w:bCs/>
              </w:rPr>
              <w:br w:type="page"/>
            </w:r>
            <w:r w:rsidRPr="0077702D">
              <w:rPr>
                <w:rFonts w:ascii="Garamond" w:hAnsi="Garamond"/>
              </w:rPr>
              <w:t>Przedmiot</w:t>
            </w:r>
          </w:p>
        </w:tc>
        <w:tc>
          <w:tcPr>
            <w:tcW w:w="1818" w:type="dxa"/>
            <w:tcBorders>
              <w:bottom w:val="single" w:sz="4" w:space="0" w:color="auto"/>
              <w:right w:val="single" w:sz="4" w:space="0" w:color="auto"/>
            </w:tcBorders>
            <w:shd w:val="clear" w:color="auto" w:fill="F2F2F2"/>
            <w:vAlign w:val="center"/>
          </w:tcPr>
          <w:p w:rsidR="005C7481" w:rsidRPr="0077702D" w:rsidRDefault="005C7481" w:rsidP="00D66B97">
            <w:pPr>
              <w:jc w:val="center"/>
              <w:rPr>
                <w:rFonts w:ascii="Garamond" w:hAnsi="Garamond"/>
              </w:rPr>
            </w:pPr>
            <w:r w:rsidRPr="0077702D">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tcPr>
          <w:p w:rsidR="005C7481" w:rsidRPr="0077702D" w:rsidRDefault="005C7481" w:rsidP="00D66B97">
            <w:pPr>
              <w:jc w:val="center"/>
              <w:rPr>
                <w:rFonts w:ascii="Garamond" w:hAnsi="Garamond"/>
              </w:rPr>
            </w:pPr>
            <w:r w:rsidRPr="0077702D">
              <w:rPr>
                <w:rFonts w:ascii="Garamond" w:hAnsi="Garamond"/>
              </w:rPr>
              <w:t>Cena jednostkowa brutto sprzętu wraz z dostawą (w zł)</w:t>
            </w:r>
          </w:p>
        </w:tc>
        <w:tc>
          <w:tcPr>
            <w:tcW w:w="5642" w:type="dxa"/>
            <w:tcBorders>
              <w:top w:val="single" w:sz="4" w:space="0" w:color="auto"/>
              <w:left w:val="single" w:sz="4" w:space="0" w:color="auto"/>
              <w:bottom w:val="single" w:sz="4" w:space="0" w:color="auto"/>
              <w:right w:val="single" w:sz="4" w:space="0" w:color="auto"/>
            </w:tcBorders>
            <w:shd w:val="clear" w:color="auto" w:fill="F2F2F2"/>
            <w:vAlign w:val="center"/>
          </w:tcPr>
          <w:p w:rsidR="005C7481" w:rsidRPr="0077702D" w:rsidRDefault="005C7481" w:rsidP="00D66B97">
            <w:pPr>
              <w:rPr>
                <w:rFonts w:ascii="Garamond" w:hAnsi="Garamond"/>
              </w:rPr>
            </w:pPr>
            <w:r w:rsidRPr="0077702D">
              <w:rPr>
                <w:rFonts w:ascii="Garamond" w:hAnsi="Garamond"/>
                <w:b/>
              </w:rPr>
              <w:t>A:</w:t>
            </w:r>
            <w:r w:rsidRPr="0077702D">
              <w:rPr>
                <w:rFonts w:ascii="Garamond" w:hAnsi="Garamond"/>
              </w:rPr>
              <w:t xml:space="preserve"> Cena brutto sprzętu wraz z dostawą (w zł):</w:t>
            </w:r>
          </w:p>
        </w:tc>
      </w:tr>
      <w:tr w:rsidR="005C7481" w:rsidRPr="0077702D" w:rsidTr="005C7481">
        <w:trPr>
          <w:trHeight w:val="575"/>
        </w:trPr>
        <w:tc>
          <w:tcPr>
            <w:tcW w:w="3323" w:type="dxa"/>
            <w:tcBorders>
              <w:bottom w:val="single" w:sz="4" w:space="0" w:color="auto"/>
            </w:tcBorders>
            <w:shd w:val="clear" w:color="auto" w:fill="F2F2F2"/>
            <w:vAlign w:val="center"/>
          </w:tcPr>
          <w:p w:rsidR="005C7481" w:rsidRPr="005C7481" w:rsidRDefault="005C7481" w:rsidP="005C7481">
            <w:pPr>
              <w:suppressAutoHyphens/>
              <w:spacing w:after="0" w:line="240" w:lineRule="auto"/>
              <w:jc w:val="center"/>
              <w:rPr>
                <w:rFonts w:ascii="Times New Roman" w:eastAsia="Times New Roman" w:hAnsi="Times New Roman" w:cs="Times New Roman"/>
                <w:lang w:eastAsia="ar-SA"/>
              </w:rPr>
            </w:pPr>
            <w:r w:rsidRPr="005C7481">
              <w:rPr>
                <w:rFonts w:ascii="Times New Roman" w:eastAsia="Times New Roman" w:hAnsi="Times New Roman" w:cs="Times New Roman"/>
                <w:lang w:eastAsia="ar-SA"/>
              </w:rPr>
              <w:t xml:space="preserve">Wyciąg laboratoryjny </w:t>
            </w:r>
          </w:p>
          <w:p w:rsidR="005C7481" w:rsidRPr="0077702D" w:rsidRDefault="005C7481" w:rsidP="00D66B97">
            <w:pPr>
              <w:suppressAutoHyphens/>
              <w:spacing w:after="0" w:line="240" w:lineRule="auto"/>
              <w:jc w:val="center"/>
              <w:rPr>
                <w:rFonts w:ascii="Garamond" w:hAnsi="Garamond"/>
              </w:rPr>
            </w:pPr>
          </w:p>
        </w:tc>
        <w:tc>
          <w:tcPr>
            <w:tcW w:w="1818" w:type="dxa"/>
            <w:tcBorders>
              <w:right w:val="single" w:sz="4" w:space="0" w:color="auto"/>
            </w:tcBorders>
            <w:shd w:val="clear" w:color="auto" w:fill="F2F2F2"/>
            <w:vAlign w:val="center"/>
          </w:tcPr>
          <w:p w:rsidR="005C7481" w:rsidRPr="0077702D" w:rsidRDefault="005C7481" w:rsidP="00D66B97">
            <w:pPr>
              <w:jc w:val="cente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shd w:val="clear" w:color="auto" w:fill="auto"/>
            <w:vAlign w:val="center"/>
          </w:tcPr>
          <w:p w:rsidR="005C7481" w:rsidRPr="0077702D" w:rsidRDefault="005C7481" w:rsidP="00D66B97">
            <w:pPr>
              <w:rPr>
                <w:rFonts w:ascii="Garamond" w:eastAsia="Calibri" w:hAnsi="Garamond"/>
              </w:rPr>
            </w:pPr>
          </w:p>
        </w:tc>
        <w:tc>
          <w:tcPr>
            <w:tcW w:w="5642" w:type="dxa"/>
            <w:tcBorders>
              <w:top w:val="single" w:sz="4" w:space="0" w:color="auto"/>
              <w:left w:val="single" w:sz="4" w:space="0" w:color="auto"/>
              <w:bottom w:val="single" w:sz="4" w:space="0" w:color="auto"/>
              <w:right w:val="single" w:sz="4" w:space="0" w:color="auto"/>
            </w:tcBorders>
            <w:shd w:val="clear" w:color="auto" w:fill="auto"/>
            <w:vAlign w:val="center"/>
          </w:tcPr>
          <w:p w:rsidR="005C7481" w:rsidRPr="0077702D" w:rsidRDefault="005C7481" w:rsidP="00D66B97">
            <w:pPr>
              <w:rPr>
                <w:rFonts w:ascii="Garamond" w:eastAsia="Calibri" w:hAnsi="Garamond"/>
              </w:rPr>
            </w:pPr>
          </w:p>
        </w:tc>
      </w:tr>
    </w:tbl>
    <w:p w:rsidR="005C7481" w:rsidRPr="0077702D" w:rsidRDefault="005C7481" w:rsidP="005C7481">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5C7481" w:rsidRPr="0077702D" w:rsidTr="00D66B97">
        <w:trPr>
          <w:trHeight w:val="70"/>
          <w:jc w:val="right"/>
        </w:trPr>
        <w:tc>
          <w:tcPr>
            <w:tcW w:w="443" w:type="dxa"/>
            <w:tcBorders>
              <w:top w:val="nil"/>
              <w:left w:val="nil"/>
              <w:bottom w:val="nil"/>
              <w:right w:val="nil"/>
            </w:tcBorders>
            <w:shd w:val="clear" w:color="auto" w:fill="auto"/>
          </w:tcPr>
          <w:p w:rsidR="005C7481" w:rsidRPr="0077702D" w:rsidRDefault="005C7481" w:rsidP="00D66B97">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tcPr>
          <w:p w:rsidR="005C7481" w:rsidRPr="0077702D" w:rsidRDefault="005C7481" w:rsidP="00D66B97">
            <w:pPr>
              <w:rPr>
                <w:rFonts w:ascii="Garamond" w:eastAsia="Calibri" w:hAnsi="Garamond"/>
              </w:rPr>
            </w:pPr>
            <w:r w:rsidRPr="0077702D">
              <w:rPr>
                <w:rFonts w:ascii="Garamond" w:eastAsia="Calibri" w:hAnsi="Garamond"/>
                <w:b/>
              </w:rPr>
              <w:t>B:</w:t>
            </w:r>
            <w:r w:rsidRPr="0077702D">
              <w:rPr>
                <w:rFonts w:ascii="Garamond" w:eastAsia="Calibri" w:hAnsi="Garamond"/>
              </w:rPr>
              <w:t xml:space="preserve"> Cena brutto</w:t>
            </w:r>
            <w:r w:rsidRPr="0077702D">
              <w:rPr>
                <w:rFonts w:ascii="Garamond" w:hAnsi="Garamond"/>
                <w:bCs/>
              </w:rPr>
              <w:t xml:space="preserve"> instal</w:t>
            </w:r>
            <w:r w:rsidRPr="0077702D">
              <w:rPr>
                <w:rFonts w:ascii="Garamond" w:eastAsia="Calibri" w:hAnsi="Garamond"/>
              </w:rPr>
              <w:t>acji, uruchomienia w Nowej siedziby Szpitala (w zł):</w:t>
            </w:r>
          </w:p>
        </w:tc>
      </w:tr>
      <w:tr w:rsidR="005C7481" w:rsidRPr="0077702D" w:rsidTr="00D66B97">
        <w:trPr>
          <w:trHeight w:val="751"/>
          <w:jc w:val="right"/>
        </w:trPr>
        <w:tc>
          <w:tcPr>
            <w:tcW w:w="443" w:type="dxa"/>
            <w:tcBorders>
              <w:top w:val="nil"/>
              <w:left w:val="nil"/>
              <w:bottom w:val="nil"/>
              <w:right w:val="nil"/>
            </w:tcBorders>
            <w:shd w:val="clear" w:color="auto" w:fill="auto"/>
          </w:tcPr>
          <w:p w:rsidR="005C7481" w:rsidRPr="0077702D" w:rsidRDefault="005C7481" w:rsidP="00D66B97">
            <w:pPr>
              <w:rPr>
                <w:rFonts w:ascii="Garamond" w:eastAsia="Calibri" w:hAnsi="Garamond"/>
              </w:rPr>
            </w:pPr>
          </w:p>
        </w:tc>
        <w:tc>
          <w:tcPr>
            <w:tcW w:w="5465" w:type="dxa"/>
            <w:tcBorders>
              <w:left w:val="single" w:sz="4" w:space="0" w:color="auto"/>
            </w:tcBorders>
            <w:shd w:val="clear" w:color="auto" w:fill="auto"/>
            <w:vAlign w:val="center"/>
          </w:tcPr>
          <w:p w:rsidR="005C7481" w:rsidRPr="0077702D" w:rsidRDefault="005C7481" w:rsidP="00D66B97">
            <w:pPr>
              <w:rPr>
                <w:rFonts w:ascii="Garamond" w:eastAsia="Calibri" w:hAnsi="Garamond"/>
              </w:rPr>
            </w:pPr>
          </w:p>
        </w:tc>
      </w:tr>
    </w:tbl>
    <w:p w:rsidR="005C7481" w:rsidRPr="0077702D" w:rsidRDefault="005C7481" w:rsidP="005C7481">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5C7481" w:rsidRPr="0077702D" w:rsidTr="00D66B97">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tcPr>
          <w:p w:rsidR="005C7481" w:rsidRPr="0077702D" w:rsidRDefault="005C7481" w:rsidP="00D66B97">
            <w:pPr>
              <w:rPr>
                <w:rFonts w:ascii="Garamond" w:eastAsia="Calibri" w:hAnsi="Garamond"/>
              </w:rPr>
            </w:pPr>
            <w:r w:rsidRPr="0077702D">
              <w:rPr>
                <w:rFonts w:ascii="Garamond" w:eastAsia="Calibri" w:hAnsi="Garamond"/>
                <w:b/>
              </w:rPr>
              <w:t xml:space="preserve">C: </w:t>
            </w:r>
            <w:r w:rsidRPr="0077702D">
              <w:rPr>
                <w:rFonts w:ascii="Garamond" w:hAnsi="Garamond"/>
              </w:rPr>
              <w:t>Cena brutto szkoleń w nowej siedzibie Szpitala Uniwersyteckiego</w:t>
            </w:r>
            <w:r w:rsidRPr="0077702D">
              <w:rPr>
                <w:rFonts w:ascii="Garamond" w:eastAsia="Calibri" w:hAnsi="Garamond"/>
              </w:rPr>
              <w:t xml:space="preserve"> (w zł):</w:t>
            </w:r>
          </w:p>
        </w:tc>
      </w:tr>
      <w:tr w:rsidR="005C7481" w:rsidRPr="0077702D" w:rsidTr="00D66B97">
        <w:trPr>
          <w:trHeight w:val="631"/>
          <w:jc w:val="right"/>
        </w:trPr>
        <w:tc>
          <w:tcPr>
            <w:tcW w:w="5475" w:type="dxa"/>
            <w:tcBorders>
              <w:left w:val="single" w:sz="4" w:space="0" w:color="auto"/>
            </w:tcBorders>
            <w:shd w:val="clear" w:color="auto" w:fill="auto"/>
            <w:vAlign w:val="center"/>
          </w:tcPr>
          <w:p w:rsidR="005C7481" w:rsidRPr="0077702D" w:rsidRDefault="005C7481" w:rsidP="00D66B97">
            <w:pPr>
              <w:rPr>
                <w:rFonts w:ascii="Garamond" w:eastAsia="Calibri" w:hAnsi="Garamond"/>
              </w:rPr>
            </w:pPr>
          </w:p>
        </w:tc>
      </w:tr>
    </w:tbl>
    <w:p w:rsidR="005C7481" w:rsidRPr="0077702D" w:rsidRDefault="005C7481" w:rsidP="005C7481">
      <w:pPr>
        <w:rPr>
          <w:rFonts w:ascii="Garamond" w:hAnsi="Garamond"/>
          <w:vanish/>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5C7481" w:rsidRPr="0077702D" w:rsidTr="00D66B97">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5C7481" w:rsidRPr="0077702D" w:rsidRDefault="005C7481" w:rsidP="00D66B97">
            <w:pPr>
              <w:snapToGrid w:val="0"/>
              <w:jc w:val="center"/>
              <w:rPr>
                <w:rFonts w:ascii="Garamond" w:hAnsi="Garamond"/>
                <w:bCs/>
              </w:rPr>
            </w:pPr>
            <w:r w:rsidRPr="0077702D">
              <w:rPr>
                <w:rFonts w:ascii="Garamond" w:hAnsi="Garamond"/>
                <w:b/>
                <w:bCs/>
              </w:rPr>
              <w:t>A+ B + C</w:t>
            </w:r>
            <w:r w:rsidRPr="0077702D">
              <w:rPr>
                <w:rFonts w:ascii="Garamond" w:hAnsi="Garamond"/>
                <w:bCs/>
              </w:rPr>
              <w:t xml:space="preserve">: Cena brutto oferty </w:t>
            </w:r>
            <w:r w:rsidRPr="0077702D">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5C7481" w:rsidRPr="0077702D" w:rsidRDefault="005C7481" w:rsidP="00D66B97">
            <w:pPr>
              <w:snapToGrid w:val="0"/>
              <w:rPr>
                <w:rFonts w:ascii="Garamond" w:hAnsi="Garamond"/>
                <w:bCs/>
              </w:rPr>
            </w:pPr>
          </w:p>
        </w:tc>
      </w:tr>
    </w:tbl>
    <w:p w:rsidR="005C7481" w:rsidRPr="0077702D" w:rsidRDefault="005C7481" w:rsidP="005C7481">
      <w:pPr>
        <w:rPr>
          <w:rFonts w:ascii="Garamond" w:hAnsi="Garamond" w:cs="Calibri"/>
          <w:b/>
          <w:bCs/>
          <w:i/>
          <w:iCs/>
          <w:shd w:val="clear" w:color="auto" w:fill="CCCCCC"/>
          <w:lang w:eastAsia="zh-CN"/>
        </w:rPr>
      </w:pPr>
    </w:p>
    <w:p w:rsidR="005C7481" w:rsidRPr="0077702D" w:rsidRDefault="005C7481" w:rsidP="005C7481">
      <w:pPr>
        <w:rPr>
          <w:rFonts w:ascii="Garamond" w:hAnsi="Garamond" w:cs="Calibri"/>
          <w:b/>
          <w:bCs/>
          <w:i/>
          <w:iCs/>
          <w:shd w:val="clear" w:color="auto" w:fill="CCCCCC"/>
          <w:lang w:eastAsia="zh-C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265C55" w:rsidRPr="00265C55" w:rsidRDefault="00265C55" w:rsidP="00265C55">
      <w:pPr>
        <w:suppressAutoHyphens/>
        <w:autoSpaceDN w:val="0"/>
        <w:spacing w:after="0" w:line="288" w:lineRule="auto"/>
        <w:textAlignment w:val="baseline"/>
        <w:rPr>
          <w:rFonts w:ascii="Century Gothic" w:eastAsia="Lucida Sans Unicode" w:hAnsi="Century Gothic" w:cs="Mangal"/>
          <w:kern w:val="3"/>
          <w:sz w:val="20"/>
          <w:szCs w:val="20"/>
          <w:lang w:eastAsia="zh-CN" w:bidi="hi-IN"/>
        </w:rPr>
      </w:pPr>
    </w:p>
    <w:p w:rsidR="00265C55" w:rsidRPr="00265C55" w:rsidRDefault="00265C55" w:rsidP="00265C55">
      <w:pPr>
        <w:suppressAutoHyphens/>
        <w:spacing w:after="0" w:line="240" w:lineRule="auto"/>
        <w:jc w:val="center"/>
        <w:rPr>
          <w:rFonts w:ascii="Times New Roman" w:eastAsia="Times New Roman" w:hAnsi="Times New Roman" w:cs="Times New Roman"/>
          <w:b/>
          <w:lang w:eastAsia="ar-SA"/>
        </w:rPr>
      </w:pPr>
      <w:r w:rsidRPr="00265C55">
        <w:rPr>
          <w:rFonts w:ascii="Times New Roman" w:eastAsia="Times New Roman" w:hAnsi="Times New Roman" w:cs="Times New Roman"/>
          <w:b/>
          <w:lang w:eastAsia="ar-SA"/>
        </w:rPr>
        <w:t>PARAMETRY TECHNICZNE I EKSPLOATACYJNE</w:t>
      </w:r>
    </w:p>
    <w:p w:rsidR="00265C55" w:rsidRPr="00DD4D6D" w:rsidRDefault="00DD4D6D" w:rsidP="00265C55">
      <w:pPr>
        <w:suppressAutoHyphens/>
        <w:spacing w:after="0" w:line="240" w:lineRule="auto"/>
        <w:jc w:val="center"/>
        <w:rPr>
          <w:rFonts w:ascii="Times New Roman" w:eastAsia="Times New Roman" w:hAnsi="Times New Roman" w:cs="Times New Roman"/>
          <w:b/>
          <w:sz w:val="24"/>
          <w:szCs w:val="28"/>
          <w:lang w:eastAsia="ar-SA"/>
        </w:rPr>
      </w:pPr>
      <w:r w:rsidRPr="00DD4D6D">
        <w:rPr>
          <w:rFonts w:ascii="Times New Roman" w:eastAsia="Times New Roman" w:hAnsi="Times New Roman" w:cs="Times New Roman"/>
          <w:b/>
          <w:sz w:val="24"/>
          <w:szCs w:val="28"/>
          <w:lang w:eastAsia="ar-SA"/>
        </w:rPr>
        <w:t>W</w:t>
      </w:r>
      <w:r w:rsidR="00265C55" w:rsidRPr="00DD4D6D">
        <w:rPr>
          <w:rFonts w:ascii="Times New Roman" w:eastAsia="Times New Roman" w:hAnsi="Times New Roman" w:cs="Times New Roman"/>
          <w:b/>
          <w:sz w:val="24"/>
          <w:szCs w:val="28"/>
          <w:lang w:eastAsia="ar-SA"/>
        </w:rPr>
        <w:t xml:space="preserve">yciąg </w:t>
      </w:r>
      <w:r w:rsidRPr="00DD4D6D">
        <w:rPr>
          <w:rFonts w:ascii="Times New Roman" w:eastAsia="Times New Roman" w:hAnsi="Times New Roman" w:cs="Times New Roman"/>
          <w:b/>
          <w:sz w:val="24"/>
          <w:szCs w:val="28"/>
          <w:lang w:eastAsia="ar-SA"/>
        </w:rPr>
        <w:t>laboratoryjny</w:t>
      </w:r>
      <w:r w:rsidR="00851D71">
        <w:rPr>
          <w:rFonts w:ascii="Times New Roman" w:eastAsia="Times New Roman" w:hAnsi="Times New Roman" w:cs="Times New Roman"/>
          <w:b/>
          <w:sz w:val="24"/>
          <w:szCs w:val="28"/>
          <w:lang w:eastAsia="ar-SA"/>
        </w:rPr>
        <w:t xml:space="preserve"> </w:t>
      </w:r>
    </w:p>
    <w:p w:rsidR="00BC771B" w:rsidRPr="00BC771B" w:rsidRDefault="00BC771B" w:rsidP="00DD4D6D">
      <w:pPr>
        <w:suppressAutoHyphens/>
        <w:spacing w:after="0" w:line="240" w:lineRule="auto"/>
        <w:rPr>
          <w:rFonts w:ascii="Times New Roman" w:eastAsia="Times New Roman" w:hAnsi="Times New Roman" w:cs="Times New Roman"/>
          <w:b/>
          <w:lang w:eastAsia="ar-SA"/>
        </w:rPr>
      </w:pPr>
    </w:p>
    <w:tbl>
      <w:tblPr>
        <w:tblW w:w="14460" w:type="dxa"/>
        <w:tblInd w:w="-73" w:type="dxa"/>
        <w:tblLayout w:type="fixed"/>
        <w:tblCellMar>
          <w:left w:w="70" w:type="dxa"/>
          <w:right w:w="70" w:type="dxa"/>
        </w:tblCellMar>
        <w:tblLook w:val="0000" w:firstRow="0" w:lastRow="0" w:firstColumn="0" w:lastColumn="0" w:noHBand="0" w:noVBand="0"/>
      </w:tblPr>
      <w:tblGrid>
        <w:gridCol w:w="427"/>
        <w:gridCol w:w="8218"/>
        <w:gridCol w:w="1844"/>
        <w:gridCol w:w="1844"/>
        <w:gridCol w:w="2127"/>
      </w:tblGrid>
      <w:tr w:rsidR="00DD4D6D" w:rsidRPr="00BC771B" w:rsidTr="00DD4D6D">
        <w:tc>
          <w:tcPr>
            <w:tcW w:w="427"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suppressAutoHyphens/>
              <w:snapToGrid w:val="0"/>
              <w:spacing w:after="0" w:line="240" w:lineRule="auto"/>
              <w:jc w:val="center"/>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LP</w:t>
            </w: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PARAMETR</w:t>
            </w:r>
          </w:p>
        </w:tc>
        <w:tc>
          <w:tcPr>
            <w:tcW w:w="1844" w:type="dxa"/>
            <w:tcBorders>
              <w:top w:val="single" w:sz="4" w:space="0" w:color="000000"/>
              <w:left w:val="single" w:sz="4" w:space="0" w:color="auto"/>
              <w:bottom w:val="single" w:sz="4" w:space="0" w:color="000000"/>
            </w:tcBorders>
            <w:shd w:val="clear" w:color="auto" w:fill="auto"/>
            <w:vAlign w:val="center"/>
          </w:tcPr>
          <w:p w:rsidR="00DD4D6D" w:rsidRPr="00DD4D6D" w:rsidRDefault="00DD4D6D" w:rsidP="00DD4D6D">
            <w:pPr>
              <w:suppressAutoHyphens/>
              <w:snapToGrid w:val="0"/>
              <w:spacing w:after="0" w:line="240" w:lineRule="auto"/>
              <w:jc w:val="center"/>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PARAMETR WYMAGANY</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after="0" w:line="240" w:lineRule="auto"/>
              <w:jc w:val="center"/>
              <w:rPr>
                <w:rFonts w:ascii="Times New Roman" w:eastAsia="Times New Roman" w:hAnsi="Times New Roman" w:cs="Times New Roman"/>
                <w:b/>
                <w:bCs/>
                <w:lang w:eastAsia="ar-SA"/>
              </w:rPr>
            </w:pPr>
            <w:r w:rsidRPr="00DD4D6D">
              <w:rPr>
                <w:rFonts w:ascii="Times New Roman" w:eastAsia="Times New Roman" w:hAnsi="Times New Roman" w:cs="Times New Roman"/>
                <w:b/>
                <w:bCs/>
                <w:lang w:eastAsia="ar-SA"/>
              </w:rPr>
              <w:t>PARAMETR OFEROWANY</w:t>
            </w: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pacing w:after="0" w:line="240" w:lineRule="auto"/>
              <w:jc w:val="center"/>
              <w:rPr>
                <w:rFonts w:ascii="Times New Roman" w:eastAsia="Times New Roman" w:hAnsi="Times New Roman" w:cs="Times New Roman"/>
                <w:bCs/>
                <w:lang w:eastAsia="ar-SA"/>
              </w:rPr>
            </w:pPr>
            <w:r w:rsidRPr="00DD4D6D">
              <w:rPr>
                <w:rFonts w:ascii="Times New Roman" w:eastAsia="Times New Roman" w:hAnsi="Times New Roman" w:cs="Times New Roman"/>
                <w:b/>
                <w:bCs/>
                <w:lang w:eastAsia="ar-SA"/>
              </w:rPr>
              <w:t>SPOSÓB OCENY</w:t>
            </w:r>
          </w:p>
        </w:tc>
      </w:tr>
      <w:tr w:rsidR="009E36A5" w:rsidRPr="00BC771B" w:rsidTr="00DD4D6D">
        <w:tc>
          <w:tcPr>
            <w:tcW w:w="427"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9E36A5" w:rsidRPr="00DD4D6D" w:rsidRDefault="00DD4D6D" w:rsidP="00DD4D6D">
            <w:pPr>
              <w:autoSpaceDE w:val="0"/>
              <w:autoSpaceDN w:val="0"/>
              <w:adjustRightInd w:val="0"/>
              <w:spacing w:before="60" w:after="60" w:line="240" w:lineRule="auto"/>
              <w:jc w:val="both"/>
              <w:rPr>
                <w:rFonts w:ascii="Times New Roman" w:hAnsi="Times New Roman" w:cs="Times New Roman"/>
                <w:b/>
                <w:bCs/>
              </w:rPr>
            </w:pPr>
            <w:r w:rsidRPr="00DD4D6D">
              <w:rPr>
                <w:rFonts w:ascii="Times New Roman" w:eastAsia="Times New Roman" w:hAnsi="Times New Roman" w:cs="Times New Roman"/>
                <w:color w:val="000000"/>
              </w:rPr>
              <w:t>G</w:t>
            </w:r>
            <w:r w:rsidR="009E36A5" w:rsidRPr="00DD4D6D">
              <w:rPr>
                <w:rFonts w:ascii="Times New Roman" w:eastAsia="Times New Roman" w:hAnsi="Times New Roman" w:cs="Times New Roman"/>
                <w:color w:val="000000"/>
              </w:rPr>
              <w:t>warantujący ochronę pracowników bez potrzeby podłączenia do odprowadzenia zewnętrznego</w:t>
            </w:r>
          </w:p>
        </w:tc>
        <w:tc>
          <w:tcPr>
            <w:tcW w:w="1844" w:type="dxa"/>
            <w:tcBorders>
              <w:top w:val="single" w:sz="4" w:space="0" w:color="000000"/>
              <w:left w:val="single" w:sz="4" w:space="0" w:color="auto"/>
              <w:bottom w:val="single" w:sz="4" w:space="0" w:color="000000"/>
            </w:tcBorders>
            <w:shd w:val="clear" w:color="auto" w:fill="auto"/>
          </w:tcPr>
          <w:p w:rsidR="009E36A5" w:rsidRPr="00DD4D6D" w:rsidRDefault="009E36A5"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9E36A5" w:rsidRPr="00DD4D6D"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9E36A5"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9E36A5" w:rsidRPr="00BC771B" w:rsidTr="00DD4D6D">
        <w:tc>
          <w:tcPr>
            <w:tcW w:w="427"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9E36A5" w:rsidRPr="00DD4D6D" w:rsidRDefault="009E36A5"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Maksymalne wymiary zewnętrzne wyciągu: szerokość: 1000 mm, głębokość: 600 mm wysokość: 1200 mm </w:t>
            </w:r>
          </w:p>
        </w:tc>
        <w:tc>
          <w:tcPr>
            <w:tcW w:w="1844" w:type="dxa"/>
            <w:tcBorders>
              <w:top w:val="single" w:sz="4" w:space="0" w:color="000000"/>
              <w:left w:val="single" w:sz="4" w:space="0" w:color="auto"/>
              <w:bottom w:val="single" w:sz="4" w:space="0" w:color="000000"/>
            </w:tcBorders>
            <w:shd w:val="clear" w:color="auto" w:fill="auto"/>
          </w:tcPr>
          <w:p w:rsidR="009E36A5" w:rsidRPr="00DD4D6D" w:rsidRDefault="009E36A5"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9E36A5" w:rsidRPr="00DD4D6D"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9E36A5"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Minimalne wymiary wewnętrzne wyciągu: szerokość: 950mm, głębokość: 550 mm, wysokość: 600 mm.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Obudowa - blacha stalowa ocynkowana, malowana proszkowo, ścianki boczne i uchylna szyba przednia z poliwęglanu.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Wbudowany wentylator o zmiennej mocy obrotów, wydajność min. 500 m3 powietrza/godz.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System filtrów obejmujący:filtr wstępny, filtr węglowy o wadze min. 5 kg. </w:t>
            </w:r>
            <w:r w:rsidRPr="00DD4D6D">
              <w:rPr>
                <w:rFonts w:ascii="Times New Roman" w:hAnsi="Times New Roman" w:cs="Times New Roman"/>
              </w:rPr>
              <w:t xml:space="preserve">dodatkowo filtr absolutny HEPA, do równoczesnej ochrony przed substancjami pylistymi.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Powierzchnie wyciągu łatwe do mycia i dezynfekcji</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Poziom natężenia dźwięku max. 58dB(A).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Możliwość regulacji siły ciągu przez użytkownika.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DD4D6D" w:rsidRPr="00BC771B" w:rsidTr="00DD4D6D">
        <w:tc>
          <w:tcPr>
            <w:tcW w:w="427" w:type="dxa"/>
            <w:tcBorders>
              <w:top w:val="single" w:sz="4" w:space="0" w:color="000000"/>
              <w:left w:val="single" w:sz="4" w:space="0" w:color="000000"/>
              <w:bottom w:val="single" w:sz="4" w:space="0" w:color="000000"/>
            </w:tcBorders>
            <w:shd w:val="clear" w:color="auto" w:fill="auto"/>
          </w:tcPr>
          <w:p w:rsidR="00DD4D6D" w:rsidRPr="00DD4D6D" w:rsidRDefault="00DD4D6D"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DD4D6D" w:rsidRPr="00DD4D6D" w:rsidRDefault="00DD4D6D" w:rsidP="00DD4D6D">
            <w:pPr>
              <w:autoSpaceDE w:val="0"/>
              <w:autoSpaceDN w:val="0"/>
              <w:adjustRightInd w:val="0"/>
              <w:spacing w:before="60" w:after="60" w:line="240" w:lineRule="auto"/>
              <w:jc w:val="both"/>
              <w:rPr>
                <w:rFonts w:ascii="Times New Roman" w:hAnsi="Times New Roman" w:cs="Times New Roman"/>
              </w:rPr>
            </w:pPr>
            <w:r w:rsidRPr="00DD4D6D">
              <w:rPr>
                <w:rFonts w:ascii="Times New Roman" w:eastAsia="Times New Roman" w:hAnsi="Times New Roman" w:cs="Times New Roman"/>
                <w:color w:val="000000"/>
              </w:rPr>
              <w:t xml:space="preserve">Wyciąg wyposażony w panel sterowania obejmujący: minimum 5-ciostopniową regulację prędkości przepływu powietrza, licznik czasu działania, wyłącznik oświetlenia (oświetlenie: fluorescencyjne min. 15 W), miernik różnicy ciśnienia. </w:t>
            </w:r>
          </w:p>
        </w:tc>
        <w:tc>
          <w:tcPr>
            <w:tcW w:w="1844" w:type="dxa"/>
            <w:tcBorders>
              <w:top w:val="single" w:sz="4" w:space="0" w:color="000000"/>
              <w:left w:val="single" w:sz="4" w:space="0" w:color="auto"/>
              <w:bottom w:val="single" w:sz="4" w:space="0" w:color="000000"/>
            </w:tcBorders>
            <w:shd w:val="clear" w:color="auto" w:fill="auto"/>
          </w:tcPr>
          <w:p w:rsidR="00DD4D6D" w:rsidRPr="00DD4D6D" w:rsidRDefault="00DD4D6D"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DD4D6D" w:rsidRPr="00DD4D6D" w:rsidRDefault="00DD4D6D"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vAlign w:val="center"/>
          </w:tcPr>
          <w:p w:rsidR="00DD4D6D" w:rsidRPr="00DD4D6D" w:rsidRDefault="00DD4D6D"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w:t>
            </w:r>
          </w:p>
        </w:tc>
      </w:tr>
      <w:tr w:rsidR="009E36A5" w:rsidRPr="00BC771B" w:rsidTr="00DD4D6D">
        <w:tc>
          <w:tcPr>
            <w:tcW w:w="427"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Zawartotabeli"/>
              <w:numPr>
                <w:ilvl w:val="0"/>
                <w:numId w:val="19"/>
              </w:numPr>
              <w:snapToGrid w:val="0"/>
              <w:spacing w:before="60" w:after="60"/>
              <w:jc w:val="center"/>
              <w:rPr>
                <w:sz w:val="22"/>
                <w:szCs w:val="22"/>
              </w:rPr>
            </w:pPr>
          </w:p>
        </w:tc>
        <w:tc>
          <w:tcPr>
            <w:tcW w:w="8218" w:type="dxa"/>
            <w:tcBorders>
              <w:top w:val="single" w:sz="4" w:space="0" w:color="000000"/>
              <w:left w:val="single" w:sz="4" w:space="0" w:color="000000"/>
              <w:bottom w:val="single" w:sz="4" w:space="0" w:color="000000"/>
            </w:tcBorders>
            <w:shd w:val="clear" w:color="auto" w:fill="auto"/>
            <w:vAlign w:val="center"/>
          </w:tcPr>
          <w:p w:rsidR="009E36A5" w:rsidRPr="00DD4D6D" w:rsidRDefault="009E36A5" w:rsidP="00DD4D6D">
            <w:pPr>
              <w:autoSpaceDE w:val="0"/>
              <w:autoSpaceDN w:val="0"/>
              <w:adjustRightInd w:val="0"/>
              <w:spacing w:before="60" w:after="60" w:line="240" w:lineRule="auto"/>
              <w:jc w:val="both"/>
              <w:rPr>
                <w:rFonts w:ascii="Times New Roman" w:eastAsia="Times New Roman" w:hAnsi="Times New Roman" w:cs="Times New Roman"/>
                <w:i/>
                <w:color w:val="000000"/>
                <w:lang w:eastAsia="pl-PL"/>
              </w:rPr>
            </w:pPr>
            <w:r w:rsidRPr="00DD4D6D">
              <w:rPr>
                <w:rFonts w:ascii="Times New Roman" w:eastAsia="Times New Roman" w:hAnsi="Times New Roman" w:cs="Times New Roman"/>
                <w:color w:val="000000"/>
              </w:rPr>
              <w:t>Waga urządzenia max. 75kg.</w:t>
            </w:r>
          </w:p>
        </w:tc>
        <w:tc>
          <w:tcPr>
            <w:tcW w:w="1844" w:type="dxa"/>
            <w:tcBorders>
              <w:top w:val="single" w:sz="4" w:space="0" w:color="000000"/>
              <w:left w:val="single" w:sz="4" w:space="0" w:color="auto"/>
              <w:bottom w:val="single" w:sz="4" w:space="0" w:color="000000"/>
            </w:tcBorders>
            <w:shd w:val="clear" w:color="auto" w:fill="auto"/>
          </w:tcPr>
          <w:p w:rsidR="009E36A5" w:rsidRPr="00DD4D6D" w:rsidRDefault="009E36A5" w:rsidP="00DD4D6D">
            <w:pPr>
              <w:spacing w:before="60" w:after="60" w:line="240" w:lineRule="auto"/>
              <w:jc w:val="center"/>
              <w:rPr>
                <w:rFonts w:ascii="Times New Roman" w:hAnsi="Times New Roman" w:cs="Times New Roman"/>
              </w:rPr>
            </w:pPr>
            <w:r w:rsidRPr="00DD4D6D">
              <w:rPr>
                <w:rFonts w:ascii="Times New Roman" w:eastAsia="Times New Roman" w:hAnsi="Times New Roman" w:cs="Times New Roman"/>
                <w:lang w:eastAsia="ar-SA"/>
              </w:rPr>
              <w:t>Tak</w:t>
            </w:r>
            <w:r w:rsidR="00265C55" w:rsidRPr="00DD4D6D">
              <w:rPr>
                <w:rFonts w:ascii="Times New Roman" w:eastAsia="Times New Roman" w:hAnsi="Times New Roman" w:cs="Times New Roman"/>
                <w:lang w:eastAsia="ar-SA"/>
              </w:rPr>
              <w:t>/podać</w:t>
            </w:r>
          </w:p>
        </w:tc>
        <w:tc>
          <w:tcPr>
            <w:tcW w:w="1844" w:type="dxa"/>
            <w:tcBorders>
              <w:top w:val="single" w:sz="4" w:space="0" w:color="000000"/>
              <w:left w:val="single" w:sz="4" w:space="0" w:color="000000"/>
              <w:bottom w:val="single" w:sz="4" w:space="0" w:color="000000"/>
              <w:right w:val="single" w:sz="4" w:space="0" w:color="auto"/>
            </w:tcBorders>
            <w:shd w:val="clear" w:color="auto" w:fill="auto"/>
            <w:vAlign w:val="center"/>
          </w:tcPr>
          <w:p w:rsidR="009E36A5" w:rsidRPr="00DD4D6D"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127" w:type="dxa"/>
            <w:tcBorders>
              <w:top w:val="single" w:sz="4" w:space="0" w:color="auto"/>
              <w:bottom w:val="single" w:sz="4" w:space="0" w:color="auto"/>
              <w:right w:val="single" w:sz="4" w:space="0" w:color="auto"/>
            </w:tcBorders>
            <w:shd w:val="clear" w:color="auto" w:fill="auto"/>
          </w:tcPr>
          <w:p w:rsidR="009E36A5" w:rsidRPr="00DD4D6D" w:rsidRDefault="00265C5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Najniższa – 2 pkt</w:t>
            </w:r>
          </w:p>
          <w:p w:rsidR="00265C55" w:rsidRPr="00DD4D6D" w:rsidRDefault="00265C5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lastRenderedPageBreak/>
              <w:t>Pozostałe- 0 pkt.</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460" w:type="dxa"/>
            <w:gridSpan w:val="5"/>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DD4D6D" w:rsidP="00DD4D6D">
            <w:pPr>
              <w:suppressAutoHyphens/>
              <w:spacing w:before="60" w:after="60" w:line="240" w:lineRule="auto"/>
              <w:rPr>
                <w:rFonts w:ascii="Times New Roman" w:eastAsia="Times New Roman" w:hAnsi="Times New Roman" w:cs="Times New Roman"/>
                <w:b/>
                <w:lang w:eastAsia="ar-SA"/>
              </w:rPr>
            </w:pPr>
            <w:r>
              <w:rPr>
                <w:rFonts w:ascii="Times New Roman" w:eastAsia="Times New Roman" w:hAnsi="Times New Roman" w:cs="Times New Roman"/>
                <w:b/>
                <w:lang w:eastAsia="ar-SA"/>
              </w:rPr>
              <w:lastRenderedPageBreak/>
              <w:t>W</w:t>
            </w:r>
            <w:r w:rsidR="009E36A5" w:rsidRPr="00DD4D6D">
              <w:rPr>
                <w:rFonts w:ascii="Times New Roman" w:eastAsia="Times New Roman" w:hAnsi="Times New Roman" w:cs="Times New Roman"/>
                <w:b/>
                <w:lang w:eastAsia="ar-SA"/>
              </w:rPr>
              <w:t>arunki energetyczne urządzenia</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tryb niskiego poboru mocy [kW/h]</w:t>
            </w:r>
          </w:p>
        </w:tc>
        <w:tc>
          <w:tcPr>
            <w:tcW w:w="1844"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instrukcja obsługi zawierająca wskazówki zarządzania wydajnością i energooszczędnością urządzenia</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szkolenia dla personelu medycznego i technicznego w zakresie efektywności energetycznej urządzenia(2 medyczne, 1 techniczna)</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certyfikaty producenta potwierdzające wprowadzenie systemu zarządzania  produkcji zgodnego z dyrektywami i/lub normami dotyczącymi ekologii, energooszczędności</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trwałość produktu rozumiana jako gwarantowany okres pełnego wsparcia serwisowego oraz pełnego dostępu części zamiennych i oprogramowania</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r w:rsidR="009E36A5" w:rsidRPr="00BC771B" w:rsidTr="00DD4D6D">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4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pStyle w:val="Akapitzlist"/>
              <w:numPr>
                <w:ilvl w:val="0"/>
                <w:numId w:val="19"/>
              </w:numPr>
              <w:suppressAutoHyphens/>
              <w:spacing w:before="60" w:after="60" w:line="240" w:lineRule="auto"/>
              <w:rPr>
                <w:rFonts w:ascii="Times New Roman" w:eastAsia="Times New Roman" w:hAnsi="Times New Roman"/>
                <w:lang w:eastAsia="ar-SA"/>
              </w:rPr>
            </w:pPr>
          </w:p>
        </w:tc>
        <w:tc>
          <w:tcPr>
            <w:tcW w:w="8218"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możliwość automatycznego przechodzenia urządzenia w tryb czuwania/niskiego poboru mocy</w:t>
            </w:r>
          </w:p>
        </w:tc>
        <w:tc>
          <w:tcPr>
            <w:tcW w:w="1844" w:type="dxa"/>
            <w:tcBorders>
              <w:top w:val="single" w:sz="4" w:space="0" w:color="000000"/>
              <w:left w:val="single" w:sz="4" w:space="0" w:color="000000"/>
              <w:bottom w:val="single" w:sz="4" w:space="0" w:color="000000"/>
              <w:right w:val="single" w:sz="4" w:space="0" w:color="000000"/>
            </w:tcBorders>
            <w:vAlign w:val="center"/>
            <w:hideMark/>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TAK/NIE</w:t>
            </w:r>
          </w:p>
        </w:tc>
        <w:tc>
          <w:tcPr>
            <w:tcW w:w="1844"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rPr>
                <w:rFonts w:ascii="Times New Roman" w:eastAsia="Times New Roman" w:hAnsi="Times New Roman" w:cs="Times New Roman"/>
                <w:lang w:eastAsia="ar-SA"/>
              </w:rPr>
            </w:pPr>
          </w:p>
        </w:tc>
        <w:tc>
          <w:tcPr>
            <w:tcW w:w="2127" w:type="dxa"/>
            <w:tcBorders>
              <w:top w:val="single" w:sz="4" w:space="0" w:color="000000"/>
              <w:left w:val="single" w:sz="4" w:space="0" w:color="000000"/>
              <w:bottom w:val="single" w:sz="4" w:space="0" w:color="000000"/>
              <w:right w:val="single" w:sz="4" w:space="0" w:color="000000"/>
            </w:tcBorders>
            <w:vAlign w:val="center"/>
          </w:tcPr>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TAK – 1 pkt.</w:t>
            </w:r>
          </w:p>
          <w:p w:rsidR="009E36A5" w:rsidRPr="00DD4D6D" w:rsidRDefault="009E36A5" w:rsidP="00DD4D6D">
            <w:pPr>
              <w:suppressAutoHyphens/>
              <w:spacing w:before="60" w:after="60" w:line="240" w:lineRule="auto"/>
              <w:jc w:val="center"/>
              <w:rPr>
                <w:rFonts w:ascii="Times New Roman" w:eastAsia="Times New Roman" w:hAnsi="Times New Roman" w:cs="Times New Roman"/>
                <w:lang w:eastAsia="ar-SA"/>
              </w:rPr>
            </w:pPr>
            <w:r w:rsidRPr="00DD4D6D">
              <w:rPr>
                <w:rFonts w:ascii="Times New Roman" w:eastAsia="Times New Roman" w:hAnsi="Times New Roman" w:cs="Times New Roman"/>
                <w:lang w:eastAsia="ar-SA"/>
              </w:rPr>
              <w:t>NIE – 0 pkt.</w:t>
            </w:r>
          </w:p>
        </w:tc>
      </w:tr>
    </w:tbl>
    <w:p w:rsidR="009E36A5"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DD4D6D">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4600" w:type="dxa"/>
        <w:tblInd w:w="-72" w:type="dxa"/>
        <w:tblLayout w:type="fixed"/>
        <w:tblCellMar>
          <w:left w:w="70" w:type="dxa"/>
          <w:right w:w="70" w:type="dxa"/>
        </w:tblCellMar>
        <w:tblLook w:val="0000" w:firstRow="0" w:lastRow="0" w:firstColumn="0" w:lastColumn="0" w:noHBand="0" w:noVBand="0"/>
      </w:tblPr>
      <w:tblGrid>
        <w:gridCol w:w="568"/>
        <w:gridCol w:w="8079"/>
        <w:gridCol w:w="1842"/>
        <w:gridCol w:w="1843"/>
        <w:gridCol w:w="2268"/>
      </w:tblGrid>
      <w:tr w:rsidR="009E36A5" w:rsidRPr="00BC771B"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079"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E36A5" w:rsidRPr="00BC771B" w:rsidTr="00DD4D6D">
        <w:tc>
          <w:tcPr>
            <w:tcW w:w="568"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079" w:type="dxa"/>
            <w:tcBorders>
              <w:top w:val="single" w:sz="4" w:space="0" w:color="000000"/>
              <w:left w:val="single" w:sz="4" w:space="0" w:color="000000"/>
              <w:bottom w:val="single" w:sz="4" w:space="0" w:color="000000"/>
            </w:tcBorders>
            <w:shd w:val="clear" w:color="auto" w:fill="auto"/>
            <w:vAlign w:val="center"/>
          </w:tcPr>
          <w:p w:rsidR="009E36A5" w:rsidRPr="005838E5" w:rsidRDefault="009E36A5" w:rsidP="00DD4D6D">
            <w:pPr>
              <w:snapToGrid w:val="0"/>
              <w:spacing w:before="60" w:after="60" w:line="288" w:lineRule="auto"/>
              <w:jc w:val="both"/>
              <w:rPr>
                <w:rFonts w:ascii="Times New Roman" w:hAnsi="Times New Roman" w:cs="Times New Roman"/>
                <w:iCs/>
                <w:color w:val="000000" w:themeColor="text1"/>
              </w:rPr>
            </w:pPr>
            <w:r w:rsidRPr="005838E5">
              <w:rPr>
                <w:rFonts w:ascii="Times New Roman" w:hAnsi="Times New Roman" w:cs="Times New Roman"/>
                <w:color w:val="000000" w:themeColor="text1"/>
              </w:rPr>
              <w:t xml:space="preserve">Okres gwarancji </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             </w:t>
            </w: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E36A5" w:rsidRPr="00BC771B" w:rsidTr="00DD4D6D">
        <w:tc>
          <w:tcPr>
            <w:tcW w:w="568" w:type="dxa"/>
            <w:tcBorders>
              <w:left w:val="single" w:sz="4" w:space="0" w:color="000000"/>
              <w:bottom w:val="single" w:sz="4" w:space="0" w:color="000000"/>
            </w:tcBorders>
            <w:shd w:val="clear" w:color="auto" w:fill="auto"/>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079" w:type="dxa"/>
            <w:tcBorders>
              <w:left w:val="single" w:sz="4" w:space="0" w:color="000000"/>
              <w:bottom w:val="single" w:sz="4" w:space="0" w:color="000000"/>
            </w:tcBorders>
            <w:shd w:val="clear" w:color="auto" w:fill="auto"/>
            <w:vAlign w:val="center"/>
          </w:tcPr>
          <w:p w:rsidR="009E36A5" w:rsidRPr="005838E5" w:rsidRDefault="009E36A5" w:rsidP="00DD4D6D">
            <w:pPr>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Gwarancja produkcji części zamiennych [liczba lat] – min. 8 lat (peryferyjny sprzęt komputerowy – min. 5 lat)</w:t>
            </w:r>
          </w:p>
        </w:tc>
        <w:tc>
          <w:tcPr>
            <w:tcW w:w="1842" w:type="dxa"/>
            <w:tcBorders>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268" w:type="dxa"/>
            <w:tcBorders>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E36A5" w:rsidRPr="00BC771B" w:rsidTr="00DD4D6D">
        <w:tc>
          <w:tcPr>
            <w:tcW w:w="568" w:type="dxa"/>
            <w:tcBorders>
              <w:top w:val="single" w:sz="4" w:space="0" w:color="000000"/>
              <w:left w:val="single" w:sz="4" w:space="0" w:color="000000"/>
              <w:bottom w:val="single" w:sz="4" w:space="0" w:color="000000"/>
            </w:tcBorders>
            <w:shd w:val="clear" w:color="auto" w:fill="auto"/>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079" w:type="dxa"/>
            <w:tcBorders>
              <w:top w:val="single" w:sz="4" w:space="0" w:color="000000"/>
              <w:left w:val="single" w:sz="4" w:space="0" w:color="000000"/>
              <w:bottom w:val="single" w:sz="4" w:space="0" w:color="000000"/>
            </w:tcBorders>
            <w:shd w:val="clear" w:color="auto" w:fill="auto"/>
            <w:vAlign w:val="center"/>
          </w:tcPr>
          <w:p w:rsidR="009E36A5" w:rsidRPr="005838E5" w:rsidRDefault="009E36A5" w:rsidP="00DD4D6D">
            <w:pPr>
              <w:tabs>
                <w:tab w:val="left" w:pos="0"/>
              </w:tabs>
              <w:snapToGrid w:val="0"/>
              <w:spacing w:before="60" w:after="60" w:line="288"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E36A5" w:rsidRPr="00BC771B" w:rsidRDefault="009E36A5" w:rsidP="00DD4D6D">
            <w:pPr>
              <w:suppressAutoHyphens/>
              <w:autoSpaceDE w:val="0"/>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E36A5" w:rsidRPr="00BC771B"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DD4D6D" w:rsidRDefault="009E36A5" w:rsidP="00DD4D6D">
            <w:pPr>
              <w:pStyle w:val="Akapitzlist"/>
              <w:numPr>
                <w:ilvl w:val="0"/>
                <w:numId w:val="19"/>
              </w:numPr>
              <w:suppressAutoHyphens/>
              <w:snapToGrid w:val="0"/>
              <w:spacing w:before="60" w:after="60" w:line="240" w:lineRule="auto"/>
              <w:rPr>
                <w:rFonts w:ascii="Times New Roman" w:eastAsia="Times New Roman" w:hAnsi="Times New Roman"/>
                <w:lang w:eastAsia="ar-SA"/>
              </w:rPr>
            </w:pPr>
          </w:p>
        </w:tc>
        <w:tc>
          <w:tcPr>
            <w:tcW w:w="8079" w:type="dxa"/>
            <w:tcBorders>
              <w:top w:val="single" w:sz="4" w:space="0" w:color="000000"/>
              <w:left w:val="single" w:sz="4" w:space="0" w:color="000000"/>
              <w:bottom w:val="single" w:sz="4" w:space="0" w:color="000000"/>
            </w:tcBorders>
            <w:shd w:val="clear" w:color="auto" w:fill="auto"/>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DD4D6D">
            <w:pPr>
              <w:suppressAutoHyphens/>
              <w:snapToGrid w:val="0"/>
              <w:spacing w:before="60" w:after="60" w:line="240" w:lineRule="auto"/>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bl>
    <w:p w:rsidR="009E36A5" w:rsidRPr="00BC771B"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9E36A5">
      <w:pPr>
        <w:suppressAutoHyphens/>
        <w:spacing w:after="0" w:line="240" w:lineRule="auto"/>
        <w:rPr>
          <w:rFonts w:ascii="Times New Roman" w:eastAsia="Times New Roman" w:hAnsi="Times New Roman" w:cs="Times New Roman"/>
          <w:b/>
          <w:lang w:eastAsia="ar-SA"/>
        </w:rPr>
      </w:pPr>
    </w:p>
    <w:p w:rsidR="009E36A5" w:rsidRPr="00BC771B" w:rsidRDefault="009E36A5" w:rsidP="00DD4D6D">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Warunki serwisu</w:t>
      </w:r>
    </w:p>
    <w:tbl>
      <w:tblPr>
        <w:tblW w:w="14884" w:type="dxa"/>
        <w:tblInd w:w="-72" w:type="dxa"/>
        <w:tblLayout w:type="fixed"/>
        <w:tblCellMar>
          <w:left w:w="70" w:type="dxa"/>
          <w:right w:w="70" w:type="dxa"/>
        </w:tblCellMar>
        <w:tblLook w:val="0000" w:firstRow="0" w:lastRow="0" w:firstColumn="0" w:lastColumn="0" w:noHBand="0" w:noVBand="0"/>
      </w:tblPr>
      <w:tblGrid>
        <w:gridCol w:w="568"/>
        <w:gridCol w:w="8505"/>
        <w:gridCol w:w="1842"/>
        <w:gridCol w:w="1843"/>
        <w:gridCol w:w="2126"/>
      </w:tblGrid>
      <w:tr w:rsidR="009E36A5" w:rsidRPr="00BC771B"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BC771B" w:rsidRDefault="009E36A5" w:rsidP="00BB312D">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tcBorders>
              <w:top w:val="single" w:sz="4" w:space="0" w:color="auto"/>
              <w:bottom w:val="single" w:sz="4" w:space="0" w:color="auto"/>
              <w:right w:val="single" w:sz="4" w:space="0" w:color="auto"/>
            </w:tcBorders>
            <w:shd w:val="clear" w:color="auto" w:fill="auto"/>
            <w:vAlign w:val="center"/>
          </w:tcPr>
          <w:p w:rsidR="009E36A5" w:rsidRPr="00BC771B" w:rsidRDefault="009E36A5" w:rsidP="00DD4D6D">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vAlign w:val="center"/>
          </w:tcPr>
          <w:p w:rsidR="009E36A5" w:rsidRPr="00DD4D6D"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napToGrid w:val="0"/>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990C15">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Czas reakcji: „przyjęte zgł</w:t>
            </w:r>
            <w:r w:rsidR="00990C15">
              <w:rPr>
                <w:color w:val="000000" w:themeColor="text1"/>
                <w:sz w:val="22"/>
                <w:szCs w:val="22"/>
              </w:rPr>
              <w:t>oszenie – podjęta naprawa” =&lt; 2 dni robocze</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 xml:space="preserve">Możliwość zgłoszeń 24h/dobę, 365 dni/rok </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rPr>
          <w:trHeight w:val="414"/>
        </w:trPr>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pStyle w:val="Lista-kontynuacja24"/>
              <w:snapToGrid w:val="0"/>
              <w:spacing w:before="60" w:after="60" w:line="288" w:lineRule="auto"/>
              <w:ind w:left="0"/>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bottom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 xml:space="preserve">Zakończenie działań serwisowych – najpóźniej w czasie nie dłuższym niż </w:t>
            </w:r>
            <w:r w:rsidRPr="0044795A">
              <w:rPr>
                <w:rFonts w:ascii="Times New Roman" w:hAnsi="Times New Roman" w:cs="Times New Roman"/>
                <w:strike/>
                <w:color w:val="000000" w:themeColor="text1"/>
              </w:rPr>
              <w:t xml:space="preserve">3 </w:t>
            </w:r>
            <w:r w:rsidR="0044795A">
              <w:rPr>
                <w:rFonts w:ascii="Times New Roman" w:hAnsi="Times New Roman" w:cs="Times New Roman"/>
                <w:color w:val="000000" w:themeColor="text1"/>
              </w:rPr>
              <w:t xml:space="preserve">  </w:t>
            </w:r>
            <w:r w:rsidR="0044795A" w:rsidRPr="0044795A">
              <w:rPr>
                <w:rFonts w:ascii="Times New Roman" w:hAnsi="Times New Roman" w:cs="Times New Roman"/>
                <w:color w:val="FF0000"/>
              </w:rPr>
              <w:t xml:space="preserve">7 </w:t>
            </w:r>
            <w:r w:rsidRPr="00CE0BB7">
              <w:rPr>
                <w:rFonts w:ascii="Times New Roman" w:hAnsi="Times New Roman" w:cs="Times New Roman"/>
                <w:color w:val="000000" w:themeColor="text1"/>
              </w:rPr>
              <w:t xml:space="preserve">dni roboczych od dnia zgłoszenia awarii, a w przypadku konieczności importu części zamiennych, nie dłuższym niż </w:t>
            </w:r>
            <w:r w:rsidRPr="0044795A">
              <w:rPr>
                <w:rFonts w:ascii="Times New Roman" w:hAnsi="Times New Roman" w:cs="Times New Roman"/>
                <w:strike/>
                <w:color w:val="000000" w:themeColor="text1"/>
              </w:rPr>
              <w:t>7</w:t>
            </w:r>
            <w:r w:rsidRPr="00CE0BB7">
              <w:rPr>
                <w:rFonts w:ascii="Times New Roman" w:hAnsi="Times New Roman" w:cs="Times New Roman"/>
                <w:color w:val="000000" w:themeColor="text1"/>
              </w:rPr>
              <w:t xml:space="preserve"> </w:t>
            </w:r>
            <w:r w:rsidR="0044795A">
              <w:rPr>
                <w:rFonts w:ascii="Times New Roman" w:hAnsi="Times New Roman" w:cs="Times New Roman"/>
                <w:color w:val="000000" w:themeColor="text1"/>
              </w:rPr>
              <w:t xml:space="preserve"> </w:t>
            </w:r>
            <w:r w:rsidR="0044795A" w:rsidRPr="0044795A">
              <w:rPr>
                <w:rFonts w:ascii="Times New Roman" w:hAnsi="Times New Roman" w:cs="Times New Roman"/>
                <w:color w:val="FF0000"/>
              </w:rPr>
              <w:t>14</w:t>
            </w:r>
            <w:r w:rsidR="0044795A">
              <w:rPr>
                <w:rFonts w:ascii="Times New Roman" w:hAnsi="Times New Roman" w:cs="Times New Roman"/>
                <w:color w:val="000000" w:themeColor="text1"/>
              </w:rPr>
              <w:t xml:space="preserve"> </w:t>
            </w:r>
            <w:r w:rsidRPr="00CE0BB7">
              <w:rPr>
                <w:rFonts w:ascii="Times New Roman" w:hAnsi="Times New Roman" w:cs="Times New Roman"/>
                <w:color w:val="000000" w:themeColor="text1"/>
              </w:rPr>
              <w:t>dni roboczych od dnia zgłoszenia awarii.</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c>
          <w:tcPr>
            <w:tcW w:w="568" w:type="dxa"/>
            <w:tcBorders>
              <w:top w:val="single" w:sz="4" w:space="0" w:color="000000"/>
              <w:left w:val="single" w:sz="4" w:space="0" w:color="000000"/>
              <w:bottom w:val="single" w:sz="4" w:space="0" w:color="000000"/>
            </w:tcBorders>
            <w:shd w:val="clear" w:color="auto" w:fill="auto"/>
          </w:tcPr>
          <w:p w:rsidR="009E36A5" w:rsidRPr="00CE0BB7" w:rsidRDefault="009E36A5" w:rsidP="00DD4D6D">
            <w:pPr>
              <w:pStyle w:val="Akapitzlist"/>
              <w:numPr>
                <w:ilvl w:val="0"/>
                <w:numId w:val="19"/>
              </w:numPr>
              <w:spacing w:before="60" w:after="60" w:line="288" w:lineRule="auto"/>
              <w:rPr>
                <w:rFonts w:ascii="Times New Roman" w:hAnsi="Times New Roman"/>
                <w:color w:val="000000" w:themeColor="text1"/>
              </w:rPr>
            </w:pPr>
          </w:p>
        </w:tc>
        <w:tc>
          <w:tcPr>
            <w:tcW w:w="8505" w:type="dxa"/>
            <w:tcBorders>
              <w:top w:val="single" w:sz="4" w:space="0" w:color="000000"/>
              <w:left w:val="single" w:sz="4" w:space="0" w:color="000000"/>
              <w:bottom w:val="single" w:sz="4" w:space="0" w:color="000000"/>
            </w:tcBorders>
            <w:shd w:val="clear" w:color="auto" w:fill="auto"/>
            <w:vAlign w:val="center"/>
          </w:tcPr>
          <w:p w:rsidR="009E36A5" w:rsidRPr="00CE0BB7" w:rsidRDefault="009E36A5" w:rsidP="00DD4D6D">
            <w:pPr>
              <w:tabs>
                <w:tab w:val="left" w:pos="0"/>
              </w:tabs>
              <w:snapToGrid w:val="0"/>
              <w:spacing w:before="60" w:after="60" w:line="288" w:lineRule="auto"/>
              <w:rPr>
                <w:rFonts w:ascii="Times New Roman" w:hAnsi="Times New Roman" w:cs="Times New Roman"/>
                <w:color w:val="000000" w:themeColor="text1"/>
              </w:rPr>
            </w:pPr>
            <w:r w:rsidRPr="00CE0BB7">
              <w:rPr>
                <w:rFonts w:ascii="Times New Roman" w:hAnsi="Times New Roman" w:cs="Times New Roman"/>
                <w:color w:val="000000" w:themeColor="text1"/>
              </w:rPr>
              <w:t xml:space="preserve">Struktura serwisowa gwarantująca realizację wymogów stawianych w niniejszej specyfikacji – </w:t>
            </w:r>
            <w:r w:rsidRPr="00CE0BB7">
              <w:rPr>
                <w:rFonts w:ascii="Times New Roman" w:hAnsi="Times New Roman" w:cs="Times New Roman"/>
                <w:color w:val="000000" w:themeColor="text1"/>
              </w:rPr>
              <w:lastRenderedPageBreak/>
              <w:t>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2" w:type="dxa"/>
            <w:tcBorders>
              <w:top w:val="single" w:sz="4" w:space="0" w:color="000000"/>
              <w:left w:val="single" w:sz="4" w:space="0" w:color="000000"/>
              <w:bottom w:val="single" w:sz="4" w:space="0" w:color="000000"/>
            </w:tcBorders>
            <w:shd w:val="clear" w:color="auto" w:fill="auto"/>
            <w:vAlign w:val="center"/>
          </w:tcPr>
          <w:p w:rsidR="009E36A5"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lastRenderedPageBreak/>
              <w:t>Tak</w:t>
            </w:r>
          </w:p>
          <w:p w:rsidR="009E36A5" w:rsidRDefault="009E36A5" w:rsidP="00DD4D6D">
            <w:pPr>
              <w:suppressAutoHyphens/>
              <w:spacing w:before="60" w:after="60" w:line="240" w:lineRule="auto"/>
              <w:jc w:val="center"/>
              <w:rPr>
                <w:rFonts w:ascii="Times New Roman" w:eastAsia="Times New Roman" w:hAnsi="Times New Roman" w:cs="Times New Roman"/>
                <w:lang w:eastAsia="ar-SA"/>
              </w:rPr>
            </w:pPr>
          </w:p>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1843" w:type="dxa"/>
            <w:tcBorders>
              <w:top w:val="single" w:sz="4" w:space="0" w:color="000000"/>
              <w:left w:val="single" w:sz="4" w:space="0" w:color="000000"/>
              <w:bottom w:val="single" w:sz="4" w:space="0" w:color="000000"/>
              <w:right w:val="single" w:sz="4" w:space="0" w:color="000000"/>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p>
        </w:tc>
        <w:tc>
          <w:tcPr>
            <w:tcW w:w="2126" w:type="dxa"/>
            <w:tcBorders>
              <w:top w:val="single" w:sz="4" w:space="0" w:color="auto"/>
              <w:right w:val="single" w:sz="4" w:space="0" w:color="auto"/>
            </w:tcBorders>
            <w:shd w:val="clear" w:color="auto" w:fill="auto"/>
            <w:vAlign w:val="center"/>
          </w:tcPr>
          <w:p w:rsidR="009E36A5" w:rsidRPr="00CE0BB7" w:rsidRDefault="009E36A5" w:rsidP="00DD4D6D">
            <w:pPr>
              <w:suppressAutoHyphens/>
              <w:spacing w:before="60" w:after="6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9E36A5" w:rsidRPr="00CE0BB7" w:rsidTr="00DD4D6D">
        <w:tblPrEx>
          <w:tblBorders>
            <w:top w:val="single" w:sz="4" w:space="0" w:color="auto"/>
          </w:tblBorders>
        </w:tblPrEx>
        <w:trPr>
          <w:gridBefore w:val="4"/>
          <w:wBefore w:w="12758" w:type="dxa"/>
          <w:trHeight w:val="100"/>
        </w:trPr>
        <w:tc>
          <w:tcPr>
            <w:tcW w:w="2126" w:type="dxa"/>
            <w:tcBorders>
              <w:top w:val="single" w:sz="4" w:space="0" w:color="auto"/>
            </w:tcBorders>
          </w:tcPr>
          <w:p w:rsidR="009E36A5" w:rsidRPr="00CE0BB7" w:rsidRDefault="009E36A5" w:rsidP="00BB312D">
            <w:pPr>
              <w:suppressAutoHyphens/>
              <w:spacing w:after="0" w:line="240" w:lineRule="auto"/>
              <w:rPr>
                <w:rFonts w:ascii="Times New Roman" w:eastAsia="Times New Roman" w:hAnsi="Times New Roman" w:cs="Times New Roman"/>
                <w:lang w:eastAsia="ar-SA"/>
              </w:rPr>
            </w:pPr>
          </w:p>
        </w:tc>
      </w:tr>
    </w:tbl>
    <w:p w:rsidR="009E36A5" w:rsidRPr="00CE0BB7" w:rsidRDefault="009E36A5" w:rsidP="0083606D">
      <w:pPr>
        <w:suppressAutoHyphens/>
        <w:spacing w:after="12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tbl>
      <w:tblPr>
        <w:tblStyle w:val="Tabela-Siatka"/>
        <w:tblW w:w="14850" w:type="dxa"/>
        <w:tblLayout w:type="fixed"/>
        <w:tblLook w:val="04A0" w:firstRow="1" w:lastRow="0" w:firstColumn="1" w:lastColumn="0" w:noHBand="0" w:noVBand="1"/>
      </w:tblPr>
      <w:tblGrid>
        <w:gridCol w:w="534"/>
        <w:gridCol w:w="8505"/>
        <w:gridCol w:w="1842"/>
        <w:gridCol w:w="1701"/>
        <w:gridCol w:w="2268"/>
      </w:tblGrid>
      <w:tr w:rsidR="009E36A5" w:rsidRPr="00CE0BB7" w:rsidTr="00DD4D6D">
        <w:tc>
          <w:tcPr>
            <w:tcW w:w="534" w:type="dxa"/>
            <w:vAlign w:val="center"/>
          </w:tcPr>
          <w:p w:rsidR="009E36A5" w:rsidRPr="00BC771B" w:rsidRDefault="009E36A5" w:rsidP="00BB312D">
            <w:pPr>
              <w:suppressAutoHyphens/>
              <w:snapToGrid w:val="0"/>
              <w:jc w:val="center"/>
              <w:rPr>
                <w:b/>
                <w:bCs/>
                <w:lang w:eastAsia="ar-SA"/>
              </w:rPr>
            </w:pPr>
            <w:r w:rsidRPr="00BC771B">
              <w:rPr>
                <w:b/>
                <w:bCs/>
                <w:lang w:eastAsia="ar-SA"/>
              </w:rPr>
              <w:t>LP</w:t>
            </w:r>
          </w:p>
        </w:tc>
        <w:tc>
          <w:tcPr>
            <w:tcW w:w="8505" w:type="dxa"/>
            <w:vAlign w:val="center"/>
          </w:tcPr>
          <w:p w:rsidR="009E36A5" w:rsidRPr="00BC771B" w:rsidRDefault="009E36A5" w:rsidP="00BB312D">
            <w:pPr>
              <w:keepNext/>
              <w:numPr>
                <w:ilvl w:val="2"/>
                <w:numId w:val="1"/>
              </w:numPr>
              <w:suppressAutoHyphens/>
              <w:snapToGrid w:val="0"/>
              <w:jc w:val="center"/>
              <w:outlineLvl w:val="2"/>
              <w:rPr>
                <w:b/>
                <w:bCs/>
                <w:lang w:eastAsia="ar-SA"/>
              </w:rPr>
            </w:pPr>
            <w:r w:rsidRPr="00BC771B">
              <w:rPr>
                <w:b/>
                <w:bCs/>
                <w:lang w:eastAsia="ar-SA"/>
              </w:rPr>
              <w:t>PARAMETR</w:t>
            </w:r>
          </w:p>
        </w:tc>
        <w:tc>
          <w:tcPr>
            <w:tcW w:w="1842" w:type="dxa"/>
            <w:vAlign w:val="center"/>
          </w:tcPr>
          <w:p w:rsidR="009E36A5" w:rsidRPr="00BC771B" w:rsidRDefault="009E36A5" w:rsidP="00BB312D">
            <w:pPr>
              <w:suppressAutoHyphens/>
              <w:snapToGrid w:val="0"/>
              <w:jc w:val="center"/>
              <w:rPr>
                <w:b/>
                <w:bCs/>
                <w:lang w:eastAsia="ar-SA"/>
              </w:rPr>
            </w:pPr>
            <w:r w:rsidRPr="00BC771B">
              <w:rPr>
                <w:b/>
                <w:bCs/>
                <w:lang w:eastAsia="ar-SA"/>
              </w:rPr>
              <w:t>PARAMETR WYMAGANY</w:t>
            </w:r>
          </w:p>
        </w:tc>
        <w:tc>
          <w:tcPr>
            <w:tcW w:w="1701" w:type="dxa"/>
            <w:vAlign w:val="center"/>
          </w:tcPr>
          <w:p w:rsidR="009E36A5" w:rsidRPr="00BC771B" w:rsidRDefault="009E36A5" w:rsidP="00BB312D">
            <w:pPr>
              <w:suppressAutoHyphens/>
              <w:snapToGrid w:val="0"/>
              <w:jc w:val="center"/>
              <w:rPr>
                <w:b/>
                <w:bCs/>
                <w:lang w:eastAsia="ar-SA"/>
              </w:rPr>
            </w:pPr>
            <w:r w:rsidRPr="00BC771B">
              <w:rPr>
                <w:b/>
                <w:bCs/>
                <w:lang w:eastAsia="ar-SA"/>
              </w:rPr>
              <w:t>PARAMETR OFEROWANY</w:t>
            </w:r>
          </w:p>
        </w:tc>
        <w:tc>
          <w:tcPr>
            <w:tcW w:w="2268" w:type="dxa"/>
          </w:tcPr>
          <w:p w:rsidR="009E36A5" w:rsidRPr="00BC771B" w:rsidRDefault="009E36A5" w:rsidP="00BB312D">
            <w:pPr>
              <w:jc w:val="center"/>
              <w:rPr>
                <w:bCs/>
                <w:lang w:eastAsia="ar-SA"/>
              </w:rPr>
            </w:pPr>
            <w:r w:rsidRPr="00BC771B">
              <w:rPr>
                <w:b/>
                <w:bCs/>
                <w:lang w:eastAsia="ar-SA"/>
              </w:rPr>
              <w:t>SPOSÓB OCENY</w:t>
            </w:r>
          </w:p>
        </w:tc>
      </w:tr>
      <w:tr w:rsidR="009E36A5" w:rsidRPr="00CE0BB7" w:rsidTr="00DD4D6D">
        <w:tc>
          <w:tcPr>
            <w:tcW w:w="534" w:type="dxa"/>
          </w:tcPr>
          <w:p w:rsidR="009E36A5" w:rsidRPr="00DD4D6D" w:rsidRDefault="009E36A5" w:rsidP="00DD4D6D">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8505" w:type="dxa"/>
            <w:vAlign w:val="center"/>
          </w:tcPr>
          <w:p w:rsidR="009E36A5" w:rsidRPr="00CE0BB7" w:rsidRDefault="009E36A5" w:rsidP="00BB312D">
            <w:pPr>
              <w:snapToGrid w:val="0"/>
              <w:spacing w:line="288" w:lineRule="auto"/>
              <w:jc w:val="both"/>
              <w:rPr>
                <w:sz w:val="22"/>
                <w:szCs w:val="22"/>
              </w:rPr>
            </w:pPr>
            <w:r w:rsidRPr="00CE0BB7">
              <w:rPr>
                <w:sz w:val="22"/>
                <w:szCs w:val="22"/>
              </w:rPr>
              <w:t>Szkolenia dla personelu</w:t>
            </w:r>
            <w:r>
              <w:rPr>
                <w:sz w:val="22"/>
                <w:szCs w:val="22"/>
              </w:rPr>
              <w:t xml:space="preserve"> technicznego (min. 1</w:t>
            </w:r>
            <w:r w:rsidRPr="00CE0BB7">
              <w:rPr>
                <w:sz w:val="22"/>
                <w:szCs w:val="22"/>
              </w:rPr>
              <w:t xml:space="preserve"> osoby</w:t>
            </w:r>
            <w:r>
              <w:rPr>
                <w:sz w:val="22"/>
                <w:szCs w:val="22"/>
              </w:rPr>
              <w:t>)</w:t>
            </w:r>
            <w:r w:rsidRPr="00CE0BB7">
              <w:rPr>
                <w:sz w:val="22"/>
                <w:szCs w:val="22"/>
              </w:rPr>
              <w:t xml:space="preserve"> z zakresu podstawowej diagnostyki stanu technicznego i wykonywania podstawowych czynności konserwacyjnych, naprawczych i przeglądowych </w:t>
            </w:r>
          </w:p>
        </w:tc>
        <w:tc>
          <w:tcPr>
            <w:tcW w:w="1842" w:type="dxa"/>
          </w:tcPr>
          <w:p w:rsidR="009E36A5" w:rsidRDefault="009E36A5" w:rsidP="00BB312D">
            <w:pPr>
              <w:jc w:val="center"/>
            </w:pPr>
            <w:r w:rsidRPr="00AB3381">
              <w:rPr>
                <w:lang w:eastAsia="ar-SA"/>
              </w:rPr>
              <w:t>T</w:t>
            </w:r>
            <w:r w:rsidRPr="00AB3381">
              <w:rPr>
                <w:sz w:val="22"/>
                <w:szCs w:val="22"/>
                <w:lang w:eastAsia="ar-SA"/>
              </w:rPr>
              <w:t>ak</w:t>
            </w:r>
          </w:p>
        </w:tc>
        <w:tc>
          <w:tcPr>
            <w:tcW w:w="1701" w:type="dxa"/>
          </w:tcPr>
          <w:p w:rsidR="009E36A5" w:rsidRPr="00CE0BB7" w:rsidRDefault="009E36A5" w:rsidP="00BB312D">
            <w:pPr>
              <w:suppressAutoHyphens/>
              <w:rPr>
                <w:sz w:val="22"/>
                <w:szCs w:val="22"/>
                <w:lang w:eastAsia="ar-SA"/>
              </w:rPr>
            </w:pPr>
          </w:p>
        </w:tc>
        <w:tc>
          <w:tcPr>
            <w:tcW w:w="2268" w:type="dxa"/>
          </w:tcPr>
          <w:p w:rsidR="009E36A5" w:rsidRDefault="009E36A5" w:rsidP="00BB312D">
            <w:pPr>
              <w:jc w:val="center"/>
            </w:pPr>
            <w:r w:rsidRPr="00432E02">
              <w:rPr>
                <w:sz w:val="22"/>
                <w:szCs w:val="22"/>
                <w:lang w:eastAsia="ar-SA"/>
              </w:rPr>
              <w:t>---</w:t>
            </w:r>
          </w:p>
        </w:tc>
      </w:tr>
    </w:tbl>
    <w:p w:rsidR="009E36A5" w:rsidRPr="00CE0BB7" w:rsidRDefault="009E36A5" w:rsidP="009E36A5">
      <w:pPr>
        <w:suppressAutoHyphens/>
        <w:spacing w:after="0" w:line="240" w:lineRule="auto"/>
        <w:rPr>
          <w:rFonts w:ascii="Times New Roman" w:eastAsia="Times New Roman" w:hAnsi="Times New Roman" w:cs="Times New Roman"/>
          <w:lang w:eastAsia="ar-SA"/>
        </w:rPr>
      </w:pPr>
    </w:p>
    <w:p w:rsidR="00DD4D6D" w:rsidRDefault="00DD4D6D" w:rsidP="009E36A5">
      <w:pPr>
        <w:suppressAutoHyphens/>
        <w:spacing w:after="0" w:line="240" w:lineRule="auto"/>
        <w:jc w:val="center"/>
        <w:rPr>
          <w:rFonts w:ascii="Times New Roman" w:eastAsia="Times New Roman" w:hAnsi="Times New Roman" w:cs="Times New Roman"/>
          <w:b/>
          <w:lang w:eastAsia="ar-SA"/>
        </w:rPr>
      </w:pPr>
    </w:p>
    <w:p w:rsidR="009E36A5" w:rsidRPr="00CE0BB7" w:rsidRDefault="009E36A5" w:rsidP="009E36A5">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9E36A5" w:rsidRPr="00CE0BB7" w:rsidRDefault="009E36A5" w:rsidP="009E36A5">
      <w:pPr>
        <w:suppressAutoHyphens/>
        <w:spacing w:after="0" w:line="240" w:lineRule="auto"/>
        <w:rPr>
          <w:rFonts w:ascii="Times New Roman" w:eastAsia="Times New Roman" w:hAnsi="Times New Roman" w:cs="Times New Roman"/>
          <w:lang w:eastAsia="ar-SA"/>
        </w:rPr>
      </w:pPr>
    </w:p>
    <w:tbl>
      <w:tblPr>
        <w:tblStyle w:val="Tabela-Siatka"/>
        <w:tblW w:w="14850" w:type="dxa"/>
        <w:tblLook w:val="04A0" w:firstRow="1" w:lastRow="0" w:firstColumn="1" w:lastColumn="0" w:noHBand="0" w:noVBand="1"/>
      </w:tblPr>
      <w:tblGrid>
        <w:gridCol w:w="534"/>
        <w:gridCol w:w="8505"/>
        <w:gridCol w:w="1842"/>
        <w:gridCol w:w="1701"/>
        <w:gridCol w:w="2268"/>
      </w:tblGrid>
      <w:tr w:rsidR="00DD4D6D" w:rsidRPr="00CE0BB7" w:rsidTr="00DD4D6D">
        <w:tc>
          <w:tcPr>
            <w:tcW w:w="534" w:type="dxa"/>
            <w:vAlign w:val="center"/>
          </w:tcPr>
          <w:p w:rsidR="00DD4D6D" w:rsidRPr="00BC771B" w:rsidRDefault="00DD4D6D" w:rsidP="00DD4D6D">
            <w:pPr>
              <w:suppressAutoHyphens/>
              <w:snapToGrid w:val="0"/>
              <w:jc w:val="center"/>
              <w:rPr>
                <w:b/>
                <w:bCs/>
                <w:lang w:eastAsia="ar-SA"/>
              </w:rPr>
            </w:pPr>
            <w:r w:rsidRPr="00BC771B">
              <w:rPr>
                <w:b/>
                <w:bCs/>
                <w:lang w:eastAsia="ar-SA"/>
              </w:rPr>
              <w:t>LP</w:t>
            </w:r>
          </w:p>
        </w:tc>
        <w:tc>
          <w:tcPr>
            <w:tcW w:w="8505" w:type="dxa"/>
            <w:vAlign w:val="center"/>
          </w:tcPr>
          <w:p w:rsidR="00DD4D6D" w:rsidRPr="00BC771B" w:rsidRDefault="00DD4D6D" w:rsidP="00DD4D6D">
            <w:pPr>
              <w:keepNext/>
              <w:numPr>
                <w:ilvl w:val="2"/>
                <w:numId w:val="1"/>
              </w:numPr>
              <w:suppressAutoHyphens/>
              <w:snapToGrid w:val="0"/>
              <w:jc w:val="center"/>
              <w:outlineLvl w:val="2"/>
              <w:rPr>
                <w:b/>
                <w:bCs/>
                <w:lang w:eastAsia="ar-SA"/>
              </w:rPr>
            </w:pPr>
            <w:r w:rsidRPr="00BC771B">
              <w:rPr>
                <w:b/>
                <w:bCs/>
                <w:lang w:eastAsia="ar-SA"/>
              </w:rPr>
              <w:t>PARAMETR</w:t>
            </w:r>
          </w:p>
        </w:tc>
        <w:tc>
          <w:tcPr>
            <w:tcW w:w="1842" w:type="dxa"/>
            <w:vAlign w:val="center"/>
          </w:tcPr>
          <w:p w:rsidR="00DD4D6D" w:rsidRPr="00BC771B" w:rsidRDefault="00DD4D6D" w:rsidP="00DD4D6D">
            <w:pPr>
              <w:suppressAutoHyphens/>
              <w:snapToGrid w:val="0"/>
              <w:jc w:val="center"/>
              <w:rPr>
                <w:b/>
                <w:bCs/>
                <w:lang w:eastAsia="ar-SA"/>
              </w:rPr>
            </w:pPr>
            <w:r w:rsidRPr="00BC771B">
              <w:rPr>
                <w:b/>
                <w:bCs/>
                <w:lang w:eastAsia="ar-SA"/>
              </w:rPr>
              <w:t>PARAMETR WYMAGANY</w:t>
            </w:r>
          </w:p>
        </w:tc>
        <w:tc>
          <w:tcPr>
            <w:tcW w:w="1701" w:type="dxa"/>
            <w:vAlign w:val="center"/>
          </w:tcPr>
          <w:p w:rsidR="00DD4D6D" w:rsidRPr="00BC771B" w:rsidRDefault="00DD4D6D" w:rsidP="00DD4D6D">
            <w:pPr>
              <w:suppressAutoHyphens/>
              <w:snapToGrid w:val="0"/>
              <w:jc w:val="center"/>
              <w:rPr>
                <w:b/>
                <w:bCs/>
                <w:lang w:eastAsia="ar-SA"/>
              </w:rPr>
            </w:pPr>
            <w:r w:rsidRPr="00BC771B">
              <w:rPr>
                <w:b/>
                <w:bCs/>
                <w:lang w:eastAsia="ar-SA"/>
              </w:rPr>
              <w:t>PARAMETR OFEROWANY</w:t>
            </w:r>
          </w:p>
        </w:tc>
        <w:tc>
          <w:tcPr>
            <w:tcW w:w="2268" w:type="dxa"/>
          </w:tcPr>
          <w:p w:rsidR="00DD4D6D" w:rsidRPr="00BC771B" w:rsidRDefault="00DD4D6D" w:rsidP="00DD4D6D">
            <w:pPr>
              <w:jc w:val="center"/>
              <w:rPr>
                <w:bCs/>
                <w:lang w:eastAsia="ar-SA"/>
              </w:rPr>
            </w:pPr>
            <w:r w:rsidRPr="00BC771B">
              <w:rPr>
                <w:b/>
                <w:bCs/>
                <w:lang w:eastAsia="ar-SA"/>
              </w:rPr>
              <w:t>SPOSÓB OCENY</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tcPr>
          <w:p w:rsidR="00DD4D6D" w:rsidRPr="00CE0BB7" w:rsidRDefault="00DD4D6D" w:rsidP="00DD4D6D">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formie elektronicznej i drukowanej (przekazane w momencie dostawy dla każdego egzemplarza) – dotyczy także urządzeń peryferyjnych</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vAlign w:val="center"/>
          </w:tcPr>
          <w:p w:rsidR="00DD4D6D" w:rsidRPr="00CE0BB7" w:rsidRDefault="00DD4D6D" w:rsidP="00DD4D6D">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vAlign w:val="center"/>
          </w:tcPr>
          <w:p w:rsidR="00DD4D6D" w:rsidRPr="00CE0BB7" w:rsidRDefault="00DD4D6D" w:rsidP="00DD4D6D">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r w:rsidR="00DD4D6D" w:rsidRPr="00CE0BB7" w:rsidTr="00DD4D6D">
        <w:tc>
          <w:tcPr>
            <w:tcW w:w="534" w:type="dxa"/>
          </w:tcPr>
          <w:p w:rsidR="00DD4D6D" w:rsidRPr="00DD4D6D" w:rsidRDefault="00DD4D6D" w:rsidP="00DD4D6D">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sz w:val="22"/>
              </w:rPr>
            </w:pPr>
          </w:p>
        </w:tc>
        <w:tc>
          <w:tcPr>
            <w:tcW w:w="8505" w:type="dxa"/>
          </w:tcPr>
          <w:p w:rsidR="00DD4D6D" w:rsidRPr="00CE0BB7" w:rsidRDefault="00DD4D6D" w:rsidP="00DD4D6D">
            <w:pPr>
              <w:spacing w:line="288" w:lineRule="auto"/>
              <w:jc w:val="both"/>
              <w:rPr>
                <w:color w:val="000000" w:themeColor="text1"/>
                <w:sz w:val="22"/>
                <w:szCs w:val="22"/>
              </w:rPr>
            </w:pPr>
            <w:r w:rsidRPr="00CE0BB7">
              <w:rPr>
                <w:color w:val="000000" w:themeColor="text1"/>
                <w:sz w:val="22"/>
                <w:szCs w:val="22"/>
              </w:rPr>
              <w:t xml:space="preserve">Instrukcja konserwacji, mycia, dezynfekcji i sterylizacji </w:t>
            </w:r>
          </w:p>
        </w:tc>
        <w:tc>
          <w:tcPr>
            <w:tcW w:w="1842" w:type="dxa"/>
          </w:tcPr>
          <w:p w:rsidR="00DD4D6D" w:rsidRDefault="00DD4D6D" w:rsidP="00DD4D6D">
            <w:pPr>
              <w:jc w:val="center"/>
            </w:pPr>
            <w:r w:rsidRPr="006B7A66">
              <w:rPr>
                <w:lang w:eastAsia="ar-SA"/>
              </w:rPr>
              <w:t>T</w:t>
            </w:r>
            <w:r w:rsidRPr="006B7A66">
              <w:rPr>
                <w:sz w:val="22"/>
                <w:szCs w:val="22"/>
                <w:lang w:eastAsia="ar-SA"/>
              </w:rPr>
              <w:t>ak</w:t>
            </w:r>
          </w:p>
        </w:tc>
        <w:tc>
          <w:tcPr>
            <w:tcW w:w="1701" w:type="dxa"/>
          </w:tcPr>
          <w:p w:rsidR="00DD4D6D" w:rsidRPr="00CE0BB7" w:rsidRDefault="00DD4D6D" w:rsidP="00DD4D6D">
            <w:pPr>
              <w:suppressAutoHyphens/>
              <w:rPr>
                <w:sz w:val="22"/>
                <w:szCs w:val="22"/>
                <w:lang w:eastAsia="ar-SA"/>
              </w:rPr>
            </w:pPr>
          </w:p>
        </w:tc>
        <w:tc>
          <w:tcPr>
            <w:tcW w:w="2268" w:type="dxa"/>
          </w:tcPr>
          <w:p w:rsidR="00DD4D6D" w:rsidRDefault="00DD4D6D" w:rsidP="00DD4D6D">
            <w:pPr>
              <w:jc w:val="center"/>
            </w:pPr>
            <w:r w:rsidRPr="00F547AC">
              <w:rPr>
                <w:sz w:val="22"/>
                <w:szCs w:val="22"/>
                <w:lang w:eastAsia="ar-SA"/>
              </w:rPr>
              <w:t>---</w:t>
            </w:r>
          </w:p>
        </w:tc>
      </w:tr>
    </w:tbl>
    <w:p w:rsidR="009E36A5" w:rsidRDefault="009E36A5" w:rsidP="009E36A5">
      <w:pPr>
        <w:suppressAutoHyphens/>
        <w:spacing w:after="0" w:line="240" w:lineRule="auto"/>
        <w:rPr>
          <w:rFonts w:ascii="Times New Roman" w:eastAsia="Times New Roman" w:hAnsi="Times New Roman" w:cs="Times New Roman"/>
          <w:sz w:val="24"/>
          <w:szCs w:val="20"/>
          <w:lang w:eastAsia="ar-SA"/>
        </w:rPr>
      </w:pPr>
    </w:p>
    <w:p w:rsidR="009E36A5" w:rsidRPr="00BC771B" w:rsidRDefault="009E36A5" w:rsidP="009E36A5">
      <w:pPr>
        <w:suppressAutoHyphens/>
        <w:spacing w:after="0" w:line="240" w:lineRule="auto"/>
        <w:rPr>
          <w:rFonts w:ascii="Times New Roman" w:eastAsia="Times New Roman" w:hAnsi="Times New Roman" w:cs="Times New Roman"/>
          <w:sz w:val="24"/>
          <w:szCs w:val="20"/>
          <w:lang w:eastAsia="ar-SA"/>
        </w:rPr>
      </w:pPr>
    </w:p>
    <w:p w:rsidR="009E36A5" w:rsidRPr="0000179D" w:rsidRDefault="009E36A5" w:rsidP="005C7481">
      <w:pPr>
        <w:suppressAutoHyphens/>
        <w:spacing w:after="0" w:line="240" w:lineRule="auto"/>
        <w:ind w:left="720"/>
        <w:rPr>
          <w:rFonts w:ascii="Times New Roman" w:eastAsia="Times New Roman" w:hAnsi="Times New Roman" w:cs="Times New Roman"/>
          <w:sz w:val="24"/>
          <w:szCs w:val="20"/>
          <w:lang w:eastAsia="ar-SA"/>
        </w:rPr>
      </w:pPr>
      <w:r w:rsidRPr="00BC771B">
        <w:rPr>
          <w:rFonts w:ascii="Times New Roman" w:eastAsia="Times New Roman" w:hAnsi="Times New Roman" w:cs="Times New Roman"/>
          <w:sz w:val="24"/>
          <w:szCs w:val="20"/>
          <w:lang w:eastAsia="ar-SA"/>
        </w:rPr>
        <w:t xml:space="preserve"> </w:t>
      </w:r>
    </w:p>
    <w:sectPr w:rsidR="009E36A5" w:rsidRPr="0000179D" w:rsidSect="0083606D">
      <w:headerReference w:type="default" r:id="rId8"/>
      <w:footerReference w:type="default" r:id="rId9"/>
      <w:pgSz w:w="16838" w:h="11906" w:orient="landscape"/>
      <w:pgMar w:top="1417" w:right="1417" w:bottom="1417" w:left="1417"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12CE" w:rsidRDefault="00F612CE" w:rsidP="002B10C5">
      <w:pPr>
        <w:spacing w:after="0" w:line="240" w:lineRule="auto"/>
      </w:pPr>
      <w:r>
        <w:separator/>
      </w:r>
    </w:p>
  </w:endnote>
  <w:endnote w:type="continuationSeparator" w:id="0">
    <w:p w:rsidR="00F612CE" w:rsidRDefault="00F612CE"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ndale Sans UI">
    <w:altName w:val="Arial Unicode MS"/>
    <w:charset w:val="00"/>
    <w:family w:val="auto"/>
    <w:pitch w:val="variable"/>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7F14F5">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12CE" w:rsidRDefault="00F612CE" w:rsidP="002B10C5">
      <w:pPr>
        <w:spacing w:after="0" w:line="240" w:lineRule="auto"/>
      </w:pPr>
      <w:r>
        <w:separator/>
      </w:r>
    </w:p>
  </w:footnote>
  <w:footnote w:type="continuationSeparator" w:id="0">
    <w:p w:rsidR="00F612CE" w:rsidRDefault="00F612CE"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2FF69FA0" wp14:editId="235699AA">
          <wp:extent cx="5753100" cy="657225"/>
          <wp:effectExtent l="0" t="0" r="0" b="9525"/>
          <wp:docPr id="4" name="Obraz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5C7481" w:rsidRDefault="005C7481" w:rsidP="005C7481">
    <w:pPr>
      <w:pStyle w:val="Tekstpodstawowy"/>
    </w:pPr>
  </w:p>
  <w:p w:rsidR="005C7481" w:rsidRDefault="005C7481" w:rsidP="005C7481">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5C7481" w:rsidRPr="005C7481" w:rsidRDefault="005C7481" w:rsidP="005C7481">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39444B5C"/>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4"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5"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6"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19"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0"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2" w15:restartNumberingAfterBreak="0">
    <w:nsid w:val="6F1D09B0"/>
    <w:multiLevelType w:val="hybridMultilevel"/>
    <w:tmpl w:val="87DA1F2C"/>
    <w:lvl w:ilvl="0" w:tplc="04150001">
      <w:start w:val="1"/>
      <w:numFmt w:val="bullet"/>
      <w:lvlText w:val=""/>
      <w:lvlJc w:val="left"/>
      <w:pPr>
        <w:ind w:left="1288" w:hanging="360"/>
      </w:pPr>
      <w:rPr>
        <w:rFonts w:ascii="Symbol" w:hAnsi="Symbol" w:hint="default"/>
      </w:rPr>
    </w:lvl>
    <w:lvl w:ilvl="1" w:tplc="04150003" w:tentative="1">
      <w:start w:val="1"/>
      <w:numFmt w:val="bullet"/>
      <w:lvlText w:val="o"/>
      <w:lvlJc w:val="left"/>
      <w:pPr>
        <w:ind w:left="2008" w:hanging="360"/>
      </w:pPr>
      <w:rPr>
        <w:rFonts w:ascii="Courier New" w:hAnsi="Courier New" w:cs="Courier New" w:hint="default"/>
      </w:rPr>
    </w:lvl>
    <w:lvl w:ilvl="2" w:tplc="04150005" w:tentative="1">
      <w:start w:val="1"/>
      <w:numFmt w:val="bullet"/>
      <w:lvlText w:val=""/>
      <w:lvlJc w:val="left"/>
      <w:pPr>
        <w:ind w:left="2728" w:hanging="360"/>
      </w:pPr>
      <w:rPr>
        <w:rFonts w:ascii="Wingdings" w:hAnsi="Wingdings" w:hint="default"/>
      </w:rPr>
    </w:lvl>
    <w:lvl w:ilvl="3" w:tplc="04150001" w:tentative="1">
      <w:start w:val="1"/>
      <w:numFmt w:val="bullet"/>
      <w:lvlText w:val=""/>
      <w:lvlJc w:val="left"/>
      <w:pPr>
        <w:ind w:left="3448" w:hanging="360"/>
      </w:pPr>
      <w:rPr>
        <w:rFonts w:ascii="Symbol" w:hAnsi="Symbol" w:hint="default"/>
      </w:rPr>
    </w:lvl>
    <w:lvl w:ilvl="4" w:tplc="04150003" w:tentative="1">
      <w:start w:val="1"/>
      <w:numFmt w:val="bullet"/>
      <w:lvlText w:val="o"/>
      <w:lvlJc w:val="left"/>
      <w:pPr>
        <w:ind w:left="4168" w:hanging="360"/>
      </w:pPr>
      <w:rPr>
        <w:rFonts w:ascii="Courier New" w:hAnsi="Courier New" w:cs="Courier New" w:hint="default"/>
      </w:rPr>
    </w:lvl>
    <w:lvl w:ilvl="5" w:tplc="04150005" w:tentative="1">
      <w:start w:val="1"/>
      <w:numFmt w:val="bullet"/>
      <w:lvlText w:val=""/>
      <w:lvlJc w:val="left"/>
      <w:pPr>
        <w:ind w:left="4888" w:hanging="360"/>
      </w:pPr>
      <w:rPr>
        <w:rFonts w:ascii="Wingdings" w:hAnsi="Wingdings" w:hint="default"/>
      </w:rPr>
    </w:lvl>
    <w:lvl w:ilvl="6" w:tplc="04150001" w:tentative="1">
      <w:start w:val="1"/>
      <w:numFmt w:val="bullet"/>
      <w:lvlText w:val=""/>
      <w:lvlJc w:val="left"/>
      <w:pPr>
        <w:ind w:left="5608" w:hanging="360"/>
      </w:pPr>
      <w:rPr>
        <w:rFonts w:ascii="Symbol" w:hAnsi="Symbol" w:hint="default"/>
      </w:rPr>
    </w:lvl>
    <w:lvl w:ilvl="7" w:tplc="04150003" w:tentative="1">
      <w:start w:val="1"/>
      <w:numFmt w:val="bullet"/>
      <w:lvlText w:val="o"/>
      <w:lvlJc w:val="left"/>
      <w:pPr>
        <w:ind w:left="6328" w:hanging="360"/>
      </w:pPr>
      <w:rPr>
        <w:rFonts w:ascii="Courier New" w:hAnsi="Courier New" w:cs="Courier New" w:hint="default"/>
      </w:rPr>
    </w:lvl>
    <w:lvl w:ilvl="8" w:tplc="04150005" w:tentative="1">
      <w:start w:val="1"/>
      <w:numFmt w:val="bullet"/>
      <w:lvlText w:val=""/>
      <w:lvlJc w:val="left"/>
      <w:pPr>
        <w:ind w:left="7048" w:hanging="360"/>
      </w:pPr>
      <w:rPr>
        <w:rFonts w:ascii="Wingdings" w:hAnsi="Wingdings" w:hint="default"/>
      </w:rPr>
    </w:lvl>
  </w:abstractNum>
  <w:abstractNum w:abstractNumId="33"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4"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5"/>
  </w:num>
  <w:num w:numId="4">
    <w:abstractNumId w:val="8"/>
  </w:num>
  <w:num w:numId="5">
    <w:abstractNumId w:val="20"/>
  </w:num>
  <w:num w:numId="6">
    <w:abstractNumId w:val="26"/>
  </w:num>
  <w:num w:numId="7">
    <w:abstractNumId w:val="31"/>
  </w:num>
  <w:num w:numId="8">
    <w:abstractNumId w:val="14"/>
  </w:num>
  <w:num w:numId="9">
    <w:abstractNumId w:val="11"/>
  </w:num>
  <w:num w:numId="10">
    <w:abstractNumId w:val="27"/>
  </w:num>
  <w:num w:numId="11">
    <w:abstractNumId w:val="10"/>
  </w:num>
  <w:num w:numId="12">
    <w:abstractNumId w:val="21"/>
  </w:num>
  <w:num w:numId="13">
    <w:abstractNumId w:val="16"/>
  </w:num>
  <w:num w:numId="14">
    <w:abstractNumId w:val="24"/>
  </w:num>
  <w:num w:numId="15">
    <w:abstractNumId w:val="23"/>
  </w:num>
  <w:num w:numId="16">
    <w:abstractNumId w:val="17"/>
  </w:num>
  <w:num w:numId="17">
    <w:abstractNumId w:val="5"/>
  </w:num>
  <w:num w:numId="18">
    <w:abstractNumId w:val="9"/>
  </w:num>
  <w:num w:numId="19">
    <w:abstractNumId w:val="7"/>
  </w:num>
  <w:num w:numId="20">
    <w:abstractNumId w:val="22"/>
  </w:num>
  <w:num w:numId="21">
    <w:abstractNumId w:val="30"/>
  </w:num>
  <w:num w:numId="22">
    <w:abstractNumId w:val="6"/>
  </w:num>
  <w:num w:numId="23">
    <w:abstractNumId w:val="34"/>
  </w:num>
  <w:num w:numId="24">
    <w:abstractNumId w:val="19"/>
  </w:num>
  <w:num w:numId="25">
    <w:abstractNumId w:val="13"/>
  </w:num>
  <w:num w:numId="26">
    <w:abstractNumId w:val="33"/>
  </w:num>
  <w:num w:numId="27">
    <w:abstractNumId w:val="18"/>
  </w:num>
  <w:num w:numId="28">
    <w:abstractNumId w:val="29"/>
  </w:num>
  <w:num w:numId="29">
    <w:abstractNumId w:val="28"/>
  </w:num>
  <w:num w:numId="30">
    <w:abstractNumId w:val="25"/>
  </w:num>
  <w:num w:numId="31">
    <w:abstractNumId w:val="12"/>
  </w:num>
  <w:num w:numId="32">
    <w:abstractNumId w:val="3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0179D"/>
    <w:rsid w:val="0001385B"/>
    <w:rsid w:val="0003473F"/>
    <w:rsid w:val="00041E4B"/>
    <w:rsid w:val="000439CB"/>
    <w:rsid w:val="00062621"/>
    <w:rsid w:val="00063146"/>
    <w:rsid w:val="0006612C"/>
    <w:rsid w:val="00067CC3"/>
    <w:rsid w:val="000800FB"/>
    <w:rsid w:val="00082567"/>
    <w:rsid w:val="000872C6"/>
    <w:rsid w:val="000A01C5"/>
    <w:rsid w:val="000A42E2"/>
    <w:rsid w:val="000B3F15"/>
    <w:rsid w:val="000C38A6"/>
    <w:rsid w:val="000C639E"/>
    <w:rsid w:val="000D0B99"/>
    <w:rsid w:val="000E296E"/>
    <w:rsid w:val="000F268B"/>
    <w:rsid w:val="00106FA1"/>
    <w:rsid w:val="00107E9C"/>
    <w:rsid w:val="00127C35"/>
    <w:rsid w:val="00153000"/>
    <w:rsid w:val="001703BB"/>
    <w:rsid w:val="0017363B"/>
    <w:rsid w:val="00186665"/>
    <w:rsid w:val="001903D2"/>
    <w:rsid w:val="00195D24"/>
    <w:rsid w:val="001A26B2"/>
    <w:rsid w:val="001C5AC0"/>
    <w:rsid w:val="001D7920"/>
    <w:rsid w:val="001F722D"/>
    <w:rsid w:val="001F741A"/>
    <w:rsid w:val="00224229"/>
    <w:rsid w:val="00226290"/>
    <w:rsid w:val="00226C7E"/>
    <w:rsid w:val="00230493"/>
    <w:rsid w:val="002418CF"/>
    <w:rsid w:val="00243245"/>
    <w:rsid w:val="002472A6"/>
    <w:rsid w:val="00252F4E"/>
    <w:rsid w:val="00254B83"/>
    <w:rsid w:val="00264D89"/>
    <w:rsid w:val="00265C55"/>
    <w:rsid w:val="00275E43"/>
    <w:rsid w:val="002764C3"/>
    <w:rsid w:val="00281C87"/>
    <w:rsid w:val="00297630"/>
    <w:rsid w:val="002B1075"/>
    <w:rsid w:val="002B10C5"/>
    <w:rsid w:val="002E6120"/>
    <w:rsid w:val="002E7641"/>
    <w:rsid w:val="00315266"/>
    <w:rsid w:val="0031723C"/>
    <w:rsid w:val="00330BAA"/>
    <w:rsid w:val="00336D33"/>
    <w:rsid w:val="0035006A"/>
    <w:rsid w:val="003502EB"/>
    <w:rsid w:val="00360CA5"/>
    <w:rsid w:val="00361E18"/>
    <w:rsid w:val="00374BED"/>
    <w:rsid w:val="003816D4"/>
    <w:rsid w:val="00386BDE"/>
    <w:rsid w:val="003870C0"/>
    <w:rsid w:val="00391271"/>
    <w:rsid w:val="00396262"/>
    <w:rsid w:val="00397214"/>
    <w:rsid w:val="003A130B"/>
    <w:rsid w:val="003A5949"/>
    <w:rsid w:val="003A61A6"/>
    <w:rsid w:val="003D437E"/>
    <w:rsid w:val="003F25EF"/>
    <w:rsid w:val="00420195"/>
    <w:rsid w:val="00431206"/>
    <w:rsid w:val="00442530"/>
    <w:rsid w:val="00444EC2"/>
    <w:rsid w:val="0044795A"/>
    <w:rsid w:val="004537A6"/>
    <w:rsid w:val="00482C2F"/>
    <w:rsid w:val="004950AC"/>
    <w:rsid w:val="004A3413"/>
    <w:rsid w:val="004A3639"/>
    <w:rsid w:val="004A4815"/>
    <w:rsid w:val="004A4DB7"/>
    <w:rsid w:val="004A5A93"/>
    <w:rsid w:val="004B19AD"/>
    <w:rsid w:val="004B5E68"/>
    <w:rsid w:val="004D22FC"/>
    <w:rsid w:val="004D3253"/>
    <w:rsid w:val="004D4C72"/>
    <w:rsid w:val="004D6C65"/>
    <w:rsid w:val="00505CFB"/>
    <w:rsid w:val="0054058A"/>
    <w:rsid w:val="005439ED"/>
    <w:rsid w:val="005518B8"/>
    <w:rsid w:val="0055762C"/>
    <w:rsid w:val="0057034C"/>
    <w:rsid w:val="005838E5"/>
    <w:rsid w:val="00585CE5"/>
    <w:rsid w:val="00595A76"/>
    <w:rsid w:val="005A233B"/>
    <w:rsid w:val="005A6E64"/>
    <w:rsid w:val="005C2DEE"/>
    <w:rsid w:val="005C6D9B"/>
    <w:rsid w:val="005C7481"/>
    <w:rsid w:val="005D26FC"/>
    <w:rsid w:val="00602393"/>
    <w:rsid w:val="00604D5A"/>
    <w:rsid w:val="00617EC5"/>
    <w:rsid w:val="006309BF"/>
    <w:rsid w:val="006340D3"/>
    <w:rsid w:val="006359AC"/>
    <w:rsid w:val="00647553"/>
    <w:rsid w:val="00660D6E"/>
    <w:rsid w:val="00662669"/>
    <w:rsid w:val="00666032"/>
    <w:rsid w:val="00682BFE"/>
    <w:rsid w:val="006C132C"/>
    <w:rsid w:val="006E09BB"/>
    <w:rsid w:val="006F4B69"/>
    <w:rsid w:val="00716F0E"/>
    <w:rsid w:val="00741D21"/>
    <w:rsid w:val="007475D7"/>
    <w:rsid w:val="00751EE5"/>
    <w:rsid w:val="00782D28"/>
    <w:rsid w:val="00795D24"/>
    <w:rsid w:val="007B4693"/>
    <w:rsid w:val="007B64B7"/>
    <w:rsid w:val="007C42CC"/>
    <w:rsid w:val="007D2398"/>
    <w:rsid w:val="007D5E92"/>
    <w:rsid w:val="007E41E1"/>
    <w:rsid w:val="007F14F5"/>
    <w:rsid w:val="008028E8"/>
    <w:rsid w:val="0082224E"/>
    <w:rsid w:val="00827157"/>
    <w:rsid w:val="008273A2"/>
    <w:rsid w:val="0083606D"/>
    <w:rsid w:val="008518D5"/>
    <w:rsid w:val="00851D71"/>
    <w:rsid w:val="008674A7"/>
    <w:rsid w:val="00877102"/>
    <w:rsid w:val="0088133C"/>
    <w:rsid w:val="008920BA"/>
    <w:rsid w:val="008A348B"/>
    <w:rsid w:val="008A75B4"/>
    <w:rsid w:val="008B0660"/>
    <w:rsid w:val="008B6348"/>
    <w:rsid w:val="008B79CC"/>
    <w:rsid w:val="008E4B96"/>
    <w:rsid w:val="008E779E"/>
    <w:rsid w:val="009029F8"/>
    <w:rsid w:val="00907DC8"/>
    <w:rsid w:val="00914129"/>
    <w:rsid w:val="00922BE9"/>
    <w:rsid w:val="00925ECB"/>
    <w:rsid w:val="009319E1"/>
    <w:rsid w:val="0093379E"/>
    <w:rsid w:val="00937D74"/>
    <w:rsid w:val="00940170"/>
    <w:rsid w:val="00966E35"/>
    <w:rsid w:val="00973978"/>
    <w:rsid w:val="00980A6D"/>
    <w:rsid w:val="00984712"/>
    <w:rsid w:val="00990671"/>
    <w:rsid w:val="00990C15"/>
    <w:rsid w:val="009943A2"/>
    <w:rsid w:val="009A2FE1"/>
    <w:rsid w:val="009A4A4B"/>
    <w:rsid w:val="009B0ED9"/>
    <w:rsid w:val="009B600A"/>
    <w:rsid w:val="009C0147"/>
    <w:rsid w:val="009D51C7"/>
    <w:rsid w:val="009E36A5"/>
    <w:rsid w:val="009F138A"/>
    <w:rsid w:val="00A010C4"/>
    <w:rsid w:val="00A06BA0"/>
    <w:rsid w:val="00A12E1A"/>
    <w:rsid w:val="00A37445"/>
    <w:rsid w:val="00A609DF"/>
    <w:rsid w:val="00A67CC0"/>
    <w:rsid w:val="00A75281"/>
    <w:rsid w:val="00A8133F"/>
    <w:rsid w:val="00A821D9"/>
    <w:rsid w:val="00A827FC"/>
    <w:rsid w:val="00A83419"/>
    <w:rsid w:val="00AA4EE4"/>
    <w:rsid w:val="00AC65C4"/>
    <w:rsid w:val="00AE0249"/>
    <w:rsid w:val="00AF3299"/>
    <w:rsid w:val="00AF7709"/>
    <w:rsid w:val="00B06439"/>
    <w:rsid w:val="00B20B77"/>
    <w:rsid w:val="00B26869"/>
    <w:rsid w:val="00B33D13"/>
    <w:rsid w:val="00B72884"/>
    <w:rsid w:val="00B80BC2"/>
    <w:rsid w:val="00B866E3"/>
    <w:rsid w:val="00B935A3"/>
    <w:rsid w:val="00BA1B97"/>
    <w:rsid w:val="00BC771B"/>
    <w:rsid w:val="00BD6659"/>
    <w:rsid w:val="00BE7B7B"/>
    <w:rsid w:val="00C0379C"/>
    <w:rsid w:val="00C10E44"/>
    <w:rsid w:val="00C253BF"/>
    <w:rsid w:val="00C2669F"/>
    <w:rsid w:val="00C55181"/>
    <w:rsid w:val="00C62F9D"/>
    <w:rsid w:val="00C64C0B"/>
    <w:rsid w:val="00C7330F"/>
    <w:rsid w:val="00C75220"/>
    <w:rsid w:val="00C83787"/>
    <w:rsid w:val="00C83FFD"/>
    <w:rsid w:val="00C84DE2"/>
    <w:rsid w:val="00C953A5"/>
    <w:rsid w:val="00CC1C73"/>
    <w:rsid w:val="00CC22CF"/>
    <w:rsid w:val="00CD5141"/>
    <w:rsid w:val="00CD64E3"/>
    <w:rsid w:val="00CE0BB7"/>
    <w:rsid w:val="00CE31C4"/>
    <w:rsid w:val="00CF3443"/>
    <w:rsid w:val="00D05A2A"/>
    <w:rsid w:val="00D1524D"/>
    <w:rsid w:val="00D15933"/>
    <w:rsid w:val="00D15F1D"/>
    <w:rsid w:val="00D34B80"/>
    <w:rsid w:val="00D61D89"/>
    <w:rsid w:val="00D73EB9"/>
    <w:rsid w:val="00D83B61"/>
    <w:rsid w:val="00D845BF"/>
    <w:rsid w:val="00D93C7F"/>
    <w:rsid w:val="00D97F42"/>
    <w:rsid w:val="00DA12A3"/>
    <w:rsid w:val="00DA1FA2"/>
    <w:rsid w:val="00DA4169"/>
    <w:rsid w:val="00DA6106"/>
    <w:rsid w:val="00DC0D2C"/>
    <w:rsid w:val="00DC7F16"/>
    <w:rsid w:val="00DD4D6D"/>
    <w:rsid w:val="00DF2B72"/>
    <w:rsid w:val="00DF3D22"/>
    <w:rsid w:val="00E258C2"/>
    <w:rsid w:val="00E27249"/>
    <w:rsid w:val="00E350B5"/>
    <w:rsid w:val="00E40F40"/>
    <w:rsid w:val="00E42DA8"/>
    <w:rsid w:val="00E50DAF"/>
    <w:rsid w:val="00E5187F"/>
    <w:rsid w:val="00E54929"/>
    <w:rsid w:val="00E72C94"/>
    <w:rsid w:val="00EA2BCD"/>
    <w:rsid w:val="00EA6DEC"/>
    <w:rsid w:val="00EB5E99"/>
    <w:rsid w:val="00EC18E8"/>
    <w:rsid w:val="00EC6DB9"/>
    <w:rsid w:val="00EC7C3F"/>
    <w:rsid w:val="00EE37A8"/>
    <w:rsid w:val="00EE4173"/>
    <w:rsid w:val="00EF0AFB"/>
    <w:rsid w:val="00F32718"/>
    <w:rsid w:val="00F33599"/>
    <w:rsid w:val="00F34EF1"/>
    <w:rsid w:val="00F4576E"/>
    <w:rsid w:val="00F612CE"/>
    <w:rsid w:val="00F61FA1"/>
    <w:rsid w:val="00F65B8E"/>
    <w:rsid w:val="00F85098"/>
    <w:rsid w:val="00F95A0E"/>
    <w:rsid w:val="00FA2BC1"/>
    <w:rsid w:val="00FA3DE1"/>
    <w:rsid w:val="00FA424E"/>
    <w:rsid w:val="00FA47B5"/>
    <w:rsid w:val="00FA72BE"/>
    <w:rsid w:val="00FE260C"/>
    <w:rsid w:val="00FF319F"/>
    <w:rsid w:val="00FF3BB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3455A88-1C2D-4703-87DC-F6102669C5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5C6D9B"/>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265C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82459248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0BBAD2-5997-4F39-859F-900FDF87CD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1052</Words>
  <Characters>6317</Characters>
  <Application>Microsoft Office Word</Application>
  <DocSecurity>0</DocSecurity>
  <Lines>52</Lines>
  <Paragraphs>14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2019-04-29T11:29:00Z</cp:lastPrinted>
  <dcterms:created xsi:type="dcterms:W3CDTF">2019-08-05T10:33:00Z</dcterms:created>
  <dcterms:modified xsi:type="dcterms:W3CDTF">2019-08-05T10:33:00Z</dcterms:modified>
</cp:coreProperties>
</file>