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838C5" w:rsidRDefault="0035017C" w:rsidP="0035017C">
      <w:pPr>
        <w:pStyle w:val="Tytu"/>
        <w:tabs>
          <w:tab w:val="center" w:pos="7002"/>
          <w:tab w:val="left" w:pos="9015"/>
        </w:tabs>
        <w:spacing w:line="288" w:lineRule="auto"/>
        <w:jc w:val="left"/>
        <w:rPr>
          <w:rFonts w:ascii="Century Gothic" w:hAnsi="Century Gothic"/>
          <w:sz w:val="18"/>
          <w:szCs w:val="18"/>
        </w:rPr>
      </w:pPr>
      <w:bookmarkStart w:id="0" w:name="_GoBack"/>
      <w:bookmarkEnd w:id="0"/>
      <w:r>
        <w:rPr>
          <w:rFonts w:ascii="Century Gothic" w:hAnsi="Century Gothic"/>
          <w:sz w:val="18"/>
          <w:szCs w:val="18"/>
        </w:rPr>
        <w:tab/>
      </w:r>
      <w:r w:rsidRPr="00814F28">
        <w:rPr>
          <w:rFonts w:ascii="Century Gothic" w:hAnsi="Century Gothic"/>
          <w:sz w:val="18"/>
          <w:szCs w:val="18"/>
        </w:rPr>
        <w:t>OPIS PRZEDMIOTU ZAMÓWIENIA</w:t>
      </w:r>
    </w:p>
    <w:p w:rsidR="008838C5" w:rsidRDefault="008838C5" w:rsidP="008838C5">
      <w:pPr>
        <w:spacing w:after="0" w:line="288" w:lineRule="auto"/>
        <w:jc w:val="center"/>
        <w:rPr>
          <w:rFonts w:ascii="Century Gothic" w:hAnsi="Century Gothic" w:cs="Times New Roman"/>
          <w:b/>
          <w:color w:val="000000" w:themeColor="text1"/>
          <w:sz w:val="18"/>
          <w:szCs w:val="18"/>
        </w:rPr>
      </w:pPr>
      <w:r>
        <w:rPr>
          <w:rFonts w:ascii="Century Gothic" w:hAnsi="Century Gothic" w:cs="Times New Roman"/>
          <w:b/>
          <w:color w:val="000000" w:themeColor="text1"/>
          <w:sz w:val="18"/>
          <w:szCs w:val="18"/>
        </w:rPr>
        <w:t>Część 15.</w:t>
      </w:r>
    </w:p>
    <w:p w:rsidR="0035017C" w:rsidRPr="00814F28" w:rsidRDefault="0035017C" w:rsidP="0035017C">
      <w:pPr>
        <w:pStyle w:val="Tytu"/>
        <w:tabs>
          <w:tab w:val="center" w:pos="7002"/>
          <w:tab w:val="left" w:pos="9015"/>
        </w:tabs>
        <w:spacing w:line="288" w:lineRule="auto"/>
        <w:jc w:val="left"/>
        <w:rPr>
          <w:rFonts w:ascii="Century Gothic" w:hAnsi="Century Gothic"/>
          <w:sz w:val="18"/>
          <w:szCs w:val="18"/>
        </w:rPr>
      </w:pPr>
      <w:r>
        <w:rPr>
          <w:rFonts w:ascii="Century Gothic" w:hAnsi="Century Gothic"/>
          <w:sz w:val="18"/>
          <w:szCs w:val="18"/>
        </w:rPr>
        <w:tab/>
      </w:r>
    </w:p>
    <w:p w:rsidR="0035017C" w:rsidRPr="00814F28" w:rsidRDefault="0035017C" w:rsidP="0035017C">
      <w:pPr>
        <w:tabs>
          <w:tab w:val="center" w:pos="7088"/>
          <w:tab w:val="left" w:pos="12191"/>
        </w:tabs>
        <w:spacing w:before="100" w:beforeAutospacing="1" w:after="100" w:afterAutospacing="1" w:line="288" w:lineRule="auto"/>
        <w:ind w:left="5387" w:hanging="3260"/>
        <w:rPr>
          <w:rFonts w:ascii="Century Gothic" w:hAnsi="Century Gothic" w:cs="Times New Roman"/>
          <w:b/>
          <w:sz w:val="18"/>
          <w:szCs w:val="18"/>
        </w:rPr>
      </w:pPr>
      <w:r>
        <w:rPr>
          <w:rFonts w:ascii="Century Gothic" w:hAnsi="Century Gothic" w:cs="Times New Roman"/>
          <w:b/>
          <w:sz w:val="18"/>
          <w:szCs w:val="18"/>
        </w:rPr>
        <w:t xml:space="preserve">                                         Wózek do zabezpieczenia trudnych dróg oddechowych </w:t>
      </w:r>
      <w:r w:rsidRPr="00814F28">
        <w:rPr>
          <w:rFonts w:ascii="Century Gothic" w:hAnsi="Century Gothic" w:cs="Times New Roman"/>
          <w:b/>
          <w:sz w:val="18"/>
          <w:szCs w:val="18"/>
        </w:rPr>
        <w:t xml:space="preserve">– </w:t>
      </w:r>
      <w:r>
        <w:rPr>
          <w:rFonts w:ascii="Century Gothic" w:hAnsi="Century Gothic" w:cs="Times New Roman"/>
          <w:b/>
          <w:sz w:val="18"/>
          <w:szCs w:val="18"/>
        </w:rPr>
        <w:t>3</w:t>
      </w:r>
      <w:r w:rsidRPr="00814F28">
        <w:rPr>
          <w:rFonts w:ascii="Century Gothic" w:hAnsi="Century Gothic" w:cs="Times New Roman"/>
          <w:b/>
          <w:sz w:val="18"/>
          <w:szCs w:val="18"/>
        </w:rPr>
        <w:t xml:space="preserve"> szt.</w:t>
      </w:r>
      <w:r>
        <w:rPr>
          <w:rFonts w:ascii="Century Gothic" w:hAnsi="Century Gothic" w:cs="Times New Roman"/>
          <w:b/>
          <w:sz w:val="18"/>
          <w:szCs w:val="18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</w:t>
      </w:r>
      <w:r w:rsidRPr="00814F28">
        <w:rPr>
          <w:rFonts w:ascii="Century Gothic" w:hAnsi="Century Gothic" w:cs="Times New Roman"/>
          <w:b/>
          <w:sz w:val="18"/>
          <w:szCs w:val="18"/>
        </w:rPr>
        <w:tab/>
      </w:r>
    </w:p>
    <w:p w:rsidR="006E704D" w:rsidRPr="00814F28" w:rsidRDefault="006E704D" w:rsidP="006E704D">
      <w:pPr>
        <w:pStyle w:val="Standard"/>
        <w:tabs>
          <w:tab w:val="center" w:pos="7002"/>
        </w:tabs>
        <w:spacing w:line="288" w:lineRule="auto"/>
        <w:rPr>
          <w:rFonts w:ascii="Century Gothic" w:hAnsi="Century Gothic" w:cs="Times New Roman"/>
          <w:sz w:val="18"/>
          <w:szCs w:val="18"/>
        </w:rPr>
      </w:pPr>
      <w:r w:rsidRPr="00814F28">
        <w:rPr>
          <w:rFonts w:ascii="Century Gothic" w:hAnsi="Century Gothic" w:cs="Times New Roman"/>
          <w:sz w:val="18"/>
          <w:szCs w:val="18"/>
        </w:rPr>
        <w:t>Uwagi i objaśnienia:</w:t>
      </w:r>
      <w:r w:rsidRPr="00814F28">
        <w:rPr>
          <w:rFonts w:ascii="Century Gothic" w:hAnsi="Century Gothic" w:cs="Times New Roman"/>
          <w:sz w:val="18"/>
          <w:szCs w:val="18"/>
        </w:rPr>
        <w:tab/>
      </w:r>
    </w:p>
    <w:p w:rsidR="006E704D" w:rsidRPr="00814F28" w:rsidRDefault="006E704D" w:rsidP="006E704D">
      <w:pPr>
        <w:pStyle w:val="Standard"/>
        <w:spacing w:line="288" w:lineRule="auto"/>
        <w:rPr>
          <w:rFonts w:ascii="Century Gothic" w:hAnsi="Century Gothic" w:cs="Times New Roman"/>
          <w:sz w:val="18"/>
          <w:szCs w:val="18"/>
        </w:rPr>
      </w:pPr>
    </w:p>
    <w:p w:rsidR="006E704D" w:rsidRPr="00814F28" w:rsidRDefault="006E704D" w:rsidP="006E704D">
      <w:pPr>
        <w:pStyle w:val="Standard"/>
        <w:numPr>
          <w:ilvl w:val="0"/>
          <w:numId w:val="5"/>
        </w:numPr>
        <w:spacing w:line="288" w:lineRule="auto"/>
        <w:jc w:val="both"/>
        <w:textAlignment w:val="auto"/>
        <w:rPr>
          <w:rFonts w:ascii="Century Gothic" w:hAnsi="Century Gothic" w:cs="Times New Roman"/>
          <w:sz w:val="18"/>
          <w:szCs w:val="18"/>
        </w:rPr>
      </w:pPr>
      <w:r w:rsidRPr="00814F28">
        <w:rPr>
          <w:rFonts w:ascii="Century Gothic" w:hAnsi="Century Gothic" w:cs="Times New Roman"/>
          <w:sz w:val="18"/>
          <w:szCs w:val="18"/>
        </w:rPr>
        <w:t>Parametry określone jako „tak” są parametrami granicznymi. Udzielenie odpowiedzi „nie” lub innej nie stanowiącej jednoznacznego potwierdzenia spełniania warunku będzie skutkowało odrzuceniem oferty.</w:t>
      </w:r>
    </w:p>
    <w:p w:rsidR="006E704D" w:rsidRPr="00814F28" w:rsidRDefault="006E704D" w:rsidP="006E704D">
      <w:pPr>
        <w:pStyle w:val="Standard"/>
        <w:numPr>
          <w:ilvl w:val="0"/>
          <w:numId w:val="5"/>
        </w:numPr>
        <w:spacing w:line="288" w:lineRule="auto"/>
        <w:jc w:val="both"/>
        <w:textAlignment w:val="auto"/>
        <w:rPr>
          <w:rFonts w:ascii="Century Gothic" w:hAnsi="Century Gothic" w:cs="Times New Roman"/>
          <w:sz w:val="18"/>
          <w:szCs w:val="18"/>
          <w:lang w:val="en-US"/>
        </w:rPr>
      </w:pPr>
      <w:r w:rsidRPr="00814F28">
        <w:rPr>
          <w:rFonts w:ascii="Century Gothic" w:hAnsi="Century Gothic" w:cs="Times New Roman"/>
          <w:sz w:val="18"/>
          <w:szCs w:val="18"/>
        </w:rPr>
        <w:t>Parametry o określonych warunkach liczbowych ( „=&gt;”  lub „&lt;=” ) są warunkami granicznymi, których niespełnienie spowoduje odrzucenie oferty. Wartość podana przy w/w oznaczeniach oznacza wartość wymaganą.</w:t>
      </w:r>
    </w:p>
    <w:p w:rsidR="006E704D" w:rsidRPr="00814F28" w:rsidRDefault="006E704D" w:rsidP="006E704D">
      <w:pPr>
        <w:pStyle w:val="Standard"/>
        <w:numPr>
          <w:ilvl w:val="0"/>
          <w:numId w:val="5"/>
        </w:numPr>
        <w:spacing w:line="288" w:lineRule="auto"/>
        <w:jc w:val="both"/>
        <w:textAlignment w:val="auto"/>
        <w:rPr>
          <w:rFonts w:ascii="Century Gothic" w:hAnsi="Century Gothic" w:cs="Times New Roman"/>
          <w:sz w:val="18"/>
          <w:szCs w:val="18"/>
        </w:rPr>
      </w:pPr>
      <w:r w:rsidRPr="00814F28">
        <w:rPr>
          <w:rFonts w:ascii="Century Gothic" w:hAnsi="Century Gothic" w:cs="Times New Roman"/>
          <w:sz w:val="18"/>
          <w:szCs w:val="18"/>
        </w:rPr>
        <w:t>Wykonawca zobowiązany jest do podania parametrów w jednostkach wskazanych w niniejszym opisie.</w:t>
      </w:r>
    </w:p>
    <w:p w:rsidR="006E704D" w:rsidRDefault="006E704D" w:rsidP="006E704D">
      <w:pPr>
        <w:pStyle w:val="Standard"/>
        <w:numPr>
          <w:ilvl w:val="0"/>
          <w:numId w:val="5"/>
        </w:numPr>
        <w:spacing w:line="288" w:lineRule="auto"/>
        <w:jc w:val="both"/>
        <w:textAlignment w:val="auto"/>
        <w:rPr>
          <w:rFonts w:ascii="Century Gothic" w:hAnsi="Century Gothic" w:cs="Times New Roman"/>
          <w:sz w:val="18"/>
          <w:szCs w:val="18"/>
        </w:rPr>
      </w:pPr>
      <w:r w:rsidRPr="00814F28">
        <w:rPr>
          <w:rFonts w:ascii="Century Gothic" w:hAnsi="Century Gothic" w:cs="Times New Roman"/>
          <w:sz w:val="18"/>
          <w:szCs w:val="18"/>
        </w:rPr>
        <w:t>Wykonawca gwarantuje niniejszym, że sprzęt jest fabrycznie nowy (rok p</w:t>
      </w:r>
      <w:r>
        <w:rPr>
          <w:rFonts w:ascii="Century Gothic" w:hAnsi="Century Gothic" w:cs="Times New Roman"/>
          <w:sz w:val="18"/>
          <w:szCs w:val="18"/>
        </w:rPr>
        <w:t>rodukcji: nie wcześniej niż 2019</w:t>
      </w:r>
      <w:r w:rsidRPr="00814F28">
        <w:rPr>
          <w:rFonts w:ascii="Century Gothic" w:hAnsi="Century Gothic" w:cs="Times New Roman"/>
          <w:sz w:val="18"/>
          <w:szCs w:val="18"/>
        </w:rPr>
        <w:t>), nieużywany, kompletny i do jego uruchomienia oraz stosowania zgodnie z przeznaczeniem nie jest konieczny zakup dodatkowych elementów i akcesoriów. Żaden aparat ani jego część składowa, wyposażenie, etc. nie jest sprzętem rekondycjonowanym, powystawowym i nie był wykorzystywany wcześniej przez innego użytkownika.</w:t>
      </w:r>
    </w:p>
    <w:p w:rsidR="006E704D" w:rsidRPr="00DB050A" w:rsidRDefault="006E704D" w:rsidP="006E704D">
      <w:pPr>
        <w:pStyle w:val="Standard"/>
        <w:numPr>
          <w:ilvl w:val="0"/>
          <w:numId w:val="5"/>
        </w:numPr>
        <w:spacing w:line="288" w:lineRule="auto"/>
        <w:jc w:val="both"/>
        <w:rPr>
          <w:rFonts w:ascii="Century Gothic" w:hAnsi="Century Gothic" w:cs="Times New Roman"/>
          <w:sz w:val="18"/>
          <w:szCs w:val="18"/>
        </w:rPr>
      </w:pPr>
      <w:r w:rsidRPr="00DB050A">
        <w:rPr>
          <w:rFonts w:ascii="Century Gothic" w:hAnsi="Century Gothic" w:cs="Times New Roman"/>
          <w:sz w:val="18"/>
          <w:szCs w:val="18"/>
        </w:rPr>
        <w:t>Gdziekolwiek w Opisie przedmiotu</w:t>
      </w:r>
      <w:r>
        <w:rPr>
          <w:rFonts w:ascii="Century Gothic" w:hAnsi="Century Gothic" w:cs="Times New Roman"/>
          <w:sz w:val="18"/>
          <w:szCs w:val="18"/>
        </w:rPr>
        <w:t xml:space="preserve"> zamówienia przywołane są normy </w:t>
      </w:r>
      <w:r w:rsidRPr="00DB050A">
        <w:rPr>
          <w:rFonts w:ascii="Century Gothic" w:hAnsi="Century Gothic" w:cs="Times New Roman"/>
          <w:sz w:val="18"/>
          <w:szCs w:val="18"/>
        </w:rPr>
        <w:t>lub nazwy</w:t>
      </w:r>
      <w:r>
        <w:rPr>
          <w:rFonts w:ascii="Century Gothic" w:hAnsi="Century Gothic" w:cs="Times New Roman"/>
          <w:sz w:val="18"/>
          <w:szCs w:val="18"/>
        </w:rPr>
        <w:t xml:space="preserve"> </w:t>
      </w:r>
      <w:r w:rsidRPr="00DB050A">
        <w:rPr>
          <w:rFonts w:ascii="Century Gothic" w:hAnsi="Century Gothic" w:cs="Times New Roman"/>
          <w:sz w:val="18"/>
          <w:szCs w:val="18"/>
        </w:rPr>
        <w:t>własne lub znaki towarowe lub patenty lub pochodzenie, źródło lub</w:t>
      </w:r>
      <w:r>
        <w:rPr>
          <w:rFonts w:ascii="Century Gothic" w:hAnsi="Century Gothic" w:cs="Times New Roman"/>
          <w:sz w:val="18"/>
          <w:szCs w:val="18"/>
        </w:rPr>
        <w:t xml:space="preserve"> </w:t>
      </w:r>
      <w:r w:rsidRPr="00DB050A">
        <w:rPr>
          <w:rFonts w:ascii="Century Gothic" w:hAnsi="Century Gothic" w:cs="Times New Roman"/>
          <w:sz w:val="18"/>
          <w:szCs w:val="18"/>
        </w:rPr>
        <w:t>szczególny</w:t>
      </w:r>
      <w:r>
        <w:rPr>
          <w:rFonts w:ascii="Century Gothic" w:hAnsi="Century Gothic" w:cs="Times New Roman"/>
          <w:sz w:val="18"/>
          <w:szCs w:val="18"/>
        </w:rPr>
        <w:t xml:space="preserve"> </w:t>
      </w:r>
      <w:r w:rsidRPr="00DB050A">
        <w:rPr>
          <w:rFonts w:ascii="Century Gothic" w:hAnsi="Century Gothic" w:cs="Times New Roman"/>
          <w:sz w:val="18"/>
          <w:szCs w:val="18"/>
        </w:rPr>
        <w:t>proces, który charakteryzuje produkty dostarczane przez konkretnego</w:t>
      </w:r>
      <w:r>
        <w:rPr>
          <w:rFonts w:ascii="Century Gothic" w:hAnsi="Century Gothic" w:cs="Times New Roman"/>
          <w:sz w:val="18"/>
          <w:szCs w:val="18"/>
        </w:rPr>
        <w:t xml:space="preserve"> </w:t>
      </w:r>
      <w:r w:rsidRPr="00DB050A">
        <w:rPr>
          <w:rFonts w:ascii="Century Gothic" w:hAnsi="Century Gothic" w:cs="Times New Roman"/>
          <w:sz w:val="18"/>
          <w:szCs w:val="18"/>
        </w:rPr>
        <w:t>Wykonawcę, Zamawiający dopuszcza rozwiązania równoważne.</w:t>
      </w:r>
    </w:p>
    <w:p w:rsidR="006E704D" w:rsidRPr="00814F28" w:rsidRDefault="006E704D" w:rsidP="006E704D">
      <w:pPr>
        <w:pStyle w:val="Standard"/>
        <w:spacing w:line="288" w:lineRule="auto"/>
        <w:rPr>
          <w:rFonts w:ascii="Century Gothic" w:hAnsi="Century Gothic" w:cs="Times New Roman"/>
          <w:sz w:val="18"/>
          <w:szCs w:val="18"/>
        </w:rPr>
      </w:pPr>
    </w:p>
    <w:p w:rsidR="006E704D" w:rsidRPr="00814F28" w:rsidRDefault="006E704D" w:rsidP="006E704D">
      <w:pPr>
        <w:pStyle w:val="Standard"/>
        <w:spacing w:line="288" w:lineRule="auto"/>
        <w:rPr>
          <w:rFonts w:ascii="Century Gothic" w:hAnsi="Century Gothic" w:cs="Times New Roman"/>
          <w:sz w:val="18"/>
          <w:szCs w:val="18"/>
        </w:rPr>
      </w:pPr>
      <w:r w:rsidRPr="00814F28">
        <w:rPr>
          <w:rFonts w:ascii="Century Gothic" w:hAnsi="Century Gothic" w:cs="Times New Roman"/>
          <w:sz w:val="18"/>
          <w:szCs w:val="18"/>
        </w:rPr>
        <w:t>Nazwa i typ: .............................................................</w:t>
      </w:r>
    </w:p>
    <w:p w:rsidR="006E704D" w:rsidRPr="00814F28" w:rsidRDefault="006E704D" w:rsidP="006E704D">
      <w:pPr>
        <w:pStyle w:val="Standard"/>
        <w:spacing w:line="288" w:lineRule="auto"/>
        <w:rPr>
          <w:rFonts w:ascii="Century Gothic" w:hAnsi="Century Gothic" w:cs="Times New Roman"/>
          <w:sz w:val="18"/>
          <w:szCs w:val="18"/>
        </w:rPr>
      </w:pPr>
    </w:p>
    <w:p w:rsidR="006E704D" w:rsidRPr="00814F28" w:rsidRDefault="006E704D" w:rsidP="006E704D">
      <w:pPr>
        <w:pStyle w:val="Standard"/>
        <w:spacing w:line="288" w:lineRule="auto"/>
        <w:rPr>
          <w:rFonts w:ascii="Century Gothic" w:hAnsi="Century Gothic" w:cs="Times New Roman"/>
          <w:sz w:val="18"/>
          <w:szCs w:val="18"/>
        </w:rPr>
      </w:pPr>
      <w:r w:rsidRPr="00814F28">
        <w:rPr>
          <w:rFonts w:ascii="Century Gothic" w:hAnsi="Century Gothic" w:cs="Times New Roman"/>
          <w:sz w:val="18"/>
          <w:szCs w:val="18"/>
        </w:rPr>
        <w:t>Producent / kraj produkcji: ........................................................</w:t>
      </w:r>
    </w:p>
    <w:p w:rsidR="006E704D" w:rsidRPr="00814F28" w:rsidRDefault="006E704D" w:rsidP="006E704D">
      <w:pPr>
        <w:pStyle w:val="Standard"/>
        <w:spacing w:line="288" w:lineRule="auto"/>
        <w:rPr>
          <w:rFonts w:ascii="Century Gothic" w:hAnsi="Century Gothic" w:cs="Times New Roman"/>
          <w:sz w:val="18"/>
          <w:szCs w:val="18"/>
        </w:rPr>
      </w:pPr>
    </w:p>
    <w:p w:rsidR="006E704D" w:rsidRPr="00814F28" w:rsidRDefault="006E704D" w:rsidP="006E704D">
      <w:pPr>
        <w:pStyle w:val="Standard"/>
        <w:spacing w:line="288" w:lineRule="auto"/>
        <w:rPr>
          <w:rFonts w:ascii="Century Gothic" w:hAnsi="Century Gothic" w:cs="Times New Roman"/>
          <w:sz w:val="18"/>
          <w:szCs w:val="18"/>
        </w:rPr>
      </w:pPr>
      <w:r>
        <w:rPr>
          <w:rFonts w:ascii="Century Gothic" w:hAnsi="Century Gothic" w:cs="Times New Roman"/>
          <w:sz w:val="18"/>
          <w:szCs w:val="18"/>
        </w:rPr>
        <w:t>Rok produkcji (min. 2019</w:t>
      </w:r>
      <w:r w:rsidRPr="00814F28">
        <w:rPr>
          <w:rFonts w:ascii="Century Gothic" w:hAnsi="Century Gothic" w:cs="Times New Roman"/>
          <w:sz w:val="18"/>
          <w:szCs w:val="18"/>
        </w:rPr>
        <w:t>): …..............</w:t>
      </w:r>
    </w:p>
    <w:p w:rsidR="006E704D" w:rsidRPr="00814F28" w:rsidRDefault="006E704D" w:rsidP="006E704D">
      <w:pPr>
        <w:pStyle w:val="Standard"/>
        <w:spacing w:line="288" w:lineRule="auto"/>
        <w:rPr>
          <w:rFonts w:ascii="Century Gothic" w:hAnsi="Century Gothic" w:cs="Times New Roman"/>
          <w:sz w:val="18"/>
          <w:szCs w:val="18"/>
        </w:rPr>
      </w:pPr>
    </w:p>
    <w:p w:rsidR="008838C5" w:rsidRDefault="006E704D" w:rsidP="006E704D">
      <w:pPr>
        <w:pStyle w:val="Standard"/>
        <w:spacing w:line="288" w:lineRule="auto"/>
        <w:rPr>
          <w:rFonts w:ascii="Century Gothic" w:hAnsi="Century Gothic" w:cs="Times New Roman"/>
          <w:sz w:val="18"/>
          <w:szCs w:val="18"/>
        </w:rPr>
      </w:pPr>
      <w:r w:rsidRPr="00814F28">
        <w:rPr>
          <w:rFonts w:ascii="Century Gothic" w:hAnsi="Century Gothic" w:cs="Times New Roman"/>
          <w:sz w:val="18"/>
          <w:szCs w:val="18"/>
        </w:rPr>
        <w:t>Klasa wyrobu medycznego: ..................</w:t>
      </w:r>
    </w:p>
    <w:p w:rsidR="008838C5" w:rsidRDefault="008838C5" w:rsidP="008838C5">
      <w:pPr>
        <w:pStyle w:val="Podtytu"/>
        <w:rPr>
          <w:rFonts w:eastAsia="Lucida Sans Unicode"/>
          <w:kern w:val="3"/>
          <w:lang w:eastAsia="zh-CN" w:bidi="hi-IN"/>
        </w:rPr>
      </w:pPr>
      <w:r>
        <w:br w:type="page"/>
      </w:r>
    </w:p>
    <w:p w:rsidR="006E704D" w:rsidRPr="00814F28" w:rsidRDefault="006E704D" w:rsidP="006E704D">
      <w:pPr>
        <w:pStyle w:val="Standard"/>
        <w:spacing w:line="288" w:lineRule="auto"/>
        <w:rPr>
          <w:rFonts w:ascii="Century Gothic" w:hAnsi="Century Gothic" w:cs="Times New Roman"/>
          <w:b/>
          <w:bCs/>
          <w:sz w:val="18"/>
          <w:szCs w:val="18"/>
        </w:rPr>
      </w:pPr>
    </w:p>
    <w:p w:rsidR="008838C5" w:rsidRDefault="008838C5" w:rsidP="008838C5">
      <w:pPr>
        <w:pStyle w:val="Standard"/>
        <w:spacing w:line="288" w:lineRule="auto"/>
        <w:rPr>
          <w:rFonts w:ascii="Century Gothic" w:hAnsi="Century Gothic" w:cs="Times New Roman"/>
          <w:sz w:val="18"/>
          <w:szCs w:val="1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10"/>
        <w:gridCol w:w="1631"/>
        <w:gridCol w:w="3631"/>
        <w:gridCol w:w="5222"/>
      </w:tblGrid>
      <w:tr w:rsidR="008838C5" w:rsidRPr="00093CB2" w:rsidTr="00B66F66">
        <w:trPr>
          <w:trHeight w:val="623"/>
        </w:trPr>
        <w:tc>
          <w:tcPr>
            <w:tcW w:w="3510" w:type="dxa"/>
            <w:tcBorders>
              <w:bottom w:val="single" w:sz="4" w:space="0" w:color="auto"/>
            </w:tcBorders>
            <w:shd w:val="clear" w:color="auto" w:fill="F2F2F2"/>
            <w:vAlign w:val="center"/>
          </w:tcPr>
          <w:p w:rsidR="008838C5" w:rsidRPr="00093CB2" w:rsidRDefault="008838C5" w:rsidP="00B66F66">
            <w:pPr>
              <w:rPr>
                <w:rFonts w:ascii="Garamond" w:eastAsia="Times New Roman" w:hAnsi="Garamond" w:cs="Times New Roman"/>
                <w:kern w:val="2"/>
                <w:lang w:eastAsia="ar-SA"/>
              </w:rPr>
            </w:pPr>
            <w:r w:rsidRPr="00093CB2">
              <w:rPr>
                <w:rFonts w:ascii="Garamond" w:eastAsia="Times New Roman" w:hAnsi="Garamond" w:cs="Arial"/>
                <w:b/>
                <w:bCs/>
                <w:kern w:val="2"/>
                <w:lang w:eastAsia="ar-SA"/>
              </w:rPr>
              <w:br w:type="page"/>
            </w:r>
            <w:r w:rsidRPr="00093CB2">
              <w:rPr>
                <w:rFonts w:ascii="Garamond" w:eastAsia="Times New Roman" w:hAnsi="Garamond" w:cs="Times New Roman"/>
                <w:kern w:val="2"/>
                <w:lang w:eastAsia="ar-SA"/>
              </w:rPr>
              <w:t>Przedmiot</w:t>
            </w:r>
          </w:p>
        </w:tc>
        <w:tc>
          <w:tcPr>
            <w:tcW w:w="1631" w:type="dxa"/>
            <w:tcBorders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:rsidR="008838C5" w:rsidRPr="00093CB2" w:rsidRDefault="008838C5" w:rsidP="00B66F66">
            <w:pPr>
              <w:jc w:val="center"/>
              <w:rPr>
                <w:rFonts w:ascii="Garamond" w:eastAsia="Times New Roman" w:hAnsi="Garamond" w:cs="Times New Roman"/>
                <w:kern w:val="2"/>
                <w:lang w:eastAsia="ar-SA"/>
              </w:rPr>
            </w:pPr>
            <w:r w:rsidRPr="00093CB2">
              <w:rPr>
                <w:rFonts w:ascii="Garamond" w:eastAsia="Times New Roman" w:hAnsi="Garamond" w:cs="Times New Roman"/>
                <w:kern w:val="2"/>
                <w:lang w:eastAsia="ar-SA"/>
              </w:rPr>
              <w:t>Liczba sztuk</w:t>
            </w:r>
          </w:p>
        </w:tc>
        <w:tc>
          <w:tcPr>
            <w:tcW w:w="36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:rsidR="008838C5" w:rsidRPr="00093CB2" w:rsidRDefault="008838C5" w:rsidP="00B66F66">
            <w:pPr>
              <w:jc w:val="center"/>
              <w:rPr>
                <w:rFonts w:ascii="Garamond" w:eastAsia="Times New Roman" w:hAnsi="Garamond" w:cs="Times New Roman"/>
                <w:kern w:val="2"/>
                <w:lang w:eastAsia="ar-SA"/>
              </w:rPr>
            </w:pPr>
            <w:r w:rsidRPr="00093CB2">
              <w:rPr>
                <w:rFonts w:ascii="Garamond" w:eastAsia="Times New Roman" w:hAnsi="Garamond" w:cs="Times New Roman"/>
                <w:kern w:val="2"/>
                <w:lang w:eastAsia="ar-SA"/>
              </w:rPr>
              <w:t>Cena jednostkowa brutto sprzętu wraz z dostawą (w zł)</w:t>
            </w:r>
          </w:p>
        </w:tc>
        <w:tc>
          <w:tcPr>
            <w:tcW w:w="52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:rsidR="008838C5" w:rsidRPr="00093CB2" w:rsidRDefault="008838C5" w:rsidP="00B66F66">
            <w:pPr>
              <w:rPr>
                <w:rFonts w:ascii="Garamond" w:eastAsia="Times New Roman" w:hAnsi="Garamond" w:cs="Times New Roman"/>
                <w:kern w:val="2"/>
                <w:lang w:eastAsia="ar-SA"/>
              </w:rPr>
            </w:pPr>
            <w:r w:rsidRPr="00093CB2">
              <w:rPr>
                <w:rFonts w:ascii="Garamond" w:eastAsia="Times New Roman" w:hAnsi="Garamond" w:cs="Times New Roman"/>
                <w:b/>
                <w:kern w:val="2"/>
                <w:lang w:eastAsia="ar-SA"/>
              </w:rPr>
              <w:t>A:</w:t>
            </w:r>
            <w:r w:rsidRPr="00093CB2">
              <w:rPr>
                <w:rFonts w:ascii="Garamond" w:eastAsia="Times New Roman" w:hAnsi="Garamond" w:cs="Times New Roman"/>
                <w:kern w:val="2"/>
                <w:lang w:eastAsia="ar-SA"/>
              </w:rPr>
              <w:t xml:space="preserve"> Cen</w:t>
            </w:r>
            <w:r>
              <w:rPr>
                <w:rFonts w:ascii="Garamond" w:eastAsia="Times New Roman" w:hAnsi="Garamond" w:cs="Times New Roman"/>
                <w:kern w:val="2"/>
                <w:lang w:eastAsia="ar-SA"/>
              </w:rPr>
              <w:t xml:space="preserve">a brutto sprzętu wraz z dostawą </w:t>
            </w:r>
            <w:r w:rsidRPr="00093CB2">
              <w:rPr>
                <w:rFonts w:ascii="Garamond" w:eastAsia="Times New Roman" w:hAnsi="Garamond" w:cs="Times New Roman"/>
                <w:kern w:val="2"/>
                <w:lang w:eastAsia="ar-SA"/>
              </w:rPr>
              <w:t>(w zł):</w:t>
            </w:r>
          </w:p>
        </w:tc>
      </w:tr>
      <w:tr w:rsidR="008838C5" w:rsidRPr="00296C93" w:rsidTr="00B66F66">
        <w:trPr>
          <w:trHeight w:val="575"/>
        </w:trPr>
        <w:tc>
          <w:tcPr>
            <w:tcW w:w="3510" w:type="dxa"/>
            <w:tcBorders>
              <w:bottom w:val="single" w:sz="4" w:space="0" w:color="auto"/>
            </w:tcBorders>
            <w:shd w:val="clear" w:color="auto" w:fill="F2F2F2"/>
            <w:vAlign w:val="center"/>
          </w:tcPr>
          <w:p w:rsidR="008838C5" w:rsidRPr="00296C93" w:rsidRDefault="008838C5" w:rsidP="00B66F66">
            <w:pPr>
              <w:rPr>
                <w:rFonts w:ascii="Garamond" w:eastAsia="Times New Roman" w:hAnsi="Garamond" w:cs="Times New Roman"/>
                <w:b/>
                <w:color w:val="000000"/>
                <w:kern w:val="2"/>
                <w:lang w:eastAsia="ar-SA"/>
              </w:rPr>
            </w:pPr>
            <w:r w:rsidRPr="00296C93">
              <w:rPr>
                <w:rFonts w:ascii="Garamond" w:hAnsi="Garamond" w:cs="Times New Roman"/>
                <w:b/>
              </w:rPr>
              <w:t>Wózek do zabezpieczenia trudnych dróg oddechowych</w:t>
            </w:r>
          </w:p>
        </w:tc>
        <w:tc>
          <w:tcPr>
            <w:tcW w:w="1631" w:type="dxa"/>
            <w:tcBorders>
              <w:right w:val="single" w:sz="4" w:space="0" w:color="auto"/>
            </w:tcBorders>
            <w:shd w:val="clear" w:color="auto" w:fill="F2F2F2"/>
            <w:vAlign w:val="center"/>
          </w:tcPr>
          <w:p w:rsidR="008838C5" w:rsidRPr="00296C93" w:rsidRDefault="008838C5" w:rsidP="00B66F66">
            <w:pPr>
              <w:jc w:val="center"/>
              <w:rPr>
                <w:rFonts w:ascii="Garamond" w:eastAsia="Times New Roman" w:hAnsi="Garamond" w:cs="Times New Roman"/>
                <w:color w:val="000000"/>
                <w:kern w:val="2"/>
                <w:lang w:eastAsia="ar-SA"/>
              </w:rPr>
            </w:pPr>
            <w:r w:rsidRPr="00296C93">
              <w:rPr>
                <w:rFonts w:ascii="Garamond" w:eastAsia="Times New Roman" w:hAnsi="Garamond" w:cs="Times New Roman"/>
                <w:color w:val="000000"/>
                <w:kern w:val="2"/>
                <w:lang w:eastAsia="ar-SA"/>
              </w:rPr>
              <w:t>3</w:t>
            </w:r>
          </w:p>
        </w:tc>
        <w:tc>
          <w:tcPr>
            <w:tcW w:w="36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838C5" w:rsidRPr="00296C93" w:rsidRDefault="008838C5" w:rsidP="00B66F66">
            <w:pPr>
              <w:rPr>
                <w:rFonts w:ascii="Garamond" w:eastAsia="Calibri" w:hAnsi="Garamond" w:cs="Times New Roman"/>
                <w:kern w:val="2"/>
              </w:rPr>
            </w:pPr>
          </w:p>
        </w:tc>
        <w:tc>
          <w:tcPr>
            <w:tcW w:w="52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838C5" w:rsidRPr="00296C93" w:rsidRDefault="008838C5" w:rsidP="00B66F66">
            <w:pPr>
              <w:rPr>
                <w:rFonts w:ascii="Garamond" w:eastAsia="Calibri" w:hAnsi="Garamond" w:cs="Times New Roman"/>
                <w:kern w:val="2"/>
              </w:rPr>
            </w:pPr>
          </w:p>
        </w:tc>
      </w:tr>
    </w:tbl>
    <w:p w:rsidR="008838C5" w:rsidRPr="00093CB2" w:rsidRDefault="008838C5" w:rsidP="008838C5">
      <w:pPr>
        <w:rPr>
          <w:rFonts w:ascii="Garamond" w:eastAsia="Times New Roman" w:hAnsi="Garamond" w:cs="Calibri"/>
          <w:b/>
          <w:bCs/>
          <w:i/>
          <w:iCs/>
          <w:kern w:val="2"/>
          <w:sz w:val="20"/>
          <w:szCs w:val="20"/>
          <w:shd w:val="clear" w:color="auto" w:fill="CCCCCC"/>
          <w:lang w:eastAsia="zh-CN"/>
        </w:rPr>
      </w:pPr>
    </w:p>
    <w:tbl>
      <w:tblPr>
        <w:tblW w:w="0" w:type="auto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43"/>
        <w:gridCol w:w="5465"/>
      </w:tblGrid>
      <w:tr w:rsidR="008838C5" w:rsidRPr="00093CB2" w:rsidTr="00B66F66">
        <w:trPr>
          <w:trHeight w:val="70"/>
          <w:jc w:val="right"/>
        </w:trPr>
        <w:tc>
          <w:tcPr>
            <w:tcW w:w="4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838C5" w:rsidRPr="00093CB2" w:rsidRDefault="008838C5" w:rsidP="00B66F66">
            <w:pPr>
              <w:rPr>
                <w:rFonts w:ascii="Garamond" w:eastAsia="Calibri" w:hAnsi="Garamond" w:cs="Times New Roman"/>
                <w:kern w:val="2"/>
              </w:rPr>
            </w:pPr>
          </w:p>
        </w:tc>
        <w:tc>
          <w:tcPr>
            <w:tcW w:w="54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8838C5" w:rsidRPr="00093CB2" w:rsidRDefault="008838C5" w:rsidP="00B66F66">
            <w:pPr>
              <w:rPr>
                <w:rFonts w:ascii="Garamond" w:eastAsia="Calibri" w:hAnsi="Garamond" w:cs="Times New Roman"/>
                <w:kern w:val="2"/>
              </w:rPr>
            </w:pPr>
            <w:r w:rsidRPr="00093CB2">
              <w:rPr>
                <w:rFonts w:ascii="Garamond" w:eastAsia="Calibri" w:hAnsi="Garamond" w:cs="Times New Roman"/>
                <w:b/>
                <w:kern w:val="2"/>
              </w:rPr>
              <w:t>B:</w:t>
            </w:r>
            <w:r w:rsidRPr="00093CB2">
              <w:rPr>
                <w:rFonts w:ascii="Garamond" w:eastAsia="Calibri" w:hAnsi="Garamond" w:cs="Times New Roman"/>
                <w:kern w:val="2"/>
              </w:rPr>
              <w:t xml:space="preserve"> Cena brutto</w:t>
            </w:r>
            <w:r w:rsidRPr="00093CB2">
              <w:rPr>
                <w:rFonts w:ascii="Garamond" w:eastAsia="Times New Roman" w:hAnsi="Garamond" w:cs="Times New Roman"/>
                <w:bCs/>
                <w:color w:val="000000"/>
                <w:kern w:val="2"/>
                <w:lang w:eastAsia="ar-SA"/>
              </w:rPr>
              <w:t xml:space="preserve"> instal</w:t>
            </w:r>
            <w:r w:rsidRPr="00093CB2">
              <w:rPr>
                <w:rFonts w:ascii="Garamond" w:eastAsia="Calibri" w:hAnsi="Garamond" w:cs="Times New Roman"/>
                <w:kern w:val="2"/>
              </w:rPr>
              <w:t>acj</w:t>
            </w:r>
            <w:r>
              <w:rPr>
                <w:rFonts w:ascii="Garamond" w:eastAsia="Calibri" w:hAnsi="Garamond" w:cs="Times New Roman"/>
                <w:kern w:val="2"/>
              </w:rPr>
              <w:t>i, uruchomienia w Nowej Siedzibie</w:t>
            </w:r>
            <w:r w:rsidRPr="00093CB2">
              <w:rPr>
                <w:rFonts w:ascii="Garamond" w:eastAsia="Calibri" w:hAnsi="Garamond" w:cs="Times New Roman"/>
                <w:kern w:val="2"/>
              </w:rPr>
              <w:t xml:space="preserve"> Szpitala (w zł):</w:t>
            </w:r>
          </w:p>
        </w:tc>
      </w:tr>
      <w:tr w:rsidR="008838C5" w:rsidRPr="00093CB2" w:rsidTr="00B66F66">
        <w:trPr>
          <w:trHeight w:val="751"/>
          <w:jc w:val="right"/>
        </w:trPr>
        <w:tc>
          <w:tcPr>
            <w:tcW w:w="4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838C5" w:rsidRPr="00093CB2" w:rsidRDefault="008838C5" w:rsidP="00B66F66">
            <w:pPr>
              <w:rPr>
                <w:rFonts w:ascii="Garamond" w:eastAsia="Calibri" w:hAnsi="Garamond" w:cs="Times New Roman"/>
                <w:kern w:val="2"/>
              </w:rPr>
            </w:pPr>
          </w:p>
        </w:tc>
        <w:tc>
          <w:tcPr>
            <w:tcW w:w="5465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8838C5" w:rsidRPr="00093CB2" w:rsidRDefault="008838C5" w:rsidP="00B66F66">
            <w:pPr>
              <w:rPr>
                <w:rFonts w:ascii="Garamond" w:eastAsia="Calibri" w:hAnsi="Garamond" w:cs="Times New Roman"/>
                <w:kern w:val="2"/>
              </w:rPr>
            </w:pPr>
          </w:p>
        </w:tc>
      </w:tr>
    </w:tbl>
    <w:p w:rsidR="008838C5" w:rsidRPr="00093CB2" w:rsidRDefault="008838C5" w:rsidP="008838C5">
      <w:pPr>
        <w:rPr>
          <w:rFonts w:ascii="Garamond" w:eastAsia="Times New Roman" w:hAnsi="Garamond" w:cs="Calibri"/>
          <w:b/>
          <w:bCs/>
          <w:i/>
          <w:iCs/>
          <w:kern w:val="2"/>
          <w:sz w:val="20"/>
          <w:szCs w:val="20"/>
          <w:shd w:val="clear" w:color="auto" w:fill="CCCCCC"/>
          <w:lang w:eastAsia="zh-CN"/>
        </w:rPr>
      </w:pPr>
    </w:p>
    <w:tbl>
      <w:tblPr>
        <w:tblW w:w="0" w:type="auto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465"/>
      </w:tblGrid>
      <w:tr w:rsidR="008838C5" w:rsidRPr="00093CB2" w:rsidTr="00B66F66">
        <w:trPr>
          <w:trHeight w:val="70"/>
          <w:jc w:val="right"/>
        </w:trPr>
        <w:tc>
          <w:tcPr>
            <w:tcW w:w="54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8838C5" w:rsidRPr="00093CB2" w:rsidRDefault="008838C5" w:rsidP="00B66F66">
            <w:pPr>
              <w:rPr>
                <w:rFonts w:ascii="Garamond" w:eastAsia="Calibri" w:hAnsi="Garamond" w:cs="Times New Roman"/>
                <w:kern w:val="2"/>
              </w:rPr>
            </w:pPr>
            <w:r w:rsidRPr="00093CB2">
              <w:rPr>
                <w:rFonts w:ascii="Garamond" w:eastAsia="Calibri" w:hAnsi="Garamond" w:cs="Times New Roman"/>
                <w:b/>
                <w:kern w:val="2"/>
              </w:rPr>
              <w:t xml:space="preserve">C: </w:t>
            </w:r>
            <w:r w:rsidRPr="00093CB2">
              <w:rPr>
                <w:rFonts w:ascii="Garamond" w:eastAsia="Times New Roman" w:hAnsi="Garamond" w:cs="Times New Roman"/>
                <w:kern w:val="2"/>
                <w:lang w:eastAsia="ar-SA"/>
              </w:rPr>
              <w:t>Cena brutto szkoleń w nowej siedzibie Szpitala Uniwersyteckiego</w:t>
            </w:r>
            <w:r w:rsidRPr="00093CB2">
              <w:rPr>
                <w:rFonts w:ascii="Garamond" w:eastAsia="Calibri" w:hAnsi="Garamond" w:cs="Times New Roman"/>
                <w:kern w:val="2"/>
              </w:rPr>
              <w:t xml:space="preserve"> (w zł):</w:t>
            </w:r>
          </w:p>
        </w:tc>
      </w:tr>
      <w:tr w:rsidR="008838C5" w:rsidRPr="00093CB2" w:rsidTr="00B66F66">
        <w:trPr>
          <w:trHeight w:val="631"/>
          <w:jc w:val="right"/>
        </w:trPr>
        <w:tc>
          <w:tcPr>
            <w:tcW w:w="5465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8838C5" w:rsidRPr="00093CB2" w:rsidRDefault="008838C5" w:rsidP="00B66F66">
            <w:pPr>
              <w:rPr>
                <w:rFonts w:ascii="Garamond" w:eastAsia="Calibri" w:hAnsi="Garamond" w:cs="Times New Roman"/>
                <w:kern w:val="2"/>
              </w:rPr>
            </w:pPr>
          </w:p>
        </w:tc>
      </w:tr>
    </w:tbl>
    <w:p w:rsidR="008838C5" w:rsidRPr="00093CB2" w:rsidRDefault="008838C5" w:rsidP="008838C5">
      <w:pPr>
        <w:rPr>
          <w:rFonts w:ascii="Garamond" w:eastAsia="Times New Roman" w:hAnsi="Garamond" w:cs="Times New Roman"/>
          <w:vanish/>
          <w:kern w:val="2"/>
          <w:lang w:eastAsia="ar-SA"/>
        </w:rPr>
      </w:pPr>
    </w:p>
    <w:tbl>
      <w:tblPr>
        <w:tblpPr w:leftFromText="141" w:rightFromText="141" w:vertAnchor="text" w:horzAnchor="margin" w:tblpXSpec="right" w:tblpY="41"/>
        <w:tblOverlap w:val="never"/>
        <w:tblW w:w="3127" w:type="pct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391"/>
        <w:gridCol w:w="5361"/>
      </w:tblGrid>
      <w:tr w:rsidR="008838C5" w:rsidRPr="00093CB2" w:rsidTr="00B66F66">
        <w:trPr>
          <w:trHeight w:val="527"/>
        </w:trPr>
        <w:tc>
          <w:tcPr>
            <w:tcW w:w="19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  <w:hideMark/>
          </w:tcPr>
          <w:p w:rsidR="008838C5" w:rsidRPr="00093CB2" w:rsidRDefault="008838C5" w:rsidP="00B66F66">
            <w:pPr>
              <w:snapToGrid w:val="0"/>
              <w:jc w:val="center"/>
              <w:rPr>
                <w:rFonts w:ascii="Garamond" w:eastAsia="Times New Roman" w:hAnsi="Garamond" w:cs="Times New Roman"/>
                <w:bCs/>
                <w:kern w:val="2"/>
                <w:lang w:eastAsia="ar-SA"/>
              </w:rPr>
            </w:pPr>
            <w:r w:rsidRPr="00093CB2">
              <w:rPr>
                <w:rFonts w:ascii="Garamond" w:eastAsia="Times New Roman" w:hAnsi="Garamond" w:cs="Times New Roman"/>
                <w:b/>
                <w:bCs/>
                <w:kern w:val="2"/>
                <w:lang w:eastAsia="ar-SA"/>
              </w:rPr>
              <w:t>A+ B + C</w:t>
            </w:r>
            <w:r w:rsidRPr="00093CB2">
              <w:rPr>
                <w:rFonts w:ascii="Garamond" w:eastAsia="Times New Roman" w:hAnsi="Garamond" w:cs="Times New Roman"/>
                <w:bCs/>
                <w:kern w:val="2"/>
                <w:lang w:eastAsia="ar-SA"/>
              </w:rPr>
              <w:t xml:space="preserve">: Cena brutto oferty </w:t>
            </w:r>
            <w:r w:rsidRPr="00093CB2">
              <w:rPr>
                <w:rFonts w:ascii="Garamond" w:eastAsia="Times New Roman" w:hAnsi="Garamond" w:cs="Times New Roman"/>
                <w:kern w:val="2"/>
                <w:lang w:eastAsia="ar-SA"/>
              </w:rPr>
              <w:t>(w zł)</w:t>
            </w:r>
          </w:p>
        </w:tc>
        <w:tc>
          <w:tcPr>
            <w:tcW w:w="30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8838C5" w:rsidRPr="00093CB2" w:rsidRDefault="008838C5" w:rsidP="00B66F66">
            <w:pPr>
              <w:snapToGrid w:val="0"/>
              <w:rPr>
                <w:rFonts w:ascii="Garamond" w:eastAsia="Times New Roman" w:hAnsi="Garamond" w:cs="Times New Roman"/>
                <w:bCs/>
                <w:kern w:val="2"/>
                <w:lang w:eastAsia="ar-SA"/>
              </w:rPr>
            </w:pPr>
          </w:p>
        </w:tc>
      </w:tr>
    </w:tbl>
    <w:p w:rsidR="008838C5" w:rsidRDefault="008838C5" w:rsidP="008838C5">
      <w:pPr>
        <w:spacing w:line="288" w:lineRule="auto"/>
        <w:rPr>
          <w:rFonts w:ascii="Calibri" w:hAnsi="Calibri" w:cs="Calibri"/>
          <w:sz w:val="20"/>
          <w:szCs w:val="20"/>
          <w:lang w:eastAsia="zh-CN"/>
        </w:rPr>
      </w:pPr>
    </w:p>
    <w:p w:rsidR="008838C5" w:rsidRDefault="008838C5">
      <w:pPr>
        <w:rPr>
          <w:rFonts w:ascii="Calibri" w:hAnsi="Calibri" w:cs="Calibri"/>
          <w:sz w:val="20"/>
          <w:szCs w:val="20"/>
          <w:lang w:eastAsia="zh-CN"/>
        </w:rPr>
      </w:pPr>
      <w:r>
        <w:rPr>
          <w:rFonts w:ascii="Calibri" w:hAnsi="Calibri" w:cs="Calibri"/>
          <w:sz w:val="20"/>
          <w:szCs w:val="20"/>
          <w:lang w:eastAsia="zh-CN"/>
        </w:rPr>
        <w:br w:type="page"/>
      </w:r>
    </w:p>
    <w:p w:rsidR="0035017C" w:rsidRPr="00814F28" w:rsidRDefault="0035017C" w:rsidP="0035017C">
      <w:pPr>
        <w:pStyle w:val="Standard"/>
        <w:spacing w:line="288" w:lineRule="auto"/>
        <w:rPr>
          <w:rFonts w:ascii="Century Gothic" w:hAnsi="Century Gothic" w:cs="Times New Roman"/>
          <w:b/>
          <w:bCs/>
          <w:sz w:val="18"/>
          <w:szCs w:val="18"/>
        </w:rPr>
      </w:pPr>
      <w:r w:rsidRPr="00814F28">
        <w:rPr>
          <w:rFonts w:ascii="Century Gothic" w:hAnsi="Century Gothic" w:cs="Times New Roman"/>
          <w:b/>
          <w:bCs/>
          <w:sz w:val="18"/>
          <w:szCs w:val="18"/>
        </w:rPr>
        <w:lastRenderedPageBreak/>
        <w:t>Parametry techniczne i eksploatacyjne</w:t>
      </w:r>
    </w:p>
    <w:p w:rsidR="0035017C" w:rsidRPr="00814F28" w:rsidRDefault="0035017C" w:rsidP="0035017C">
      <w:pPr>
        <w:pStyle w:val="Standard"/>
        <w:spacing w:line="288" w:lineRule="auto"/>
        <w:rPr>
          <w:rFonts w:ascii="Century Gothic" w:hAnsi="Century Gothic" w:cs="Times New Roman"/>
          <w:sz w:val="18"/>
          <w:szCs w:val="18"/>
        </w:rPr>
      </w:pPr>
    </w:p>
    <w:tbl>
      <w:tblPr>
        <w:tblW w:w="14601" w:type="dxa"/>
        <w:tblInd w:w="5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709"/>
        <w:gridCol w:w="6946"/>
        <w:gridCol w:w="1417"/>
        <w:gridCol w:w="3686"/>
        <w:gridCol w:w="1843"/>
      </w:tblGrid>
      <w:tr w:rsidR="0035017C" w:rsidRPr="00814F28" w:rsidTr="00CC7F0E">
        <w:tc>
          <w:tcPr>
            <w:tcW w:w="709" w:type="dxa"/>
            <w:vAlign w:val="center"/>
          </w:tcPr>
          <w:p w:rsidR="0035017C" w:rsidRPr="00814F28" w:rsidRDefault="0035017C" w:rsidP="00CC7F0E">
            <w:pPr>
              <w:pStyle w:val="Zawartotabeli"/>
              <w:snapToGrid w:val="0"/>
              <w:spacing w:line="288" w:lineRule="auto"/>
              <w:jc w:val="both"/>
              <w:rPr>
                <w:rFonts w:ascii="Century Gothic" w:hAnsi="Century Gothic"/>
                <w:b/>
                <w:sz w:val="18"/>
                <w:szCs w:val="18"/>
              </w:rPr>
            </w:pPr>
            <w:r w:rsidRPr="00814F28">
              <w:rPr>
                <w:rFonts w:ascii="Century Gothic" w:hAnsi="Century Gothic"/>
                <w:b/>
                <w:sz w:val="18"/>
                <w:szCs w:val="18"/>
              </w:rPr>
              <w:t>l.p.</w:t>
            </w:r>
          </w:p>
        </w:tc>
        <w:tc>
          <w:tcPr>
            <w:tcW w:w="6946" w:type="dxa"/>
            <w:shd w:val="clear" w:color="auto" w:fill="auto"/>
            <w:vAlign w:val="center"/>
          </w:tcPr>
          <w:p w:rsidR="0035017C" w:rsidRPr="00814F28" w:rsidRDefault="0035017C" w:rsidP="00CC7F0E">
            <w:pPr>
              <w:pStyle w:val="Zawartotabeli"/>
              <w:snapToGrid w:val="0"/>
              <w:jc w:val="both"/>
              <w:rPr>
                <w:rFonts w:ascii="Century Gothic" w:hAnsi="Century Gothic"/>
                <w:b/>
                <w:sz w:val="18"/>
                <w:szCs w:val="18"/>
              </w:rPr>
            </w:pPr>
            <w:r w:rsidRPr="00814F28">
              <w:rPr>
                <w:rFonts w:ascii="Century Gothic" w:hAnsi="Century Gothic"/>
                <w:b/>
                <w:sz w:val="18"/>
                <w:szCs w:val="18"/>
              </w:rPr>
              <w:t>Opis parametru</w:t>
            </w:r>
          </w:p>
        </w:tc>
        <w:tc>
          <w:tcPr>
            <w:tcW w:w="1417" w:type="dxa"/>
            <w:shd w:val="clear" w:color="auto" w:fill="auto"/>
            <w:vAlign w:val="center"/>
          </w:tcPr>
          <w:p w:rsidR="0035017C" w:rsidRPr="00814F28" w:rsidRDefault="0035017C" w:rsidP="00CC7F0E">
            <w:pPr>
              <w:pStyle w:val="Zawartotabeli"/>
              <w:snapToGrid w:val="0"/>
              <w:spacing w:line="288" w:lineRule="auto"/>
              <w:jc w:val="center"/>
              <w:rPr>
                <w:rFonts w:ascii="Century Gothic" w:hAnsi="Century Gothic"/>
                <w:b/>
                <w:sz w:val="18"/>
                <w:szCs w:val="18"/>
              </w:rPr>
            </w:pPr>
            <w:r w:rsidRPr="00814F28">
              <w:rPr>
                <w:rFonts w:ascii="Century Gothic" w:hAnsi="Century Gothic"/>
                <w:b/>
                <w:sz w:val="18"/>
                <w:szCs w:val="18"/>
              </w:rPr>
              <w:t>Parametr wymagany/ wartość</w:t>
            </w:r>
          </w:p>
        </w:tc>
        <w:tc>
          <w:tcPr>
            <w:tcW w:w="3686" w:type="dxa"/>
            <w:shd w:val="clear" w:color="auto" w:fill="auto"/>
            <w:vAlign w:val="center"/>
          </w:tcPr>
          <w:p w:rsidR="0035017C" w:rsidRPr="00814F28" w:rsidRDefault="0035017C" w:rsidP="00CC7F0E">
            <w:pPr>
              <w:pStyle w:val="Zawartotabeli"/>
              <w:snapToGrid w:val="0"/>
              <w:spacing w:line="288" w:lineRule="auto"/>
              <w:jc w:val="center"/>
              <w:rPr>
                <w:rFonts w:ascii="Century Gothic" w:hAnsi="Century Gothic"/>
                <w:b/>
                <w:sz w:val="18"/>
                <w:szCs w:val="18"/>
              </w:rPr>
            </w:pPr>
            <w:r w:rsidRPr="00814F28">
              <w:rPr>
                <w:rFonts w:ascii="Century Gothic" w:hAnsi="Century Gothic"/>
                <w:b/>
                <w:sz w:val="18"/>
                <w:szCs w:val="18"/>
              </w:rPr>
              <w:t>Parametr oferowany</w:t>
            </w:r>
          </w:p>
        </w:tc>
        <w:tc>
          <w:tcPr>
            <w:tcW w:w="1843" w:type="dxa"/>
            <w:shd w:val="clear" w:color="auto" w:fill="auto"/>
            <w:vAlign w:val="center"/>
          </w:tcPr>
          <w:p w:rsidR="0035017C" w:rsidRPr="00814F28" w:rsidRDefault="0035017C" w:rsidP="00CC7F0E">
            <w:pPr>
              <w:pStyle w:val="Zawartotabeli"/>
              <w:snapToGrid w:val="0"/>
              <w:spacing w:line="288" w:lineRule="auto"/>
              <w:jc w:val="center"/>
              <w:rPr>
                <w:rFonts w:ascii="Century Gothic" w:hAnsi="Century Gothic"/>
                <w:b/>
                <w:sz w:val="18"/>
                <w:szCs w:val="18"/>
                <w:highlight w:val="yellow"/>
              </w:rPr>
            </w:pPr>
            <w:r w:rsidRPr="00814F28">
              <w:rPr>
                <w:rFonts w:ascii="Century Gothic" w:hAnsi="Century Gothic"/>
                <w:b/>
                <w:sz w:val="18"/>
                <w:szCs w:val="18"/>
              </w:rPr>
              <w:t>OCENA PKT.</w:t>
            </w:r>
          </w:p>
        </w:tc>
      </w:tr>
      <w:tr w:rsidR="0035017C" w:rsidRPr="00814F28" w:rsidTr="00CC7F0E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c>
          <w:tcPr>
            <w:tcW w:w="709" w:type="dxa"/>
            <w:tcBorders>
              <w:left w:val="single" w:sz="2" w:space="0" w:color="000000"/>
              <w:bottom w:val="single" w:sz="2" w:space="0" w:color="000000"/>
            </w:tcBorders>
          </w:tcPr>
          <w:p w:rsidR="0035017C" w:rsidRPr="008A3208" w:rsidRDefault="0035017C" w:rsidP="008A3208">
            <w:pPr>
              <w:pStyle w:val="Akapitzlist"/>
              <w:numPr>
                <w:ilvl w:val="0"/>
                <w:numId w:val="27"/>
              </w:numPr>
              <w:spacing w:after="0" w:line="288" w:lineRule="auto"/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6946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  <w:vAlign w:val="bottom"/>
          </w:tcPr>
          <w:p w:rsidR="0035017C" w:rsidRPr="00E56A2F" w:rsidRDefault="00937BC1" w:rsidP="00CC7F0E">
            <w:pPr>
              <w:spacing w:after="0"/>
              <w:rPr>
                <w:rFonts w:ascii="Century Gothic" w:hAnsi="Century Gothic" w:cs="Times New Roman"/>
                <w:color w:val="000000"/>
                <w:sz w:val="18"/>
                <w:szCs w:val="18"/>
              </w:rPr>
            </w:pPr>
            <w:r w:rsidRPr="00937BC1">
              <w:rPr>
                <w:rFonts w:ascii="Century Gothic" w:hAnsi="Century Gothic" w:cs="Times New Roman"/>
                <w:color w:val="000000"/>
                <w:sz w:val="18"/>
                <w:szCs w:val="18"/>
              </w:rPr>
              <w:t>Wózek transportowy przeznaczony do zabezpieczania trudnych dróg oddechowych pacjenta</w:t>
            </w:r>
          </w:p>
        </w:tc>
        <w:tc>
          <w:tcPr>
            <w:tcW w:w="1417" w:type="dxa"/>
            <w:tcBorders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35017C" w:rsidRPr="00814F28" w:rsidRDefault="0035017C" w:rsidP="00CC7F0E">
            <w:pPr>
              <w:spacing w:after="0"/>
              <w:jc w:val="center"/>
              <w:rPr>
                <w:rFonts w:ascii="Century Gothic" w:hAnsi="Century Gothic" w:cs="Times New Roman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sz w:val="18"/>
                <w:szCs w:val="18"/>
              </w:rPr>
              <w:t>TAK, podać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5017C" w:rsidRPr="00814F28" w:rsidRDefault="0035017C" w:rsidP="00CC7F0E">
            <w:pPr>
              <w:pStyle w:val="TableContents"/>
              <w:snapToGrid w:val="0"/>
              <w:spacing w:line="360" w:lineRule="auto"/>
              <w:rPr>
                <w:rFonts w:ascii="Century Gothic" w:hAnsi="Century Gothic"/>
                <w:color w:val="FF0000"/>
                <w:sz w:val="18"/>
                <w:szCs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35017C" w:rsidRPr="00814F28" w:rsidRDefault="0035017C" w:rsidP="00CC7F0E">
            <w:pPr>
              <w:spacing w:after="0"/>
              <w:jc w:val="center"/>
              <w:rPr>
                <w:rFonts w:ascii="Century Gothic" w:hAnsi="Century Gothic" w:cs="Times New Roman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sz w:val="18"/>
                <w:szCs w:val="18"/>
              </w:rPr>
              <w:t>- - -</w:t>
            </w:r>
          </w:p>
        </w:tc>
      </w:tr>
      <w:tr w:rsidR="008A3208" w:rsidRPr="00814F28" w:rsidTr="009602B1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c>
          <w:tcPr>
            <w:tcW w:w="709" w:type="dxa"/>
            <w:tcBorders>
              <w:left w:val="single" w:sz="2" w:space="0" w:color="000000"/>
              <w:bottom w:val="single" w:sz="2" w:space="0" w:color="000000"/>
            </w:tcBorders>
          </w:tcPr>
          <w:p w:rsidR="008A3208" w:rsidRPr="008A3208" w:rsidRDefault="008A3208" w:rsidP="008A3208">
            <w:pPr>
              <w:pStyle w:val="Akapitzlist"/>
              <w:numPr>
                <w:ilvl w:val="0"/>
                <w:numId w:val="27"/>
              </w:numPr>
              <w:spacing w:after="0" w:line="288" w:lineRule="auto"/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6946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8A3208" w:rsidRPr="008A3208" w:rsidRDefault="008A3208" w:rsidP="009602B1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8A3208">
              <w:rPr>
                <w:rFonts w:ascii="Century Gothic" w:hAnsi="Century Gothic" w:cs="Arial"/>
                <w:sz w:val="18"/>
                <w:szCs w:val="18"/>
              </w:rPr>
              <w:t>Konstrukcja wózka (rama) wykonana z metalu</w:t>
            </w:r>
          </w:p>
        </w:tc>
        <w:tc>
          <w:tcPr>
            <w:tcW w:w="1417" w:type="dxa"/>
            <w:tcBorders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8A3208" w:rsidRPr="00814F28" w:rsidRDefault="008A3208" w:rsidP="00CC7F0E">
            <w:pPr>
              <w:spacing w:after="0"/>
              <w:jc w:val="center"/>
              <w:rPr>
                <w:rFonts w:ascii="Century Gothic" w:hAnsi="Century Gothic" w:cs="Times New Roman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sz w:val="18"/>
                <w:szCs w:val="18"/>
              </w:rPr>
              <w:t>TAK, podać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A3208" w:rsidRPr="00814F28" w:rsidRDefault="008A3208" w:rsidP="00CC7F0E">
            <w:pPr>
              <w:pStyle w:val="TableContents"/>
              <w:snapToGrid w:val="0"/>
              <w:spacing w:line="360" w:lineRule="auto"/>
              <w:rPr>
                <w:rFonts w:ascii="Century Gothic" w:hAnsi="Century Gothic"/>
                <w:color w:val="FF0000"/>
                <w:sz w:val="18"/>
                <w:szCs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8A3208" w:rsidRPr="00814F28" w:rsidRDefault="008A3208" w:rsidP="00CC7F0E">
            <w:pPr>
              <w:spacing w:after="0"/>
              <w:jc w:val="center"/>
              <w:rPr>
                <w:rFonts w:ascii="Century Gothic" w:hAnsi="Century Gothic" w:cs="Times New Roman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sz w:val="18"/>
                <w:szCs w:val="18"/>
              </w:rPr>
              <w:t>- - -</w:t>
            </w:r>
          </w:p>
        </w:tc>
      </w:tr>
      <w:tr w:rsidR="008A3208" w:rsidRPr="00814F28" w:rsidTr="009602B1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c>
          <w:tcPr>
            <w:tcW w:w="709" w:type="dxa"/>
            <w:tcBorders>
              <w:left w:val="single" w:sz="2" w:space="0" w:color="000000"/>
              <w:bottom w:val="single" w:sz="2" w:space="0" w:color="000000"/>
            </w:tcBorders>
          </w:tcPr>
          <w:p w:rsidR="008A3208" w:rsidRPr="008A3208" w:rsidRDefault="008A3208" w:rsidP="008A3208">
            <w:pPr>
              <w:pStyle w:val="Akapitzlist"/>
              <w:numPr>
                <w:ilvl w:val="0"/>
                <w:numId w:val="27"/>
              </w:numPr>
              <w:spacing w:after="0" w:line="288" w:lineRule="auto"/>
              <w:jc w:val="center"/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6946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8A3208" w:rsidRPr="008A3208" w:rsidRDefault="008A3208" w:rsidP="009602B1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Ś</w:t>
            </w:r>
            <w:r w:rsidRPr="008A3208">
              <w:rPr>
                <w:rFonts w:ascii="Century Gothic" w:hAnsi="Century Gothic" w:cs="Arial"/>
                <w:sz w:val="18"/>
                <w:szCs w:val="18"/>
              </w:rPr>
              <w:t>ciany boczne oraz tył wózka wykonane z metalu (blacha aluminiowa lub stalowa malowana proszkowo) wypełnione materiałem wyciszającym</w:t>
            </w:r>
          </w:p>
        </w:tc>
        <w:tc>
          <w:tcPr>
            <w:tcW w:w="1417" w:type="dxa"/>
            <w:tcBorders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8A3208" w:rsidRPr="00814F28" w:rsidRDefault="008A3208" w:rsidP="00CC7F0E">
            <w:pPr>
              <w:spacing w:after="0"/>
              <w:jc w:val="center"/>
              <w:rPr>
                <w:rFonts w:ascii="Century Gothic" w:hAnsi="Century Gothic" w:cs="Times New Roman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sz w:val="18"/>
                <w:szCs w:val="18"/>
              </w:rPr>
              <w:t>TAK, podać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A3208" w:rsidRPr="00814F28" w:rsidRDefault="008A3208" w:rsidP="00CC7F0E">
            <w:pPr>
              <w:pStyle w:val="TableContents"/>
              <w:snapToGrid w:val="0"/>
              <w:spacing w:line="360" w:lineRule="auto"/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8A3208" w:rsidRPr="00814F28" w:rsidRDefault="008A3208" w:rsidP="00CC7F0E">
            <w:pPr>
              <w:spacing w:after="0"/>
              <w:jc w:val="center"/>
              <w:rPr>
                <w:rFonts w:ascii="Century Gothic" w:hAnsi="Century Gothic" w:cs="Times New Roman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sz w:val="18"/>
                <w:szCs w:val="18"/>
              </w:rPr>
              <w:t>- - -</w:t>
            </w:r>
          </w:p>
        </w:tc>
      </w:tr>
      <w:tr w:rsidR="008A3208" w:rsidRPr="00814F28" w:rsidTr="009602B1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c>
          <w:tcPr>
            <w:tcW w:w="709" w:type="dxa"/>
            <w:tcBorders>
              <w:left w:val="single" w:sz="2" w:space="0" w:color="000000"/>
              <w:bottom w:val="single" w:sz="2" w:space="0" w:color="000000"/>
            </w:tcBorders>
          </w:tcPr>
          <w:p w:rsidR="008A3208" w:rsidRPr="008A3208" w:rsidRDefault="008A3208" w:rsidP="008A3208">
            <w:pPr>
              <w:pStyle w:val="Akapitzlist"/>
              <w:numPr>
                <w:ilvl w:val="0"/>
                <w:numId w:val="27"/>
              </w:numPr>
              <w:spacing w:after="0" w:line="288" w:lineRule="auto"/>
              <w:jc w:val="center"/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6946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8A3208" w:rsidRPr="008A3208" w:rsidRDefault="008A3208" w:rsidP="008A3208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8A3208">
              <w:rPr>
                <w:rFonts w:ascii="Century Gothic" w:hAnsi="Century Gothic" w:cs="Arial"/>
                <w:sz w:val="18"/>
                <w:szCs w:val="18"/>
              </w:rPr>
              <w:t>4 podwójne, łożyskowane kółka o śr.</w:t>
            </w:r>
            <w:r>
              <w:rPr>
                <w:rFonts w:ascii="Century Gothic" w:hAnsi="Century Gothic" w:cs="Arial"/>
                <w:sz w:val="18"/>
                <w:szCs w:val="18"/>
              </w:rPr>
              <w:t xml:space="preserve"> min. 100</w:t>
            </w:r>
            <w:r w:rsidRPr="008A3208">
              <w:rPr>
                <w:rFonts w:ascii="Century Gothic" w:hAnsi="Century Gothic" w:cs="Arial"/>
                <w:sz w:val="18"/>
                <w:szCs w:val="18"/>
              </w:rPr>
              <w:t xml:space="preserve"> mm, w tym </w:t>
            </w:r>
            <w:r>
              <w:rPr>
                <w:rFonts w:ascii="Century Gothic" w:hAnsi="Century Gothic" w:cs="Arial"/>
                <w:sz w:val="18"/>
                <w:szCs w:val="18"/>
              </w:rPr>
              <w:t xml:space="preserve">min. </w:t>
            </w:r>
            <w:r w:rsidRPr="008A3208">
              <w:rPr>
                <w:rFonts w:ascii="Century Gothic" w:hAnsi="Century Gothic" w:cs="Arial"/>
                <w:sz w:val="18"/>
                <w:szCs w:val="18"/>
              </w:rPr>
              <w:t xml:space="preserve">2 koła z hamulcem </w:t>
            </w:r>
          </w:p>
        </w:tc>
        <w:tc>
          <w:tcPr>
            <w:tcW w:w="1417" w:type="dxa"/>
            <w:tcBorders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8A3208" w:rsidRPr="00814F28" w:rsidRDefault="008A3208" w:rsidP="00CC7F0E">
            <w:pPr>
              <w:spacing w:after="0"/>
              <w:jc w:val="center"/>
              <w:rPr>
                <w:rFonts w:ascii="Century Gothic" w:hAnsi="Century Gothic" w:cs="Times New Roman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sz w:val="18"/>
                <w:szCs w:val="18"/>
              </w:rPr>
              <w:t>TAK, podać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A3208" w:rsidRPr="00814F28" w:rsidRDefault="008A3208" w:rsidP="00CC7F0E">
            <w:pPr>
              <w:pStyle w:val="TableContents"/>
              <w:snapToGrid w:val="0"/>
              <w:spacing w:line="360" w:lineRule="auto"/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8A3208" w:rsidRPr="00814F28" w:rsidRDefault="008A3208" w:rsidP="00CC7F0E">
            <w:pPr>
              <w:spacing w:after="0"/>
              <w:jc w:val="center"/>
              <w:rPr>
                <w:rFonts w:ascii="Century Gothic" w:hAnsi="Century Gothic" w:cs="Times New Roman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sz w:val="18"/>
                <w:szCs w:val="18"/>
              </w:rPr>
              <w:t>- - -</w:t>
            </w:r>
          </w:p>
        </w:tc>
      </w:tr>
      <w:tr w:rsidR="008A3208" w:rsidRPr="00814F28" w:rsidTr="009602B1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c>
          <w:tcPr>
            <w:tcW w:w="709" w:type="dxa"/>
            <w:tcBorders>
              <w:left w:val="single" w:sz="2" w:space="0" w:color="000000"/>
              <w:bottom w:val="single" w:sz="2" w:space="0" w:color="000000"/>
            </w:tcBorders>
          </w:tcPr>
          <w:p w:rsidR="008A3208" w:rsidRPr="008A3208" w:rsidRDefault="008A3208" w:rsidP="008A3208">
            <w:pPr>
              <w:pStyle w:val="Akapitzlist"/>
              <w:numPr>
                <w:ilvl w:val="0"/>
                <w:numId w:val="27"/>
              </w:numPr>
              <w:spacing w:after="0" w:line="288" w:lineRule="auto"/>
              <w:jc w:val="center"/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6946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8A3208" w:rsidRPr="008A3208" w:rsidRDefault="008A3208" w:rsidP="009602B1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8A3208">
              <w:rPr>
                <w:rFonts w:ascii="Century Gothic" w:hAnsi="Century Gothic" w:cs="Arial"/>
                <w:sz w:val="18"/>
                <w:szCs w:val="18"/>
              </w:rPr>
              <w:t>Rama wózka wyposażona w krążki odbojnikowe</w:t>
            </w:r>
          </w:p>
        </w:tc>
        <w:tc>
          <w:tcPr>
            <w:tcW w:w="1417" w:type="dxa"/>
            <w:tcBorders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8A3208" w:rsidRPr="00814F28" w:rsidRDefault="008A3208" w:rsidP="00CC7F0E">
            <w:pPr>
              <w:spacing w:after="0"/>
              <w:jc w:val="center"/>
              <w:rPr>
                <w:rFonts w:ascii="Century Gothic" w:hAnsi="Century Gothic" w:cs="Times New Roman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sz w:val="18"/>
                <w:szCs w:val="18"/>
              </w:rPr>
              <w:t>TAK, podać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A3208" w:rsidRPr="00814F28" w:rsidRDefault="008A3208" w:rsidP="00CC7F0E">
            <w:pPr>
              <w:pStyle w:val="TableContents"/>
              <w:snapToGrid w:val="0"/>
              <w:spacing w:line="360" w:lineRule="auto"/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8A3208" w:rsidRPr="00814F28" w:rsidRDefault="008A3208" w:rsidP="00CC7F0E">
            <w:pPr>
              <w:spacing w:after="0"/>
              <w:jc w:val="center"/>
              <w:rPr>
                <w:rFonts w:ascii="Century Gothic" w:hAnsi="Century Gothic" w:cs="Times New Roman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sz w:val="18"/>
                <w:szCs w:val="18"/>
              </w:rPr>
              <w:t>- - -</w:t>
            </w:r>
          </w:p>
        </w:tc>
      </w:tr>
      <w:tr w:rsidR="008A3208" w:rsidRPr="00814F28" w:rsidTr="009602B1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c>
          <w:tcPr>
            <w:tcW w:w="709" w:type="dxa"/>
            <w:tcBorders>
              <w:left w:val="single" w:sz="2" w:space="0" w:color="000000"/>
              <w:bottom w:val="single" w:sz="2" w:space="0" w:color="000000"/>
            </w:tcBorders>
          </w:tcPr>
          <w:p w:rsidR="008A3208" w:rsidRPr="008A3208" w:rsidRDefault="008A3208" w:rsidP="008A3208">
            <w:pPr>
              <w:pStyle w:val="Akapitzlist"/>
              <w:numPr>
                <w:ilvl w:val="0"/>
                <w:numId w:val="27"/>
              </w:numPr>
              <w:spacing w:after="0" w:line="288" w:lineRule="auto"/>
              <w:jc w:val="center"/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6946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8A3208" w:rsidRPr="008A3208" w:rsidRDefault="008A3208" w:rsidP="009602B1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8A3208">
              <w:rPr>
                <w:rFonts w:ascii="Century Gothic" w:hAnsi="Century Gothic" w:cs="Arial"/>
                <w:sz w:val="18"/>
                <w:szCs w:val="18"/>
              </w:rPr>
              <w:t xml:space="preserve">Wózek wyposażony w </w:t>
            </w:r>
            <w:r>
              <w:rPr>
                <w:rFonts w:ascii="Century Gothic" w:hAnsi="Century Gothic" w:cs="Arial"/>
                <w:sz w:val="18"/>
                <w:szCs w:val="18"/>
              </w:rPr>
              <w:t xml:space="preserve">min. </w:t>
            </w:r>
            <w:r w:rsidRPr="008A3208">
              <w:rPr>
                <w:rFonts w:ascii="Century Gothic" w:hAnsi="Century Gothic" w:cs="Arial"/>
                <w:sz w:val="18"/>
                <w:szCs w:val="18"/>
              </w:rPr>
              <w:t xml:space="preserve">4 </w:t>
            </w:r>
            <w:r>
              <w:rPr>
                <w:rFonts w:ascii="Century Gothic" w:hAnsi="Century Gothic" w:cs="Arial"/>
                <w:sz w:val="18"/>
                <w:szCs w:val="18"/>
              </w:rPr>
              <w:t>szuflady</w:t>
            </w:r>
          </w:p>
        </w:tc>
        <w:tc>
          <w:tcPr>
            <w:tcW w:w="1417" w:type="dxa"/>
            <w:tcBorders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8A3208" w:rsidRPr="00814F28" w:rsidRDefault="008A3208" w:rsidP="00CC7F0E">
            <w:pPr>
              <w:spacing w:after="0"/>
              <w:jc w:val="center"/>
              <w:rPr>
                <w:rFonts w:ascii="Century Gothic" w:hAnsi="Century Gothic" w:cs="Times New Roman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sz w:val="18"/>
                <w:szCs w:val="18"/>
              </w:rPr>
              <w:t>TAK, podać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A3208" w:rsidRPr="00814F28" w:rsidRDefault="008A3208" w:rsidP="00CC7F0E">
            <w:pPr>
              <w:pStyle w:val="TableContents"/>
              <w:snapToGrid w:val="0"/>
              <w:spacing w:line="360" w:lineRule="auto"/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8A3208" w:rsidRPr="00814F28" w:rsidRDefault="008A3208" w:rsidP="00CC7F0E">
            <w:pPr>
              <w:spacing w:after="0"/>
              <w:jc w:val="center"/>
              <w:rPr>
                <w:rFonts w:ascii="Century Gothic" w:hAnsi="Century Gothic" w:cs="Times New Roman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sz w:val="18"/>
                <w:szCs w:val="18"/>
              </w:rPr>
              <w:t>- - -</w:t>
            </w:r>
          </w:p>
        </w:tc>
      </w:tr>
      <w:tr w:rsidR="008A3208" w:rsidRPr="00814F28" w:rsidTr="009602B1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c>
          <w:tcPr>
            <w:tcW w:w="709" w:type="dxa"/>
            <w:tcBorders>
              <w:left w:val="single" w:sz="2" w:space="0" w:color="000000"/>
              <w:bottom w:val="single" w:sz="2" w:space="0" w:color="000000"/>
            </w:tcBorders>
          </w:tcPr>
          <w:p w:rsidR="008A3208" w:rsidRPr="008A3208" w:rsidRDefault="008A3208" w:rsidP="008A3208">
            <w:pPr>
              <w:pStyle w:val="Akapitzlist"/>
              <w:numPr>
                <w:ilvl w:val="0"/>
                <w:numId w:val="27"/>
              </w:numPr>
              <w:spacing w:after="0" w:line="288" w:lineRule="auto"/>
              <w:jc w:val="center"/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6946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8A3208" w:rsidRPr="008A3208" w:rsidRDefault="008A3208" w:rsidP="009602B1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8A3208">
              <w:rPr>
                <w:rFonts w:ascii="Century Gothic" w:hAnsi="Century Gothic" w:cs="Arial"/>
                <w:sz w:val="18"/>
                <w:szCs w:val="18"/>
              </w:rPr>
              <w:t>Szuflady z systemem automatycznego domykania oraz zabezpieczeniem absorbującym przy zamykaniu</w:t>
            </w:r>
          </w:p>
        </w:tc>
        <w:tc>
          <w:tcPr>
            <w:tcW w:w="1417" w:type="dxa"/>
            <w:tcBorders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8A3208" w:rsidRPr="00814F28" w:rsidRDefault="008A3208" w:rsidP="00CC7F0E">
            <w:pPr>
              <w:spacing w:after="0"/>
              <w:jc w:val="center"/>
              <w:rPr>
                <w:rFonts w:ascii="Century Gothic" w:hAnsi="Century Gothic" w:cs="Times New Roman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sz w:val="18"/>
                <w:szCs w:val="18"/>
              </w:rPr>
              <w:t>TAK, podać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A3208" w:rsidRPr="00814F28" w:rsidRDefault="008A3208" w:rsidP="00CC7F0E">
            <w:pPr>
              <w:pStyle w:val="TableContents"/>
              <w:snapToGrid w:val="0"/>
              <w:spacing w:line="360" w:lineRule="auto"/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8A3208" w:rsidRPr="00814F28" w:rsidRDefault="008A3208" w:rsidP="00CC7F0E">
            <w:pPr>
              <w:spacing w:after="0"/>
              <w:jc w:val="center"/>
              <w:rPr>
                <w:rFonts w:ascii="Century Gothic" w:hAnsi="Century Gothic" w:cs="Times New Roman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sz w:val="18"/>
                <w:szCs w:val="18"/>
              </w:rPr>
              <w:t>- - -</w:t>
            </w:r>
          </w:p>
        </w:tc>
      </w:tr>
      <w:tr w:rsidR="008A3208" w:rsidRPr="00814F28" w:rsidTr="009602B1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c>
          <w:tcPr>
            <w:tcW w:w="709" w:type="dxa"/>
            <w:tcBorders>
              <w:left w:val="single" w:sz="2" w:space="0" w:color="000000"/>
              <w:bottom w:val="single" w:sz="2" w:space="0" w:color="000000"/>
            </w:tcBorders>
          </w:tcPr>
          <w:p w:rsidR="008A3208" w:rsidRPr="008A3208" w:rsidRDefault="008A3208" w:rsidP="008A3208">
            <w:pPr>
              <w:pStyle w:val="Akapitzlist"/>
              <w:numPr>
                <w:ilvl w:val="0"/>
                <w:numId w:val="27"/>
              </w:numPr>
              <w:spacing w:after="0" w:line="288" w:lineRule="auto"/>
              <w:jc w:val="center"/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6946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8A3208" w:rsidRPr="008A3208" w:rsidRDefault="008A3208" w:rsidP="009602B1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8A3208">
              <w:rPr>
                <w:rFonts w:ascii="Century Gothic" w:hAnsi="Century Gothic" w:cs="Arial"/>
                <w:sz w:val="18"/>
                <w:szCs w:val="18"/>
              </w:rPr>
              <w:t>Możliwość całkowitego wyjęcia szuflady oraz demontażu frontu szuflady (bez użycia narzędzi przez użytkownika), gładkie powierzchnie oraz ukryte prowadnice szuflad dla łatwego czyszczenia</w:t>
            </w:r>
          </w:p>
        </w:tc>
        <w:tc>
          <w:tcPr>
            <w:tcW w:w="1417" w:type="dxa"/>
            <w:tcBorders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8A3208" w:rsidRPr="00814F28" w:rsidRDefault="008A3208" w:rsidP="009602B1">
            <w:pPr>
              <w:spacing w:after="0"/>
              <w:jc w:val="center"/>
              <w:rPr>
                <w:rFonts w:ascii="Century Gothic" w:hAnsi="Century Gothic" w:cs="Times New Roman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sz w:val="18"/>
                <w:szCs w:val="18"/>
              </w:rPr>
              <w:t>TAK</w:t>
            </w:r>
            <w:r>
              <w:rPr>
                <w:rFonts w:ascii="Century Gothic" w:hAnsi="Century Gothic" w:cs="Times New Roman"/>
                <w:sz w:val="18"/>
                <w:szCs w:val="18"/>
              </w:rPr>
              <w:t>/NIE</w:t>
            </w:r>
            <w:r w:rsidRPr="00814F28">
              <w:rPr>
                <w:rFonts w:ascii="Century Gothic" w:hAnsi="Century Gothic" w:cs="Times New Roman"/>
                <w:sz w:val="18"/>
                <w:szCs w:val="18"/>
              </w:rPr>
              <w:t>, podać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A3208" w:rsidRPr="00814F28" w:rsidRDefault="008A3208" w:rsidP="009602B1">
            <w:pPr>
              <w:pStyle w:val="TableContents"/>
              <w:snapToGrid w:val="0"/>
              <w:spacing w:line="360" w:lineRule="auto"/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8A3208" w:rsidRDefault="008A3208" w:rsidP="009602B1">
            <w:pPr>
              <w:jc w:val="center"/>
              <w:rPr>
                <w:rFonts w:ascii="Century Gothic" w:hAnsi="Century Gothic" w:cs="Times New Roman"/>
                <w:sz w:val="18"/>
                <w:szCs w:val="18"/>
              </w:rPr>
            </w:pPr>
            <w:r>
              <w:rPr>
                <w:rFonts w:ascii="Century Gothic" w:hAnsi="Century Gothic" w:cs="Times New Roman"/>
                <w:sz w:val="18"/>
                <w:szCs w:val="18"/>
              </w:rPr>
              <w:t>TAK – 1 pkt;</w:t>
            </w:r>
          </w:p>
          <w:p w:rsidR="008A3208" w:rsidRDefault="008A3208" w:rsidP="009602B1">
            <w:pPr>
              <w:jc w:val="center"/>
            </w:pPr>
            <w:r>
              <w:rPr>
                <w:rFonts w:ascii="Century Gothic" w:hAnsi="Century Gothic" w:cs="Times New Roman"/>
                <w:sz w:val="18"/>
                <w:szCs w:val="18"/>
              </w:rPr>
              <w:t>NIE – 0 pkt.</w:t>
            </w:r>
          </w:p>
        </w:tc>
      </w:tr>
      <w:tr w:rsidR="008A3208" w:rsidRPr="00814F28" w:rsidTr="00CC7F0E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c>
          <w:tcPr>
            <w:tcW w:w="709" w:type="dxa"/>
            <w:tcBorders>
              <w:left w:val="single" w:sz="2" w:space="0" w:color="000000"/>
              <w:bottom w:val="single" w:sz="2" w:space="0" w:color="000000"/>
            </w:tcBorders>
          </w:tcPr>
          <w:p w:rsidR="008A3208" w:rsidRPr="008A3208" w:rsidRDefault="008A3208" w:rsidP="008A3208">
            <w:pPr>
              <w:pStyle w:val="Akapitzlist"/>
              <w:numPr>
                <w:ilvl w:val="0"/>
                <w:numId w:val="27"/>
              </w:numPr>
              <w:spacing w:after="0" w:line="288" w:lineRule="auto"/>
              <w:jc w:val="center"/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6946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  <w:vAlign w:val="bottom"/>
          </w:tcPr>
          <w:p w:rsidR="008A3208" w:rsidRPr="00814F28" w:rsidRDefault="008A3208" w:rsidP="008A3208">
            <w:pPr>
              <w:spacing w:after="0"/>
              <w:rPr>
                <w:rFonts w:ascii="Century Gothic" w:hAnsi="Century Gothic" w:cs="Times New Roman"/>
                <w:color w:val="000000"/>
                <w:sz w:val="18"/>
                <w:szCs w:val="18"/>
              </w:rPr>
            </w:pPr>
            <w:r w:rsidRPr="008A3208">
              <w:rPr>
                <w:rFonts w:ascii="Century Gothic" w:hAnsi="Century Gothic" w:cs="Times New Roman"/>
                <w:color w:val="000000"/>
                <w:sz w:val="18"/>
                <w:szCs w:val="18"/>
              </w:rPr>
              <w:t>Blat roboczy z wytrzymałego tworzywa lub ze stali nierd</w:t>
            </w:r>
            <w:r>
              <w:rPr>
                <w:rFonts w:ascii="Century Gothic" w:hAnsi="Century Gothic" w:cs="Times New Roman"/>
                <w:color w:val="000000"/>
                <w:sz w:val="18"/>
                <w:szCs w:val="18"/>
              </w:rPr>
              <w:t>zewnej z profilowanymi brzegami</w:t>
            </w:r>
          </w:p>
        </w:tc>
        <w:tc>
          <w:tcPr>
            <w:tcW w:w="1417" w:type="dxa"/>
            <w:tcBorders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8A3208" w:rsidRPr="00814F28" w:rsidRDefault="008A3208" w:rsidP="00CC7F0E">
            <w:pPr>
              <w:spacing w:after="0"/>
              <w:jc w:val="center"/>
              <w:rPr>
                <w:rFonts w:ascii="Century Gothic" w:hAnsi="Century Gothic" w:cs="Times New Roman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sz w:val="18"/>
                <w:szCs w:val="18"/>
              </w:rPr>
              <w:t>TAK, podać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A3208" w:rsidRPr="00814F28" w:rsidRDefault="008A3208" w:rsidP="00CC7F0E">
            <w:pPr>
              <w:pStyle w:val="TableContents"/>
              <w:snapToGrid w:val="0"/>
              <w:spacing w:line="360" w:lineRule="auto"/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8A3208" w:rsidRPr="00814F28" w:rsidRDefault="008A3208" w:rsidP="00CC7F0E">
            <w:pPr>
              <w:spacing w:after="0"/>
              <w:jc w:val="center"/>
              <w:rPr>
                <w:rFonts w:ascii="Century Gothic" w:hAnsi="Century Gothic" w:cs="Times New Roman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sz w:val="18"/>
                <w:szCs w:val="18"/>
              </w:rPr>
              <w:t>- - -</w:t>
            </w:r>
          </w:p>
        </w:tc>
      </w:tr>
      <w:tr w:rsidR="008A3208" w:rsidRPr="00814F28" w:rsidTr="00CC7F0E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402"/>
        </w:trPr>
        <w:tc>
          <w:tcPr>
            <w:tcW w:w="709" w:type="dxa"/>
            <w:tcBorders>
              <w:left w:val="single" w:sz="2" w:space="0" w:color="000000"/>
              <w:bottom w:val="single" w:sz="2" w:space="0" w:color="000000"/>
            </w:tcBorders>
          </w:tcPr>
          <w:p w:rsidR="008A3208" w:rsidRPr="008A3208" w:rsidRDefault="008A3208" w:rsidP="008A3208">
            <w:pPr>
              <w:pStyle w:val="Akapitzlist"/>
              <w:numPr>
                <w:ilvl w:val="0"/>
                <w:numId w:val="27"/>
              </w:numPr>
              <w:spacing w:after="0" w:line="288" w:lineRule="auto"/>
              <w:jc w:val="center"/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6946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  <w:vAlign w:val="bottom"/>
          </w:tcPr>
          <w:p w:rsidR="008A3208" w:rsidRPr="00814F28" w:rsidRDefault="008A3208" w:rsidP="00CC7F0E">
            <w:pPr>
              <w:spacing w:after="0"/>
              <w:rPr>
                <w:rFonts w:ascii="Century Gothic" w:hAnsi="Century Gothic" w:cs="Times New Roman"/>
                <w:color w:val="000000"/>
                <w:sz w:val="18"/>
                <w:szCs w:val="18"/>
              </w:rPr>
            </w:pPr>
            <w:r w:rsidRPr="008A3208">
              <w:rPr>
                <w:rFonts w:ascii="Century Gothic" w:hAnsi="Century Gothic" w:cs="Times New Roman"/>
                <w:color w:val="000000"/>
                <w:sz w:val="18"/>
                <w:szCs w:val="18"/>
              </w:rPr>
              <w:t>Wnętrza szuflad wyposażone w system przegródek dopasowanych do wymiarów każdej z szuflad według wyboru użytkownika</w:t>
            </w:r>
          </w:p>
        </w:tc>
        <w:tc>
          <w:tcPr>
            <w:tcW w:w="1417" w:type="dxa"/>
            <w:tcBorders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8A3208" w:rsidRPr="00814F28" w:rsidRDefault="008A3208" w:rsidP="00CC7F0E">
            <w:pPr>
              <w:spacing w:after="0"/>
              <w:jc w:val="center"/>
              <w:rPr>
                <w:rFonts w:ascii="Century Gothic" w:hAnsi="Century Gothic" w:cs="Times New Roman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sz w:val="18"/>
                <w:szCs w:val="18"/>
              </w:rPr>
              <w:t>TAK, podać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A3208" w:rsidRPr="00814F28" w:rsidRDefault="008A3208" w:rsidP="00CC7F0E">
            <w:pPr>
              <w:pStyle w:val="TableContents"/>
              <w:snapToGrid w:val="0"/>
              <w:spacing w:line="360" w:lineRule="auto"/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8A3208" w:rsidRPr="00814F28" w:rsidRDefault="008A3208" w:rsidP="00CC7F0E">
            <w:pPr>
              <w:spacing w:after="0"/>
              <w:jc w:val="center"/>
              <w:rPr>
                <w:rFonts w:ascii="Century Gothic" w:hAnsi="Century Gothic" w:cs="Times New Roman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sz w:val="18"/>
                <w:szCs w:val="18"/>
              </w:rPr>
              <w:t>- - -</w:t>
            </w:r>
          </w:p>
        </w:tc>
      </w:tr>
      <w:tr w:rsidR="008A3208" w:rsidRPr="00814F28" w:rsidTr="00CC7F0E">
        <w:trPr>
          <w:trHeight w:val="311"/>
        </w:trPr>
        <w:tc>
          <w:tcPr>
            <w:tcW w:w="709" w:type="dxa"/>
            <w:tcBorders>
              <w:bottom w:val="single" w:sz="4" w:space="0" w:color="auto"/>
            </w:tcBorders>
          </w:tcPr>
          <w:p w:rsidR="008A3208" w:rsidRPr="008A3208" w:rsidRDefault="008A3208" w:rsidP="008A3208">
            <w:pPr>
              <w:pStyle w:val="Akapitzlist"/>
              <w:numPr>
                <w:ilvl w:val="0"/>
                <w:numId w:val="27"/>
              </w:numPr>
              <w:spacing w:after="0" w:line="288" w:lineRule="auto"/>
              <w:jc w:val="center"/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6946" w:type="dxa"/>
            <w:tcBorders>
              <w:bottom w:val="single" w:sz="4" w:space="0" w:color="auto"/>
            </w:tcBorders>
            <w:shd w:val="clear" w:color="auto" w:fill="auto"/>
            <w:vAlign w:val="bottom"/>
          </w:tcPr>
          <w:p w:rsidR="008A3208" w:rsidRPr="008A3208" w:rsidRDefault="008A3208" w:rsidP="008A3208">
            <w:pPr>
              <w:spacing w:after="0"/>
              <w:rPr>
                <w:rFonts w:ascii="Century Gothic" w:hAnsi="Century Gothic" w:cs="Times New Roman"/>
                <w:color w:val="000000"/>
                <w:sz w:val="18"/>
                <w:szCs w:val="18"/>
              </w:rPr>
            </w:pPr>
            <w:r>
              <w:rPr>
                <w:rFonts w:ascii="Century Gothic" w:hAnsi="Century Gothic" w:cs="Times New Roman"/>
                <w:color w:val="000000"/>
                <w:sz w:val="18"/>
                <w:szCs w:val="18"/>
              </w:rPr>
              <w:t>Na wyposażeniu każdego wózka z</w:t>
            </w:r>
            <w:r w:rsidR="008B3D17">
              <w:rPr>
                <w:rFonts w:ascii="Century Gothic" w:hAnsi="Century Gothic" w:cs="Times New Roman"/>
                <w:color w:val="000000"/>
                <w:sz w:val="18"/>
                <w:szCs w:val="18"/>
              </w:rPr>
              <w:t>estaw do i</w:t>
            </w:r>
            <w:r w:rsidRPr="008A3208">
              <w:rPr>
                <w:rFonts w:ascii="Century Gothic" w:hAnsi="Century Gothic" w:cs="Times New Roman"/>
                <w:color w:val="000000"/>
                <w:sz w:val="18"/>
                <w:szCs w:val="18"/>
              </w:rPr>
              <w:t>ntu</w:t>
            </w:r>
            <w:r w:rsidR="008B3D17">
              <w:rPr>
                <w:rFonts w:ascii="Century Gothic" w:hAnsi="Century Gothic" w:cs="Times New Roman"/>
                <w:color w:val="000000"/>
                <w:sz w:val="18"/>
                <w:szCs w:val="18"/>
              </w:rPr>
              <w:t>bacji trudnych dróg o</w:t>
            </w:r>
            <w:r>
              <w:rPr>
                <w:rFonts w:ascii="Century Gothic" w:hAnsi="Century Gothic" w:cs="Times New Roman"/>
                <w:color w:val="000000"/>
                <w:sz w:val="18"/>
                <w:szCs w:val="18"/>
              </w:rPr>
              <w:t>ddechowych s</w:t>
            </w:r>
            <w:r w:rsidRPr="008A3208">
              <w:rPr>
                <w:rFonts w:ascii="Century Gothic" w:hAnsi="Century Gothic" w:cs="Times New Roman"/>
                <w:color w:val="000000"/>
                <w:sz w:val="18"/>
                <w:szCs w:val="18"/>
              </w:rPr>
              <w:t>kładający się z:</w:t>
            </w:r>
          </w:p>
          <w:p w:rsidR="008A3208" w:rsidRPr="008A3208" w:rsidRDefault="008A3208" w:rsidP="008A3208">
            <w:pPr>
              <w:spacing w:after="0"/>
              <w:rPr>
                <w:rFonts w:ascii="Century Gothic" w:hAnsi="Century Gothic" w:cs="Times New Roman"/>
                <w:color w:val="000000"/>
                <w:sz w:val="18"/>
                <w:szCs w:val="18"/>
              </w:rPr>
            </w:pPr>
            <w:r>
              <w:rPr>
                <w:rFonts w:ascii="Century Gothic" w:hAnsi="Century Gothic" w:cs="Times New Roman"/>
                <w:color w:val="000000"/>
                <w:sz w:val="18"/>
                <w:szCs w:val="18"/>
              </w:rPr>
              <w:t>1. Rękojeść wideolaryngoskopu -</w:t>
            </w:r>
            <w:r w:rsidRPr="008A3208">
              <w:rPr>
                <w:rFonts w:ascii="Century Gothic" w:hAnsi="Century Gothic" w:cs="Times New Roman"/>
                <w:color w:val="000000"/>
                <w:sz w:val="18"/>
                <w:szCs w:val="18"/>
              </w:rPr>
              <w:t xml:space="preserve"> 1 szt</w:t>
            </w:r>
            <w:r>
              <w:rPr>
                <w:rFonts w:ascii="Century Gothic" w:hAnsi="Century Gothic" w:cs="Times New Roman"/>
                <w:color w:val="000000"/>
                <w:sz w:val="18"/>
                <w:szCs w:val="18"/>
              </w:rPr>
              <w:t>.</w:t>
            </w:r>
          </w:p>
          <w:p w:rsidR="008A3208" w:rsidRPr="008A3208" w:rsidRDefault="008A3208" w:rsidP="008A3208">
            <w:pPr>
              <w:spacing w:after="0"/>
              <w:rPr>
                <w:rFonts w:ascii="Century Gothic" w:hAnsi="Century Gothic" w:cs="Times New Roman"/>
                <w:color w:val="000000"/>
                <w:sz w:val="18"/>
                <w:szCs w:val="18"/>
              </w:rPr>
            </w:pPr>
            <w:r>
              <w:rPr>
                <w:rFonts w:ascii="Century Gothic" w:hAnsi="Century Gothic" w:cs="Times New Roman"/>
                <w:color w:val="000000"/>
                <w:sz w:val="18"/>
                <w:szCs w:val="18"/>
              </w:rPr>
              <w:t>2</w:t>
            </w:r>
            <w:r w:rsidRPr="008A3208">
              <w:rPr>
                <w:rFonts w:ascii="Century Gothic" w:hAnsi="Century Gothic" w:cs="Times New Roman"/>
                <w:color w:val="000000"/>
                <w:sz w:val="18"/>
                <w:szCs w:val="18"/>
              </w:rPr>
              <w:t>. Rękojeść giętkiego endoskopu intubacyjny</w:t>
            </w:r>
            <w:r w:rsidRPr="008A3208">
              <w:rPr>
                <w:rFonts w:ascii="Century Gothic" w:eastAsia="MS Gothic" w:hAnsi="Century Gothic" w:cs="Times New Roman" w:hint="eastAsia"/>
                <w:color w:val="000000"/>
                <w:sz w:val="18"/>
                <w:szCs w:val="18"/>
              </w:rPr>
              <w:t>（</w:t>
            </w:r>
            <w:r>
              <w:rPr>
                <w:rFonts w:ascii="Century Gothic" w:eastAsia="MS Gothic" w:hAnsi="Century Gothic" w:cs="Times New Roman"/>
                <w:color w:val="000000"/>
                <w:sz w:val="18"/>
                <w:szCs w:val="18"/>
              </w:rPr>
              <w:t xml:space="preserve">max. </w:t>
            </w:r>
            <w:r>
              <w:rPr>
                <w:rFonts w:ascii="Century Gothic" w:hAnsi="Century Gothic" w:cs="Times New Roman"/>
                <w:color w:val="000000"/>
                <w:sz w:val="18"/>
                <w:szCs w:val="18"/>
              </w:rPr>
              <w:t>2,8 mm) -</w:t>
            </w:r>
            <w:r w:rsidRPr="008A3208">
              <w:rPr>
                <w:rFonts w:ascii="Century Gothic" w:hAnsi="Century Gothic" w:cs="Times New Roman"/>
                <w:color w:val="000000"/>
                <w:sz w:val="18"/>
                <w:szCs w:val="18"/>
              </w:rPr>
              <w:t xml:space="preserve"> 1 szt</w:t>
            </w:r>
            <w:r>
              <w:rPr>
                <w:rFonts w:ascii="Century Gothic" w:hAnsi="Century Gothic" w:cs="Times New Roman"/>
                <w:color w:val="000000"/>
                <w:sz w:val="18"/>
                <w:szCs w:val="18"/>
              </w:rPr>
              <w:t>.</w:t>
            </w:r>
          </w:p>
          <w:p w:rsidR="008A3208" w:rsidRPr="008A3208" w:rsidRDefault="008A3208" w:rsidP="008A3208">
            <w:pPr>
              <w:spacing w:after="0"/>
              <w:rPr>
                <w:rFonts w:ascii="Century Gothic" w:hAnsi="Century Gothic" w:cs="Times New Roman"/>
                <w:color w:val="000000"/>
                <w:sz w:val="18"/>
                <w:szCs w:val="18"/>
              </w:rPr>
            </w:pPr>
            <w:r>
              <w:rPr>
                <w:rFonts w:ascii="Century Gothic" w:hAnsi="Century Gothic" w:cs="Times New Roman"/>
                <w:color w:val="000000"/>
                <w:sz w:val="18"/>
                <w:szCs w:val="18"/>
              </w:rPr>
              <w:t>3. Monitor min. 3.5''  dotykowy - 1</w:t>
            </w:r>
            <w:r w:rsidRPr="008A3208">
              <w:rPr>
                <w:rFonts w:ascii="Century Gothic" w:hAnsi="Century Gothic" w:cs="Times New Roman"/>
                <w:color w:val="000000"/>
                <w:sz w:val="18"/>
                <w:szCs w:val="18"/>
              </w:rPr>
              <w:t xml:space="preserve"> szt.</w:t>
            </w:r>
          </w:p>
          <w:p w:rsidR="008A3208" w:rsidRPr="008A3208" w:rsidRDefault="008A3208" w:rsidP="008A3208">
            <w:pPr>
              <w:spacing w:after="0"/>
              <w:rPr>
                <w:rFonts w:ascii="Century Gothic" w:hAnsi="Century Gothic" w:cs="Times New Roman"/>
                <w:color w:val="000000"/>
                <w:sz w:val="18"/>
                <w:szCs w:val="18"/>
              </w:rPr>
            </w:pPr>
            <w:r>
              <w:rPr>
                <w:rFonts w:ascii="Century Gothic" w:hAnsi="Century Gothic" w:cs="Times New Roman"/>
                <w:color w:val="000000"/>
                <w:sz w:val="18"/>
                <w:szCs w:val="18"/>
              </w:rPr>
              <w:t>4</w:t>
            </w:r>
            <w:r w:rsidRPr="008A3208">
              <w:rPr>
                <w:rFonts w:ascii="Century Gothic" w:hAnsi="Century Gothic" w:cs="Times New Roman"/>
                <w:color w:val="000000"/>
                <w:sz w:val="18"/>
                <w:szCs w:val="18"/>
              </w:rPr>
              <w:t>. Łyż</w:t>
            </w:r>
            <w:r>
              <w:rPr>
                <w:rFonts w:ascii="Century Gothic" w:hAnsi="Century Gothic" w:cs="Times New Roman"/>
                <w:color w:val="000000"/>
                <w:sz w:val="18"/>
                <w:szCs w:val="18"/>
              </w:rPr>
              <w:t>ki wielorazowe (min. 4 rozmiary ) - 2</w:t>
            </w:r>
            <w:r w:rsidRPr="008A3208">
              <w:rPr>
                <w:rFonts w:ascii="Century Gothic" w:hAnsi="Century Gothic" w:cs="Times New Roman"/>
                <w:color w:val="000000"/>
                <w:sz w:val="18"/>
                <w:szCs w:val="18"/>
              </w:rPr>
              <w:t xml:space="preserve"> szt</w:t>
            </w:r>
            <w:r>
              <w:rPr>
                <w:rFonts w:ascii="Century Gothic" w:hAnsi="Century Gothic" w:cs="Times New Roman"/>
                <w:color w:val="000000"/>
                <w:sz w:val="18"/>
                <w:szCs w:val="18"/>
              </w:rPr>
              <w:t>.</w:t>
            </w:r>
          </w:p>
          <w:p w:rsidR="008A3208" w:rsidRPr="008A3208" w:rsidRDefault="008A3208" w:rsidP="008A3208">
            <w:pPr>
              <w:spacing w:after="0"/>
              <w:rPr>
                <w:rFonts w:ascii="Century Gothic" w:hAnsi="Century Gothic" w:cs="Times New Roman"/>
                <w:color w:val="000000"/>
                <w:sz w:val="18"/>
                <w:szCs w:val="18"/>
              </w:rPr>
            </w:pPr>
            <w:r>
              <w:rPr>
                <w:rFonts w:ascii="Century Gothic" w:hAnsi="Century Gothic" w:cs="Times New Roman"/>
                <w:color w:val="000000"/>
                <w:sz w:val="18"/>
                <w:szCs w:val="18"/>
              </w:rPr>
              <w:t>5</w:t>
            </w:r>
            <w:r w:rsidRPr="008A3208">
              <w:rPr>
                <w:rFonts w:ascii="Century Gothic" w:hAnsi="Century Gothic" w:cs="Times New Roman"/>
                <w:color w:val="000000"/>
                <w:sz w:val="18"/>
                <w:szCs w:val="18"/>
              </w:rPr>
              <w:t xml:space="preserve">. Kabel USB  </w:t>
            </w:r>
            <w:r>
              <w:rPr>
                <w:rFonts w:ascii="Century Gothic" w:hAnsi="Century Gothic" w:cs="Times New Roman"/>
                <w:color w:val="000000"/>
                <w:sz w:val="18"/>
                <w:szCs w:val="18"/>
              </w:rPr>
              <w:t>-</w:t>
            </w:r>
            <w:r w:rsidRPr="008A3208">
              <w:rPr>
                <w:rFonts w:ascii="Century Gothic" w:hAnsi="Century Gothic" w:cs="Times New Roman"/>
                <w:color w:val="000000"/>
                <w:sz w:val="18"/>
                <w:szCs w:val="18"/>
              </w:rPr>
              <w:t xml:space="preserve"> 1 szt</w:t>
            </w:r>
            <w:r>
              <w:rPr>
                <w:rFonts w:ascii="Century Gothic" w:hAnsi="Century Gothic" w:cs="Times New Roman"/>
                <w:color w:val="000000"/>
                <w:sz w:val="18"/>
                <w:szCs w:val="18"/>
              </w:rPr>
              <w:t>.</w:t>
            </w:r>
          </w:p>
          <w:p w:rsidR="008A3208" w:rsidRPr="008A3208" w:rsidRDefault="008A3208" w:rsidP="008A3208">
            <w:pPr>
              <w:spacing w:after="0"/>
              <w:rPr>
                <w:rFonts w:ascii="Century Gothic" w:hAnsi="Century Gothic" w:cs="Times New Roman"/>
                <w:color w:val="000000"/>
                <w:sz w:val="18"/>
                <w:szCs w:val="18"/>
              </w:rPr>
            </w:pPr>
            <w:r>
              <w:rPr>
                <w:rFonts w:ascii="Century Gothic" w:hAnsi="Century Gothic" w:cs="Times New Roman"/>
                <w:color w:val="000000"/>
                <w:sz w:val="18"/>
                <w:szCs w:val="18"/>
              </w:rPr>
              <w:t>6</w:t>
            </w:r>
            <w:r w:rsidRPr="008A3208">
              <w:rPr>
                <w:rFonts w:ascii="Century Gothic" w:hAnsi="Century Gothic" w:cs="Times New Roman"/>
                <w:color w:val="000000"/>
                <w:sz w:val="18"/>
                <w:szCs w:val="18"/>
              </w:rPr>
              <w:t xml:space="preserve">. Kabel HDMI </w:t>
            </w:r>
            <w:r>
              <w:rPr>
                <w:rFonts w:ascii="Century Gothic" w:hAnsi="Century Gothic" w:cs="Times New Roman"/>
                <w:color w:val="000000"/>
                <w:sz w:val="18"/>
                <w:szCs w:val="18"/>
              </w:rPr>
              <w:t>-</w:t>
            </w:r>
            <w:r w:rsidRPr="008A3208">
              <w:rPr>
                <w:rFonts w:ascii="Century Gothic" w:hAnsi="Century Gothic" w:cs="Times New Roman"/>
                <w:color w:val="000000"/>
                <w:sz w:val="18"/>
                <w:szCs w:val="18"/>
              </w:rPr>
              <w:t xml:space="preserve"> 1 szt</w:t>
            </w:r>
            <w:r>
              <w:rPr>
                <w:rFonts w:ascii="Century Gothic" w:hAnsi="Century Gothic" w:cs="Times New Roman"/>
                <w:color w:val="000000"/>
                <w:sz w:val="18"/>
                <w:szCs w:val="18"/>
              </w:rPr>
              <w:t>.</w:t>
            </w:r>
          </w:p>
          <w:p w:rsidR="008A3208" w:rsidRDefault="008A3208" w:rsidP="008A3208">
            <w:pPr>
              <w:spacing w:after="0"/>
              <w:rPr>
                <w:rFonts w:ascii="Century Gothic" w:hAnsi="Century Gothic" w:cs="Times New Roman"/>
                <w:color w:val="000000"/>
                <w:sz w:val="18"/>
                <w:szCs w:val="18"/>
              </w:rPr>
            </w:pPr>
            <w:r>
              <w:rPr>
                <w:rFonts w:ascii="Century Gothic" w:hAnsi="Century Gothic" w:cs="Times New Roman"/>
                <w:color w:val="000000"/>
                <w:sz w:val="18"/>
                <w:szCs w:val="18"/>
              </w:rPr>
              <w:t>7</w:t>
            </w:r>
            <w:r w:rsidRPr="008A3208">
              <w:rPr>
                <w:rFonts w:ascii="Century Gothic" w:hAnsi="Century Gothic" w:cs="Times New Roman"/>
                <w:color w:val="000000"/>
                <w:sz w:val="18"/>
                <w:szCs w:val="18"/>
              </w:rPr>
              <w:t xml:space="preserve">. Zasilacz sieciowy (ładowarka) </w:t>
            </w:r>
            <w:r>
              <w:rPr>
                <w:rFonts w:ascii="Century Gothic" w:hAnsi="Century Gothic" w:cs="Times New Roman"/>
                <w:color w:val="000000"/>
                <w:sz w:val="18"/>
                <w:szCs w:val="18"/>
              </w:rPr>
              <w:t>-</w:t>
            </w:r>
            <w:r w:rsidRPr="008A3208">
              <w:rPr>
                <w:rFonts w:ascii="Century Gothic" w:hAnsi="Century Gothic" w:cs="Times New Roman"/>
                <w:color w:val="000000"/>
                <w:sz w:val="18"/>
                <w:szCs w:val="18"/>
              </w:rPr>
              <w:t xml:space="preserve"> 1 szt</w:t>
            </w:r>
            <w:r>
              <w:rPr>
                <w:rFonts w:ascii="Century Gothic" w:hAnsi="Century Gothic" w:cs="Times New Roman"/>
                <w:color w:val="000000"/>
                <w:sz w:val="18"/>
                <w:szCs w:val="18"/>
              </w:rPr>
              <w:t>.</w:t>
            </w:r>
          </w:p>
          <w:p w:rsidR="00FD5D42" w:rsidRPr="00FD5D42" w:rsidRDefault="00FD5D42" w:rsidP="00FD5D42">
            <w:pPr>
              <w:spacing w:after="0"/>
              <w:rPr>
                <w:rFonts w:ascii="Century Gothic" w:hAnsi="Century Gothic" w:cs="Times New Roman"/>
                <w:color w:val="FF0000"/>
                <w:sz w:val="18"/>
                <w:szCs w:val="18"/>
              </w:rPr>
            </w:pPr>
            <w:r>
              <w:rPr>
                <w:rFonts w:ascii="Century Gothic" w:hAnsi="Century Gothic" w:cs="Times New Roman"/>
                <w:color w:val="FF0000"/>
                <w:sz w:val="18"/>
                <w:szCs w:val="18"/>
              </w:rPr>
              <w:t xml:space="preserve">8. </w:t>
            </w:r>
            <w:r w:rsidRPr="00FD5D42">
              <w:rPr>
                <w:rFonts w:ascii="Century Gothic" w:hAnsi="Century Gothic" w:cs="Times New Roman"/>
                <w:color w:val="FF0000"/>
                <w:sz w:val="18"/>
                <w:szCs w:val="18"/>
              </w:rPr>
              <w:t>Videomaska krtaniowa</w:t>
            </w:r>
            <w:r>
              <w:rPr>
                <w:rFonts w:ascii="Century Gothic" w:hAnsi="Century Gothic" w:cs="Times New Roman"/>
                <w:color w:val="FF0000"/>
                <w:sz w:val="18"/>
                <w:szCs w:val="18"/>
              </w:rPr>
              <w:t xml:space="preserve"> </w:t>
            </w:r>
            <w:r w:rsidRPr="00FD5D42">
              <w:rPr>
                <w:rFonts w:ascii="Century Gothic" w:hAnsi="Century Gothic" w:cs="Times New Roman"/>
                <w:color w:val="FF0000"/>
                <w:sz w:val="18"/>
                <w:szCs w:val="18"/>
              </w:rPr>
              <w:t>- do trudnej intubacji, składająca się z wielorazowej kamery ze zintegrowanym źródłem światła i monito</w:t>
            </w:r>
            <w:r>
              <w:rPr>
                <w:rFonts w:ascii="Century Gothic" w:hAnsi="Century Gothic" w:cs="Times New Roman"/>
                <w:color w:val="FF0000"/>
                <w:sz w:val="18"/>
                <w:szCs w:val="18"/>
              </w:rPr>
              <w:t>rem do ciągłego podglądu wideo (</w:t>
            </w:r>
            <w:r w:rsidRPr="00FD5D42">
              <w:rPr>
                <w:rFonts w:ascii="Century Gothic" w:hAnsi="Century Gothic" w:cs="Times New Roman"/>
                <w:color w:val="FF0000"/>
                <w:sz w:val="18"/>
                <w:szCs w:val="18"/>
              </w:rPr>
              <w:t>monitor kolorowy, klasy min. TFT</w:t>
            </w:r>
            <w:r>
              <w:rPr>
                <w:rFonts w:ascii="Century Gothic" w:hAnsi="Century Gothic" w:cs="Times New Roman"/>
                <w:color w:val="FF0000"/>
                <w:sz w:val="18"/>
                <w:szCs w:val="18"/>
              </w:rPr>
              <w:t xml:space="preserve"> lub LCD, przekątna min. 2,5”</w:t>
            </w:r>
            <w:r w:rsidRPr="00FD5D42">
              <w:rPr>
                <w:rFonts w:ascii="Century Gothic" w:hAnsi="Century Gothic" w:cs="Times New Roman"/>
                <w:color w:val="FF0000"/>
                <w:sz w:val="18"/>
                <w:szCs w:val="18"/>
              </w:rPr>
              <w:t>) oraz jednorazowego użytku masek krtaniowych z uchwytem do intubacji, ekstubacji i wentylacji pacjenta</w:t>
            </w:r>
            <w:r>
              <w:rPr>
                <w:rFonts w:ascii="Century Gothic" w:hAnsi="Century Gothic" w:cs="Times New Roman"/>
                <w:color w:val="FF0000"/>
                <w:sz w:val="18"/>
                <w:szCs w:val="18"/>
              </w:rPr>
              <w:t xml:space="preserve"> – 3 kpl. (komplet składa się z 1 szt. monitora oraz min. 3 szt. masek krtaniowych jednorazowego użytku)</w:t>
            </w:r>
          </w:p>
        </w:tc>
        <w:tc>
          <w:tcPr>
            <w:tcW w:w="1417" w:type="dxa"/>
            <w:tcBorders>
              <w:bottom w:val="single" w:sz="4" w:space="0" w:color="auto"/>
            </w:tcBorders>
          </w:tcPr>
          <w:p w:rsidR="008A3208" w:rsidRPr="00814F28" w:rsidRDefault="008A3208" w:rsidP="00CC7F0E">
            <w:pPr>
              <w:spacing w:after="0" w:line="240" w:lineRule="auto"/>
              <w:jc w:val="center"/>
              <w:rPr>
                <w:rFonts w:ascii="Century Gothic" w:hAnsi="Century Gothic" w:cs="Times New Roman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sz w:val="18"/>
                <w:szCs w:val="18"/>
              </w:rPr>
              <w:t>TAK, podać</w:t>
            </w:r>
          </w:p>
        </w:tc>
        <w:tc>
          <w:tcPr>
            <w:tcW w:w="3686" w:type="dxa"/>
            <w:shd w:val="clear" w:color="auto" w:fill="auto"/>
          </w:tcPr>
          <w:p w:rsidR="008A3208" w:rsidRPr="00814F28" w:rsidRDefault="008A3208" w:rsidP="00CC7F0E">
            <w:pPr>
              <w:pStyle w:val="TableContents"/>
              <w:snapToGrid w:val="0"/>
              <w:spacing w:line="360" w:lineRule="auto"/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single" w:sz="4" w:space="0" w:color="auto"/>
            </w:tcBorders>
            <w:shd w:val="clear" w:color="auto" w:fill="auto"/>
          </w:tcPr>
          <w:p w:rsidR="008A3208" w:rsidRDefault="008A3208" w:rsidP="00CC7F0E">
            <w:pPr>
              <w:jc w:val="center"/>
            </w:pPr>
            <w:r w:rsidRPr="007F4663">
              <w:rPr>
                <w:rFonts w:ascii="Century Gothic" w:hAnsi="Century Gothic" w:cs="Times New Roman"/>
                <w:sz w:val="18"/>
                <w:szCs w:val="18"/>
              </w:rPr>
              <w:t>- - -</w:t>
            </w:r>
          </w:p>
        </w:tc>
      </w:tr>
      <w:tr w:rsidR="008A3208" w:rsidRPr="00814F28" w:rsidTr="00CC7F0E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c>
          <w:tcPr>
            <w:tcW w:w="709" w:type="dxa"/>
            <w:tcBorders>
              <w:left w:val="single" w:sz="2" w:space="0" w:color="000000"/>
              <w:bottom w:val="single" w:sz="4" w:space="0" w:color="auto"/>
            </w:tcBorders>
          </w:tcPr>
          <w:p w:rsidR="008A3208" w:rsidRPr="008A3208" w:rsidRDefault="008A3208" w:rsidP="008A3208">
            <w:pPr>
              <w:pStyle w:val="Akapitzlist"/>
              <w:numPr>
                <w:ilvl w:val="0"/>
                <w:numId w:val="27"/>
              </w:numPr>
              <w:spacing w:after="0" w:line="288" w:lineRule="auto"/>
              <w:jc w:val="center"/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6946" w:type="dxa"/>
            <w:tcBorders>
              <w:left w:val="single" w:sz="2" w:space="0" w:color="000000"/>
              <w:bottom w:val="single" w:sz="4" w:space="0" w:color="auto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  <w:vAlign w:val="bottom"/>
          </w:tcPr>
          <w:p w:rsidR="008A3208" w:rsidRPr="00814F28" w:rsidRDefault="008A3208" w:rsidP="00CC7F0E">
            <w:pPr>
              <w:spacing w:after="0"/>
              <w:rPr>
                <w:rFonts w:ascii="Century Gothic" w:hAnsi="Century Gothic" w:cs="Times New Roman"/>
                <w:color w:val="000000"/>
                <w:sz w:val="18"/>
                <w:szCs w:val="18"/>
              </w:rPr>
            </w:pPr>
            <w:r>
              <w:rPr>
                <w:rFonts w:ascii="Century Gothic" w:hAnsi="Century Gothic" w:cs="Times New Roman"/>
                <w:color w:val="000000"/>
                <w:sz w:val="18"/>
                <w:szCs w:val="18"/>
              </w:rPr>
              <w:t>Kolorowy dotykowy monitor</w:t>
            </w:r>
            <w:r w:rsidRPr="008A3208">
              <w:rPr>
                <w:rFonts w:ascii="Century Gothic" w:hAnsi="Century Gothic" w:cs="Times New Roman"/>
                <w:color w:val="000000"/>
                <w:sz w:val="18"/>
                <w:szCs w:val="18"/>
              </w:rPr>
              <w:t xml:space="preserve"> o przekątnej min. 3,5” oraz rozdzielczości min. 640x480</w:t>
            </w:r>
          </w:p>
        </w:tc>
        <w:tc>
          <w:tcPr>
            <w:tcW w:w="1417" w:type="dxa"/>
            <w:tcBorders>
              <w:left w:val="single" w:sz="2" w:space="0" w:color="000000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8A3208" w:rsidRPr="00814F28" w:rsidRDefault="008A3208" w:rsidP="00CC7F0E">
            <w:pPr>
              <w:spacing w:after="0"/>
              <w:jc w:val="center"/>
              <w:rPr>
                <w:rFonts w:ascii="Century Gothic" w:hAnsi="Century Gothic" w:cs="Times New Roman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sz w:val="18"/>
                <w:szCs w:val="18"/>
              </w:rPr>
              <w:t>TAK, podać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A3208" w:rsidRPr="00814F28" w:rsidRDefault="008A3208" w:rsidP="00CC7F0E">
            <w:pPr>
              <w:pStyle w:val="TableContents"/>
              <w:snapToGrid w:val="0"/>
              <w:spacing w:line="360" w:lineRule="auto"/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8A3208" w:rsidRDefault="008A3208" w:rsidP="00CC7F0E">
            <w:pPr>
              <w:jc w:val="center"/>
            </w:pPr>
            <w:r w:rsidRPr="007F4663">
              <w:rPr>
                <w:rFonts w:ascii="Century Gothic" w:hAnsi="Century Gothic" w:cs="Times New Roman"/>
                <w:sz w:val="18"/>
                <w:szCs w:val="18"/>
              </w:rPr>
              <w:t>- - -</w:t>
            </w:r>
          </w:p>
        </w:tc>
      </w:tr>
      <w:tr w:rsidR="008A3208" w:rsidRPr="00814F28" w:rsidTr="00CC7F0E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c>
          <w:tcPr>
            <w:tcW w:w="709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</w:tcBorders>
          </w:tcPr>
          <w:p w:rsidR="008A3208" w:rsidRPr="008A3208" w:rsidRDefault="008A3208" w:rsidP="008A3208">
            <w:pPr>
              <w:pStyle w:val="Akapitzlist"/>
              <w:numPr>
                <w:ilvl w:val="0"/>
                <w:numId w:val="27"/>
              </w:numPr>
              <w:spacing w:after="0" w:line="288" w:lineRule="auto"/>
              <w:jc w:val="center"/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6946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  <w:vAlign w:val="bottom"/>
          </w:tcPr>
          <w:p w:rsidR="008A3208" w:rsidRPr="008A3208" w:rsidRDefault="008A3208" w:rsidP="008A3208">
            <w:pPr>
              <w:spacing w:after="0" w:line="360" w:lineRule="auto"/>
              <w:rPr>
                <w:rFonts w:ascii="Century Gothic" w:hAnsi="Century Gothic"/>
                <w:sz w:val="18"/>
                <w:szCs w:val="18"/>
              </w:rPr>
            </w:pPr>
            <w:r>
              <w:rPr>
                <w:rFonts w:ascii="Century Gothic" w:hAnsi="Century Gothic"/>
                <w:sz w:val="18"/>
                <w:szCs w:val="18"/>
              </w:rPr>
              <w:t>Rękojeść</w:t>
            </w:r>
            <w:r w:rsidRPr="008A3208">
              <w:rPr>
                <w:rFonts w:ascii="Century Gothic" w:hAnsi="Century Gothic"/>
                <w:sz w:val="18"/>
                <w:szCs w:val="18"/>
              </w:rPr>
              <w:t xml:space="preserve"> wideolaryngoskopu</w:t>
            </w:r>
          </w:p>
          <w:p w:rsidR="008A3208" w:rsidRPr="008A3208" w:rsidRDefault="008A3208" w:rsidP="008A3208">
            <w:pPr>
              <w:spacing w:after="0" w:line="360" w:lineRule="auto"/>
              <w:rPr>
                <w:rFonts w:ascii="Century Gothic" w:hAnsi="Century Gothic"/>
                <w:sz w:val="18"/>
                <w:szCs w:val="18"/>
              </w:rPr>
            </w:pPr>
            <w:r>
              <w:rPr>
                <w:rFonts w:ascii="Century Gothic" w:hAnsi="Century Gothic"/>
                <w:sz w:val="18"/>
                <w:szCs w:val="18"/>
              </w:rPr>
              <w:t>- Wbudowana k</w:t>
            </w:r>
            <w:r w:rsidRPr="008A3208">
              <w:rPr>
                <w:rFonts w:ascii="Century Gothic" w:hAnsi="Century Gothic"/>
                <w:sz w:val="18"/>
                <w:szCs w:val="18"/>
              </w:rPr>
              <w:t xml:space="preserve">amera </w:t>
            </w:r>
          </w:p>
          <w:p w:rsidR="008A3208" w:rsidRPr="008A3208" w:rsidRDefault="008A3208" w:rsidP="008A3208">
            <w:pPr>
              <w:spacing w:after="0" w:line="360" w:lineRule="auto"/>
              <w:rPr>
                <w:rFonts w:ascii="Century Gothic" w:hAnsi="Century Gothic"/>
                <w:sz w:val="18"/>
                <w:szCs w:val="18"/>
              </w:rPr>
            </w:pPr>
            <w:r w:rsidRPr="008A3208">
              <w:rPr>
                <w:rFonts w:ascii="Century Gothic" w:hAnsi="Century Gothic"/>
                <w:sz w:val="18"/>
                <w:szCs w:val="18"/>
              </w:rPr>
              <w:t>- Podgrzewana optyka zapobiega parowaniu kamery</w:t>
            </w:r>
          </w:p>
          <w:p w:rsidR="008A3208" w:rsidRDefault="008A3208" w:rsidP="008A3208">
            <w:pPr>
              <w:spacing w:after="0" w:line="360" w:lineRule="auto"/>
            </w:pPr>
            <w:r w:rsidRPr="008A3208">
              <w:rPr>
                <w:rFonts w:ascii="Century Gothic" w:hAnsi="Century Gothic"/>
                <w:sz w:val="18"/>
                <w:szCs w:val="18"/>
              </w:rPr>
              <w:t>- Kąt pola widzenia kamery:  60°</w:t>
            </w:r>
            <w:r>
              <w:t xml:space="preserve"> </w:t>
            </w:r>
          </w:p>
          <w:p w:rsidR="008A3208" w:rsidRPr="00814F28" w:rsidRDefault="008A3208" w:rsidP="008A3208">
            <w:pPr>
              <w:spacing w:after="0" w:line="360" w:lineRule="auto"/>
              <w:rPr>
                <w:rFonts w:ascii="Century Gothic" w:hAnsi="Century Gothic"/>
                <w:sz w:val="18"/>
                <w:szCs w:val="18"/>
              </w:rPr>
            </w:pPr>
            <w:r>
              <w:t xml:space="preserve">- </w:t>
            </w:r>
            <w:r>
              <w:rPr>
                <w:rFonts w:ascii="Century Gothic" w:hAnsi="Century Gothic"/>
                <w:sz w:val="18"/>
                <w:szCs w:val="18"/>
              </w:rPr>
              <w:t>Źródło światła:</w:t>
            </w:r>
            <w:r w:rsidRPr="008A3208">
              <w:rPr>
                <w:rFonts w:ascii="Century Gothic" w:hAnsi="Century Gothic"/>
                <w:sz w:val="18"/>
                <w:szCs w:val="18"/>
              </w:rPr>
              <w:t xml:space="preserve"> LED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8A3208" w:rsidRPr="00814F28" w:rsidRDefault="008A3208" w:rsidP="00CC7F0E">
            <w:pPr>
              <w:spacing w:after="0"/>
              <w:jc w:val="center"/>
              <w:rPr>
                <w:rFonts w:ascii="Century Gothic" w:hAnsi="Century Gothic" w:cs="Times New Roman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sz w:val="18"/>
                <w:szCs w:val="18"/>
              </w:rPr>
              <w:t>TAK, podać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A3208" w:rsidRPr="00814F28" w:rsidRDefault="008A3208" w:rsidP="00CC7F0E">
            <w:pPr>
              <w:pStyle w:val="TableContents"/>
              <w:snapToGrid w:val="0"/>
              <w:spacing w:line="360" w:lineRule="auto"/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8A3208" w:rsidRDefault="008A3208" w:rsidP="00CC7F0E">
            <w:pPr>
              <w:jc w:val="center"/>
            </w:pPr>
            <w:r w:rsidRPr="007F4663">
              <w:rPr>
                <w:rFonts w:ascii="Century Gothic" w:hAnsi="Century Gothic" w:cs="Times New Roman"/>
                <w:sz w:val="18"/>
                <w:szCs w:val="18"/>
              </w:rPr>
              <w:t>- - -</w:t>
            </w:r>
          </w:p>
        </w:tc>
      </w:tr>
      <w:tr w:rsidR="008A3208" w:rsidRPr="00814F28" w:rsidTr="00CC7F0E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c>
          <w:tcPr>
            <w:tcW w:w="709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</w:tcBorders>
          </w:tcPr>
          <w:p w:rsidR="008A3208" w:rsidRPr="008A3208" w:rsidRDefault="008A3208" w:rsidP="008A3208">
            <w:pPr>
              <w:pStyle w:val="Akapitzlist"/>
              <w:numPr>
                <w:ilvl w:val="0"/>
                <w:numId w:val="27"/>
              </w:numPr>
              <w:spacing w:after="0" w:line="288" w:lineRule="auto"/>
              <w:jc w:val="center"/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6946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  <w:vAlign w:val="bottom"/>
          </w:tcPr>
          <w:p w:rsidR="008A3208" w:rsidRPr="008A3208" w:rsidRDefault="008A3208" w:rsidP="008A3208">
            <w:pPr>
              <w:spacing w:after="0" w:line="360" w:lineRule="auto"/>
              <w:rPr>
                <w:rFonts w:ascii="Century Gothic" w:hAnsi="Century Gothic"/>
                <w:sz w:val="18"/>
                <w:szCs w:val="18"/>
              </w:rPr>
            </w:pPr>
            <w:r w:rsidRPr="008A3208">
              <w:rPr>
                <w:rFonts w:ascii="Century Gothic" w:hAnsi="Century Gothic"/>
                <w:sz w:val="18"/>
                <w:szCs w:val="18"/>
              </w:rPr>
              <w:t xml:space="preserve">Rękojeści giętkiego endoskopu intubacyjnego średnica zewnętrzna </w:t>
            </w:r>
            <w:r>
              <w:rPr>
                <w:rFonts w:ascii="Century Gothic" w:hAnsi="Century Gothic"/>
                <w:sz w:val="18"/>
                <w:szCs w:val="18"/>
              </w:rPr>
              <w:t xml:space="preserve">max. </w:t>
            </w:r>
            <w:r w:rsidRPr="008A3208">
              <w:rPr>
                <w:rFonts w:ascii="Century Gothic" w:hAnsi="Century Gothic"/>
                <w:sz w:val="18"/>
                <w:szCs w:val="18"/>
              </w:rPr>
              <w:t>2,8mm</w:t>
            </w:r>
          </w:p>
          <w:p w:rsidR="008A3208" w:rsidRPr="008A3208" w:rsidRDefault="008A3208" w:rsidP="008A3208">
            <w:pPr>
              <w:spacing w:after="0" w:line="360" w:lineRule="auto"/>
              <w:rPr>
                <w:rFonts w:ascii="Century Gothic" w:hAnsi="Century Gothic"/>
                <w:sz w:val="18"/>
                <w:szCs w:val="18"/>
              </w:rPr>
            </w:pPr>
            <w:r w:rsidRPr="008A3208">
              <w:rPr>
                <w:rFonts w:ascii="Century Gothic" w:hAnsi="Century Gothic"/>
                <w:sz w:val="18"/>
                <w:szCs w:val="18"/>
              </w:rPr>
              <w:t xml:space="preserve">- </w:t>
            </w:r>
            <w:r>
              <w:rPr>
                <w:rFonts w:ascii="Century Gothic" w:hAnsi="Century Gothic"/>
                <w:sz w:val="18"/>
                <w:szCs w:val="18"/>
              </w:rPr>
              <w:t>Wbudowana k</w:t>
            </w:r>
            <w:r w:rsidRPr="008A3208">
              <w:rPr>
                <w:rFonts w:ascii="Century Gothic" w:hAnsi="Century Gothic"/>
                <w:sz w:val="18"/>
                <w:szCs w:val="18"/>
              </w:rPr>
              <w:t>amera</w:t>
            </w:r>
          </w:p>
          <w:p w:rsidR="008A3208" w:rsidRPr="008A3208" w:rsidRDefault="008A3208" w:rsidP="008A3208">
            <w:pPr>
              <w:spacing w:after="0" w:line="360" w:lineRule="auto"/>
              <w:rPr>
                <w:rFonts w:ascii="Century Gothic" w:hAnsi="Century Gothic"/>
                <w:sz w:val="18"/>
                <w:szCs w:val="18"/>
              </w:rPr>
            </w:pPr>
            <w:r w:rsidRPr="008A3208">
              <w:rPr>
                <w:rFonts w:ascii="Century Gothic" w:hAnsi="Century Gothic"/>
                <w:sz w:val="18"/>
                <w:szCs w:val="18"/>
              </w:rPr>
              <w:t>- Podgrzewana optyka zapobiega parowaniu kamery</w:t>
            </w:r>
          </w:p>
          <w:p w:rsidR="008A3208" w:rsidRPr="008A3208" w:rsidRDefault="008A3208" w:rsidP="008A3208">
            <w:pPr>
              <w:spacing w:after="0" w:line="360" w:lineRule="auto"/>
              <w:rPr>
                <w:rFonts w:ascii="Century Gothic" w:hAnsi="Century Gothic"/>
                <w:sz w:val="18"/>
                <w:szCs w:val="18"/>
              </w:rPr>
            </w:pPr>
            <w:r w:rsidRPr="008A3208">
              <w:rPr>
                <w:rFonts w:ascii="Century Gothic" w:hAnsi="Century Gothic"/>
                <w:sz w:val="18"/>
                <w:szCs w:val="18"/>
              </w:rPr>
              <w:t>- Kąt pola widzenia kamery: 90°</w:t>
            </w:r>
          </w:p>
          <w:p w:rsidR="008A3208" w:rsidRPr="008A3208" w:rsidRDefault="008A3208" w:rsidP="008A3208">
            <w:pPr>
              <w:spacing w:after="0" w:line="360" w:lineRule="auto"/>
              <w:rPr>
                <w:rFonts w:ascii="Century Gothic" w:hAnsi="Century Gothic"/>
                <w:sz w:val="18"/>
                <w:szCs w:val="18"/>
              </w:rPr>
            </w:pPr>
            <w:r w:rsidRPr="008A3208">
              <w:rPr>
                <w:rFonts w:ascii="Century Gothic" w:hAnsi="Century Gothic"/>
                <w:sz w:val="18"/>
                <w:szCs w:val="18"/>
              </w:rPr>
              <w:t>- Zakres roboczy</w:t>
            </w:r>
            <w:r>
              <w:rPr>
                <w:rFonts w:ascii="Century Gothic" w:hAnsi="Century Gothic"/>
                <w:sz w:val="18"/>
                <w:szCs w:val="18"/>
              </w:rPr>
              <w:t xml:space="preserve"> min.:  3 – 50 mm</w:t>
            </w:r>
          </w:p>
          <w:p w:rsidR="008A3208" w:rsidRPr="008A3208" w:rsidRDefault="008A3208" w:rsidP="008A3208">
            <w:pPr>
              <w:spacing w:after="0" w:line="360" w:lineRule="auto"/>
              <w:rPr>
                <w:rFonts w:ascii="Century Gothic" w:hAnsi="Century Gothic"/>
                <w:sz w:val="18"/>
                <w:szCs w:val="18"/>
              </w:rPr>
            </w:pPr>
            <w:r w:rsidRPr="008A3208">
              <w:rPr>
                <w:rFonts w:ascii="Century Gothic" w:hAnsi="Century Gothic"/>
                <w:sz w:val="18"/>
                <w:szCs w:val="18"/>
              </w:rPr>
              <w:lastRenderedPageBreak/>
              <w:t>- Ruchoma końcówka robocza, kąt zgięcia końcówki góra/dół</w:t>
            </w:r>
            <w:r>
              <w:rPr>
                <w:rFonts w:ascii="Century Gothic" w:hAnsi="Century Gothic"/>
                <w:sz w:val="18"/>
                <w:szCs w:val="18"/>
              </w:rPr>
              <w:t xml:space="preserve"> min.</w:t>
            </w:r>
            <w:r w:rsidR="00D37E44">
              <w:rPr>
                <w:rFonts w:ascii="Century Gothic" w:hAnsi="Century Gothic"/>
                <w:sz w:val="18"/>
                <w:szCs w:val="18"/>
              </w:rPr>
              <w:t>: 130°/13</w:t>
            </w:r>
            <w:r w:rsidRPr="008A3208">
              <w:rPr>
                <w:rFonts w:ascii="Century Gothic" w:hAnsi="Century Gothic"/>
                <w:sz w:val="18"/>
                <w:szCs w:val="18"/>
              </w:rPr>
              <w:t xml:space="preserve">0° </w:t>
            </w:r>
          </w:p>
          <w:p w:rsidR="008A3208" w:rsidRPr="00A53AC8" w:rsidRDefault="00D37E44" w:rsidP="008A3208">
            <w:pPr>
              <w:spacing w:after="0" w:line="360" w:lineRule="auto"/>
              <w:rPr>
                <w:rFonts w:ascii="Century Gothic" w:hAnsi="Century Gothic"/>
                <w:sz w:val="18"/>
                <w:szCs w:val="18"/>
              </w:rPr>
            </w:pPr>
            <w:r>
              <w:rPr>
                <w:rFonts w:ascii="Century Gothic" w:hAnsi="Century Gothic"/>
                <w:sz w:val="18"/>
                <w:szCs w:val="18"/>
              </w:rPr>
              <w:t xml:space="preserve">- Źródło światła: </w:t>
            </w:r>
            <w:r w:rsidR="008A3208" w:rsidRPr="008A3208">
              <w:rPr>
                <w:rFonts w:ascii="Century Gothic" w:hAnsi="Century Gothic"/>
                <w:sz w:val="18"/>
                <w:szCs w:val="18"/>
              </w:rPr>
              <w:t xml:space="preserve"> LED, min</w:t>
            </w:r>
            <w:r>
              <w:rPr>
                <w:rFonts w:ascii="Century Gothic" w:hAnsi="Century Gothic"/>
                <w:sz w:val="18"/>
                <w:szCs w:val="18"/>
              </w:rPr>
              <w:t>.</w:t>
            </w:r>
            <w:r w:rsidR="008A3208" w:rsidRPr="008A3208">
              <w:rPr>
                <w:rFonts w:ascii="Century Gothic" w:hAnsi="Century Gothic"/>
                <w:sz w:val="18"/>
                <w:szCs w:val="18"/>
              </w:rPr>
              <w:t xml:space="preserve"> 400 lux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8A3208" w:rsidRPr="00814F28" w:rsidRDefault="008A3208" w:rsidP="00CC7F0E">
            <w:pPr>
              <w:spacing w:after="0"/>
              <w:jc w:val="center"/>
              <w:rPr>
                <w:rFonts w:ascii="Century Gothic" w:hAnsi="Century Gothic" w:cs="Times New Roman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sz w:val="18"/>
                <w:szCs w:val="18"/>
              </w:rPr>
              <w:lastRenderedPageBreak/>
              <w:t>TAK, podać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A3208" w:rsidRPr="00814F28" w:rsidRDefault="008A3208" w:rsidP="00CC7F0E">
            <w:pPr>
              <w:pStyle w:val="TableContents"/>
              <w:snapToGrid w:val="0"/>
              <w:spacing w:line="360" w:lineRule="auto"/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8A3208" w:rsidRPr="00814F28" w:rsidRDefault="008A3208" w:rsidP="00CC7F0E">
            <w:pPr>
              <w:spacing w:after="0"/>
              <w:jc w:val="center"/>
              <w:rPr>
                <w:rFonts w:ascii="Century Gothic" w:hAnsi="Century Gothic" w:cs="Times New Roman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sz w:val="18"/>
                <w:szCs w:val="18"/>
              </w:rPr>
              <w:t>- - -</w:t>
            </w:r>
          </w:p>
        </w:tc>
      </w:tr>
    </w:tbl>
    <w:p w:rsidR="00937BC1" w:rsidRDefault="00937BC1" w:rsidP="004B5E68">
      <w:pPr>
        <w:spacing w:after="0" w:line="288" w:lineRule="auto"/>
        <w:jc w:val="both"/>
        <w:rPr>
          <w:rFonts w:ascii="Century Gothic" w:hAnsi="Century Gothic" w:cs="Times New Roman"/>
          <w:b/>
          <w:color w:val="000000" w:themeColor="text1"/>
          <w:sz w:val="18"/>
          <w:szCs w:val="18"/>
        </w:rPr>
      </w:pPr>
    </w:p>
    <w:p w:rsidR="005A5468" w:rsidRDefault="005A5468">
      <w:pPr>
        <w:rPr>
          <w:rFonts w:ascii="Century Gothic" w:hAnsi="Century Gothic" w:cs="Times New Roman"/>
          <w:b/>
          <w:color w:val="000000" w:themeColor="text1"/>
          <w:sz w:val="18"/>
          <w:szCs w:val="18"/>
        </w:rPr>
      </w:pPr>
      <w:r>
        <w:rPr>
          <w:rFonts w:ascii="Century Gothic" w:hAnsi="Century Gothic" w:cs="Times New Roman"/>
          <w:b/>
          <w:color w:val="000000" w:themeColor="text1"/>
          <w:sz w:val="18"/>
          <w:szCs w:val="18"/>
        </w:rPr>
        <w:br w:type="page"/>
      </w:r>
    </w:p>
    <w:p w:rsidR="004B5E68" w:rsidRPr="00814F28" w:rsidRDefault="00912D05" w:rsidP="004B5E68">
      <w:pPr>
        <w:spacing w:after="0" w:line="288" w:lineRule="auto"/>
        <w:jc w:val="both"/>
        <w:rPr>
          <w:rFonts w:ascii="Century Gothic" w:hAnsi="Century Gothic" w:cs="Times New Roman"/>
          <w:b/>
          <w:color w:val="000000" w:themeColor="text1"/>
          <w:sz w:val="18"/>
          <w:szCs w:val="18"/>
        </w:rPr>
      </w:pPr>
      <w:r w:rsidRPr="00814F28">
        <w:rPr>
          <w:rFonts w:ascii="Century Gothic" w:hAnsi="Century Gothic" w:cs="Times New Roman"/>
          <w:b/>
          <w:color w:val="000000" w:themeColor="text1"/>
          <w:sz w:val="18"/>
          <w:szCs w:val="18"/>
        </w:rPr>
        <w:lastRenderedPageBreak/>
        <w:t>Warunki gwarancji, serwisu i szkolenia</w:t>
      </w:r>
    </w:p>
    <w:p w:rsidR="00912D05" w:rsidRPr="00814F28" w:rsidRDefault="00912D05" w:rsidP="004B5E68">
      <w:pPr>
        <w:spacing w:after="0" w:line="288" w:lineRule="auto"/>
        <w:jc w:val="both"/>
        <w:rPr>
          <w:rFonts w:ascii="Century Gothic" w:hAnsi="Century Gothic" w:cs="Times New Roman"/>
          <w:b/>
          <w:color w:val="000000" w:themeColor="text1"/>
          <w:sz w:val="18"/>
          <w:szCs w:val="18"/>
        </w:rPr>
      </w:pPr>
    </w:p>
    <w:tbl>
      <w:tblPr>
        <w:tblW w:w="1456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59"/>
        <w:gridCol w:w="4818"/>
        <w:gridCol w:w="1560"/>
        <w:gridCol w:w="4818"/>
        <w:gridCol w:w="2410"/>
      </w:tblGrid>
      <w:tr w:rsidR="004B5E68" w:rsidRPr="00814F28" w:rsidTr="008A7106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B5E68" w:rsidRPr="00814F28" w:rsidRDefault="004B5E68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Times New Roman"/>
                <w:b/>
                <w:bCs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b/>
                <w:bCs/>
                <w:color w:val="000000" w:themeColor="text1"/>
                <w:sz w:val="18"/>
                <w:szCs w:val="18"/>
              </w:rPr>
              <w:t>LP</w:t>
            </w: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B5E68" w:rsidRPr="00814F28" w:rsidRDefault="004B5E68" w:rsidP="008E0D25">
            <w:pPr>
              <w:pStyle w:val="Nagwek3"/>
              <w:widowControl/>
              <w:numPr>
                <w:ilvl w:val="2"/>
                <w:numId w:val="3"/>
              </w:numPr>
              <w:shd w:val="clear" w:color="auto" w:fill="auto"/>
              <w:snapToGrid w:val="0"/>
              <w:spacing w:line="276" w:lineRule="auto"/>
              <w:ind w:left="0" w:right="0" w:firstLine="0"/>
              <w:rPr>
                <w:rFonts w:ascii="Century Gothic" w:hAnsi="Century Gothic" w:cs="Times New Roman"/>
                <w:color w:val="000000" w:themeColor="text1"/>
                <w:sz w:val="18"/>
                <w:szCs w:val="18"/>
                <w:lang w:eastAsia="en-US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  <w:lang w:eastAsia="en-US"/>
              </w:rPr>
              <w:t>PARAMETR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B5E68" w:rsidRPr="00814F28" w:rsidRDefault="004B5E68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Times New Roman"/>
                <w:b/>
                <w:bCs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b/>
                <w:bCs/>
                <w:color w:val="000000" w:themeColor="text1"/>
                <w:sz w:val="18"/>
                <w:szCs w:val="18"/>
              </w:rPr>
              <w:t>PARAMETR WYMAGANY</w:t>
            </w: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B5E68" w:rsidRPr="00814F28" w:rsidRDefault="004B5E68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Times New Roman"/>
                <w:b/>
                <w:bCs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b/>
                <w:bCs/>
                <w:color w:val="000000" w:themeColor="text1"/>
                <w:sz w:val="18"/>
                <w:szCs w:val="18"/>
              </w:rPr>
              <w:t>Parametr oferowany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B5E68" w:rsidRPr="00814F28" w:rsidRDefault="004B5E68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Times New Roman"/>
                <w:b/>
                <w:bCs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b/>
                <w:bCs/>
                <w:color w:val="000000" w:themeColor="text1"/>
                <w:sz w:val="18"/>
                <w:szCs w:val="18"/>
              </w:rPr>
              <w:t>SPOSÓB OCENY</w:t>
            </w:r>
          </w:p>
        </w:tc>
      </w:tr>
      <w:tr w:rsidR="004B5E68" w:rsidRPr="00814F28" w:rsidTr="008A7106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5E68" w:rsidRPr="00814F28" w:rsidRDefault="004B5E68" w:rsidP="008E0D25">
            <w:pPr>
              <w:pStyle w:val="Akapitzlist"/>
              <w:numPr>
                <w:ilvl w:val="0"/>
                <w:numId w:val="4"/>
              </w:numPr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B5E68" w:rsidRPr="00814F28" w:rsidRDefault="004B5E68">
            <w:pPr>
              <w:widowControl w:val="0"/>
              <w:tabs>
                <w:tab w:val="left" w:pos="0"/>
              </w:tabs>
              <w:suppressAutoHyphens/>
              <w:snapToGrid w:val="0"/>
              <w:spacing w:after="0" w:line="240" w:lineRule="auto"/>
              <w:jc w:val="both"/>
              <w:rPr>
                <w:rFonts w:ascii="Century Gothic" w:eastAsia="Calibri" w:hAnsi="Century Gothic" w:cs="Times New Roman"/>
                <w:b/>
                <w:bCs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b/>
                <w:bCs/>
                <w:color w:val="000000" w:themeColor="text1"/>
                <w:sz w:val="18"/>
                <w:szCs w:val="18"/>
              </w:rPr>
              <w:t>GWARANCJE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5E68" w:rsidRPr="00814F28" w:rsidRDefault="004B5E68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5E68" w:rsidRPr="00814F28" w:rsidRDefault="004B5E68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Times New Roman"/>
                <w:b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5E68" w:rsidRPr="00814F28" w:rsidRDefault="004B5E68">
            <w:pPr>
              <w:pStyle w:val="AbsatzTableFormat"/>
              <w:snapToGrid w:val="0"/>
              <w:spacing w:before="100" w:beforeAutospacing="1" w:after="100" w:afterAutospacing="1" w:line="288" w:lineRule="auto"/>
              <w:rPr>
                <w:rFonts w:ascii="Century Gothic" w:hAnsi="Century Gothic"/>
                <w:color w:val="000000" w:themeColor="text1"/>
                <w:sz w:val="18"/>
                <w:szCs w:val="18"/>
                <w:lang w:eastAsia="en-US"/>
              </w:rPr>
            </w:pPr>
          </w:p>
        </w:tc>
      </w:tr>
      <w:tr w:rsidR="004B5E68" w:rsidRPr="00814F28" w:rsidTr="008A7106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5E68" w:rsidRPr="00814F28" w:rsidRDefault="004B5E68" w:rsidP="008E0D25">
            <w:pPr>
              <w:pStyle w:val="Akapitzlist"/>
              <w:numPr>
                <w:ilvl w:val="0"/>
                <w:numId w:val="4"/>
              </w:numPr>
              <w:spacing w:after="0" w:line="288" w:lineRule="auto"/>
              <w:ind w:left="0" w:firstLine="0"/>
              <w:jc w:val="center"/>
              <w:rPr>
                <w:rFonts w:ascii="Century Gothic" w:hAnsi="Century Gothic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5E68" w:rsidRPr="00814F28" w:rsidRDefault="004B5E68" w:rsidP="004C41D0">
            <w:pPr>
              <w:snapToGrid w:val="0"/>
              <w:spacing w:after="0" w:line="240" w:lineRule="auto"/>
              <w:jc w:val="both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Okres pełnej, bez wyłączeń gwarancji dla wszystkich zaoferowanych elementów wraz z urządzeniami peryferyjnymi (jeśli dotyczy)[liczba miesięcy]</w:t>
            </w:r>
          </w:p>
          <w:p w:rsidR="004B5E68" w:rsidRPr="00814F28" w:rsidRDefault="004B5E68" w:rsidP="004C41D0">
            <w:pPr>
              <w:snapToGrid w:val="0"/>
              <w:spacing w:after="0" w:line="240" w:lineRule="auto"/>
              <w:jc w:val="both"/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</w:pPr>
          </w:p>
          <w:p w:rsidR="004B5E68" w:rsidRPr="00814F28" w:rsidRDefault="004B5E68" w:rsidP="004C41D0">
            <w:pPr>
              <w:snapToGrid w:val="0"/>
              <w:spacing w:after="0" w:line="240" w:lineRule="auto"/>
              <w:jc w:val="both"/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</w:pPr>
          </w:p>
          <w:p w:rsidR="004B5E68" w:rsidRPr="00814F28" w:rsidRDefault="004B5E68" w:rsidP="004C41D0">
            <w:pPr>
              <w:widowControl w:val="0"/>
              <w:suppressAutoHyphens/>
              <w:spacing w:after="0" w:line="240" w:lineRule="auto"/>
              <w:jc w:val="both"/>
              <w:rPr>
                <w:rFonts w:ascii="Century Gothic" w:eastAsia="Calibri" w:hAnsi="Century Gothic" w:cs="Times New Roman"/>
                <w:i/>
                <w:iCs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i/>
                <w:iCs/>
                <w:color w:val="000000" w:themeColor="text1"/>
                <w:sz w:val="18"/>
                <w:szCs w:val="18"/>
              </w:rPr>
              <w:t xml:space="preserve">UWAGA – należy podać pełną liczbę miesięcy. Wartości ułamkowe będą przy ocenie zaokrąglane w dół – do pełnych miesięcy. Zamawiający zastrzega, że okres rękojmi musi być równy okresowi gwarancji. </w:t>
            </w:r>
            <w:r w:rsidRPr="00814F28">
              <w:rPr>
                <w:rFonts w:ascii="Century Gothic" w:hAnsi="Century Gothic" w:cs="Times New Roman"/>
                <w:i/>
                <w:color w:val="000000" w:themeColor="text1"/>
                <w:sz w:val="18"/>
                <w:szCs w:val="18"/>
              </w:rPr>
              <w:t>Zamawiający zastrzega, że górną grani</w:t>
            </w:r>
            <w:r w:rsidR="00E57986">
              <w:rPr>
                <w:rFonts w:ascii="Century Gothic" w:hAnsi="Century Gothic" w:cs="Times New Roman"/>
                <w:i/>
                <w:color w:val="000000" w:themeColor="text1"/>
                <w:sz w:val="18"/>
                <w:szCs w:val="18"/>
              </w:rPr>
              <w:t>cą punktacji gwarancji będzie 5</w:t>
            </w:r>
            <w:r w:rsidRPr="00814F28">
              <w:rPr>
                <w:rFonts w:ascii="Century Gothic" w:hAnsi="Century Gothic" w:cs="Times New Roman"/>
                <w:i/>
                <w:color w:val="000000" w:themeColor="text1"/>
                <w:sz w:val="18"/>
                <w:szCs w:val="18"/>
              </w:rPr>
              <w:t> lat.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B5E68" w:rsidRPr="00814F28" w:rsidRDefault="00806F74" w:rsidP="004C41D0">
            <w:pPr>
              <w:widowControl w:val="0"/>
              <w:suppressAutoHyphens/>
              <w:snapToGrid w:val="0"/>
              <w:spacing w:after="0" w:line="288" w:lineRule="auto"/>
              <w:jc w:val="center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=</w:t>
            </w:r>
            <w:r w:rsidR="00EA2262"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&gt;</w:t>
            </w: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 xml:space="preserve"> 24</w:t>
            </w: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5E68" w:rsidRPr="00814F28" w:rsidRDefault="004B5E68" w:rsidP="004C41D0">
            <w:pPr>
              <w:widowControl w:val="0"/>
              <w:suppressAutoHyphens/>
              <w:snapToGrid w:val="0"/>
              <w:spacing w:after="0" w:line="288" w:lineRule="auto"/>
              <w:jc w:val="center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B5E68" w:rsidRPr="00814F28" w:rsidRDefault="004B5E68" w:rsidP="004C41D0">
            <w:pPr>
              <w:snapToGrid w:val="0"/>
              <w:spacing w:after="0" w:line="288" w:lineRule="auto"/>
              <w:jc w:val="center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Najdłuższy okres – 30 pkt.</w:t>
            </w:r>
            <w:r w:rsidR="00B9134E"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;</w:t>
            </w:r>
          </w:p>
          <w:p w:rsidR="004B5E68" w:rsidRPr="00814F28" w:rsidRDefault="004B5E68" w:rsidP="004C41D0">
            <w:pPr>
              <w:widowControl w:val="0"/>
              <w:suppressAutoHyphens/>
              <w:snapToGrid w:val="0"/>
              <w:spacing w:after="0" w:line="288" w:lineRule="auto"/>
              <w:jc w:val="center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Inne – proporcjonalnie mniej względem najdłuższego okresu</w:t>
            </w:r>
            <w:r w:rsidR="00B9134E"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.</w:t>
            </w:r>
          </w:p>
        </w:tc>
      </w:tr>
      <w:tr w:rsidR="004B5E68" w:rsidRPr="00814F28" w:rsidTr="008A7106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5E68" w:rsidRPr="00814F28" w:rsidRDefault="004B5E68" w:rsidP="008E0D25">
            <w:pPr>
              <w:pStyle w:val="Akapitzlist"/>
              <w:numPr>
                <w:ilvl w:val="0"/>
                <w:numId w:val="4"/>
              </w:numPr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B5E68" w:rsidRPr="00814F28" w:rsidRDefault="004B5E68">
            <w:pPr>
              <w:widowControl w:val="0"/>
              <w:suppressAutoHyphens/>
              <w:snapToGrid w:val="0"/>
              <w:spacing w:after="0" w:line="240" w:lineRule="auto"/>
              <w:jc w:val="both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Gwarancja dostępności części zamiennych [liczba lat] – min. 8 lat (peryferyjny sprzęt komputerowy – min. 5 lat – dopuszcza się wymianę na sprzęt lepszy od zaoferowanego)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B5E68" w:rsidRPr="00814F28" w:rsidRDefault="00B9134E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TAK</w:t>
            </w: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5E68" w:rsidRPr="00814F28" w:rsidRDefault="004B5E68">
            <w:pPr>
              <w:widowControl w:val="0"/>
              <w:suppressAutoHyphens/>
              <w:spacing w:before="100" w:beforeAutospacing="1" w:after="100" w:afterAutospacing="1" w:line="288" w:lineRule="auto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B5E68" w:rsidRPr="00814F28" w:rsidRDefault="004B5E68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- - -</w:t>
            </w:r>
          </w:p>
        </w:tc>
      </w:tr>
      <w:tr w:rsidR="004B5E68" w:rsidRPr="00814F28" w:rsidTr="008A7106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5E68" w:rsidRPr="00814F28" w:rsidRDefault="004B5E68" w:rsidP="008E0D25">
            <w:pPr>
              <w:pStyle w:val="Akapitzlist"/>
              <w:numPr>
                <w:ilvl w:val="0"/>
                <w:numId w:val="4"/>
              </w:numPr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B5E68" w:rsidRPr="00814F28" w:rsidRDefault="00117DDC">
            <w:pPr>
              <w:widowControl w:val="0"/>
              <w:tabs>
                <w:tab w:val="left" w:pos="0"/>
              </w:tabs>
              <w:suppressAutoHyphens/>
              <w:snapToGrid w:val="0"/>
              <w:spacing w:after="0" w:line="240" w:lineRule="auto"/>
              <w:jc w:val="both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iCs/>
                <w:sz w:val="18"/>
                <w:szCs w:val="18"/>
              </w:rPr>
              <w:t>W przypadku, gdy w ramach gwarancji następuje wymiana sprzętu na nowy/dokonuje się istotnych napraw sprzętu/wymienia się istotne części sprzętu (podzespołu itp.) termin gwarancji biegnie na nowo. W przypadku zaś  innych napraw przedłużenie okresu gwarancji o każdy dzień w czasie którego Zamawiający nie mógł korzystać z w pełni sprawnego sprzętu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B5E68" w:rsidRPr="00814F28" w:rsidRDefault="00B9134E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TAK</w:t>
            </w: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5E68" w:rsidRPr="00814F28" w:rsidRDefault="004B5E68">
            <w:pPr>
              <w:widowControl w:val="0"/>
              <w:suppressAutoHyphens/>
              <w:spacing w:before="100" w:beforeAutospacing="1" w:after="100" w:afterAutospacing="1" w:line="288" w:lineRule="auto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B5E68" w:rsidRPr="00814F28" w:rsidRDefault="004B5E68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- - -</w:t>
            </w:r>
          </w:p>
        </w:tc>
      </w:tr>
      <w:tr w:rsidR="004B5E68" w:rsidRPr="00814F28" w:rsidTr="008A7106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5E68" w:rsidRPr="00814F28" w:rsidRDefault="004B5E68" w:rsidP="008E0D25">
            <w:pPr>
              <w:pStyle w:val="Akapitzlist"/>
              <w:numPr>
                <w:ilvl w:val="0"/>
                <w:numId w:val="4"/>
              </w:numPr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B5E68" w:rsidRPr="00814F28" w:rsidRDefault="004B5E68">
            <w:pPr>
              <w:widowControl w:val="0"/>
              <w:tabs>
                <w:tab w:val="left" w:pos="0"/>
              </w:tabs>
              <w:suppressAutoHyphens/>
              <w:snapToGrid w:val="0"/>
              <w:spacing w:after="0" w:line="240" w:lineRule="auto"/>
              <w:jc w:val="both"/>
              <w:rPr>
                <w:rFonts w:ascii="Century Gothic" w:eastAsia="Calibri" w:hAnsi="Century Gothic" w:cs="Times New Roman"/>
                <w:b/>
                <w:bCs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b/>
                <w:bCs/>
                <w:color w:val="000000" w:themeColor="text1"/>
                <w:sz w:val="18"/>
                <w:szCs w:val="18"/>
              </w:rPr>
              <w:t>WARUNKI SERWISU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5E68" w:rsidRPr="00814F28" w:rsidRDefault="004B5E68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5E68" w:rsidRPr="00814F28" w:rsidRDefault="004B5E68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Times New Roman"/>
                <w:b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5E68" w:rsidRPr="00814F28" w:rsidRDefault="004B5E68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Times New Roman"/>
                <w:b/>
                <w:color w:val="000000" w:themeColor="text1"/>
                <w:sz w:val="18"/>
                <w:szCs w:val="18"/>
                <w:lang w:eastAsia="ar-SA"/>
              </w:rPr>
            </w:pPr>
          </w:p>
        </w:tc>
      </w:tr>
      <w:tr w:rsidR="004B5E68" w:rsidRPr="00814F28" w:rsidTr="008A7106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5E68" w:rsidRPr="00814F28" w:rsidRDefault="004B5E68" w:rsidP="008E0D25">
            <w:pPr>
              <w:pStyle w:val="Akapitzlist"/>
              <w:numPr>
                <w:ilvl w:val="0"/>
                <w:numId w:val="4"/>
              </w:numPr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B5E68" w:rsidRPr="00814F28" w:rsidRDefault="004B5E68">
            <w:pPr>
              <w:widowControl w:val="0"/>
              <w:tabs>
                <w:tab w:val="left" w:pos="0"/>
              </w:tabs>
              <w:suppressAutoHyphens/>
              <w:snapToGrid w:val="0"/>
              <w:spacing w:after="0" w:line="240" w:lineRule="auto"/>
              <w:jc w:val="both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Zdalna diagnostyka przez chronione łącze z możliwością rejestracji i odczytu online rejestrów błędów, oraz monitorowaniem systemu(uwaga – całość ewentualnych prac i wyposażenia sprzętowego, które będzie służyło tej funkcjonalności po stronie wykonawcy)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B5E68" w:rsidRPr="00814F28" w:rsidRDefault="00B9134E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P</w:t>
            </w:r>
            <w:r w:rsidR="004B5E68"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odać</w:t>
            </w: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5E68" w:rsidRPr="00814F28" w:rsidRDefault="004B5E68">
            <w:pPr>
              <w:widowControl w:val="0"/>
              <w:suppressAutoHyphens/>
              <w:spacing w:before="100" w:beforeAutospacing="1" w:after="100" w:afterAutospacing="1" w:line="288" w:lineRule="auto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B5E68" w:rsidRPr="00814F28" w:rsidRDefault="004C41D0" w:rsidP="00D651E2">
            <w:pPr>
              <w:snapToGrid w:val="0"/>
              <w:spacing w:after="0" w:line="288" w:lineRule="auto"/>
              <w:jc w:val="center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TAK</w:t>
            </w:r>
            <w:r w:rsidR="004B5E68"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 xml:space="preserve"> – 3 pkt.</w:t>
            </w: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;</w:t>
            </w:r>
          </w:p>
          <w:p w:rsidR="004B5E68" w:rsidRPr="00814F28" w:rsidRDefault="004C41D0" w:rsidP="00D651E2">
            <w:pPr>
              <w:widowControl w:val="0"/>
              <w:suppressAutoHyphens/>
              <w:snapToGrid w:val="0"/>
              <w:spacing w:after="0" w:line="288" w:lineRule="auto"/>
              <w:jc w:val="center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NIE</w:t>
            </w:r>
            <w:r w:rsidR="004B5E68"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 xml:space="preserve"> – 0 pkt.</w:t>
            </w:r>
          </w:p>
        </w:tc>
      </w:tr>
      <w:tr w:rsidR="00B9134E" w:rsidRPr="00814F28" w:rsidTr="003362B5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134E" w:rsidRPr="00814F28" w:rsidRDefault="00B9134E" w:rsidP="008E0D25">
            <w:pPr>
              <w:pStyle w:val="Akapitzlist"/>
              <w:numPr>
                <w:ilvl w:val="0"/>
                <w:numId w:val="4"/>
              </w:numPr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9134E" w:rsidRPr="00814F28" w:rsidRDefault="00B9134E" w:rsidP="00B9134E">
            <w:pPr>
              <w:snapToGrid w:val="0"/>
              <w:spacing w:after="0" w:line="240" w:lineRule="auto"/>
              <w:jc w:val="both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W cenie oferty -  przeglądy okresowe w okresie gwarancji (w częstotliwości i w zakresie zgodnym z wymogami producenta).</w:t>
            </w:r>
          </w:p>
          <w:p w:rsidR="00B9134E" w:rsidRPr="00814F28" w:rsidRDefault="00B9134E" w:rsidP="00B9134E">
            <w:pPr>
              <w:widowControl w:val="0"/>
              <w:suppressAutoHyphens/>
              <w:snapToGrid w:val="0"/>
              <w:spacing w:after="0" w:line="240" w:lineRule="auto"/>
              <w:jc w:val="both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Obowiązkowy bezpłatny przegląd z końcem biegu gwarancji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9134E" w:rsidRPr="00814F28" w:rsidRDefault="00B9134E" w:rsidP="00B9134E">
            <w:pPr>
              <w:jc w:val="center"/>
              <w:rPr>
                <w:rFonts w:ascii="Century Gothic" w:hAnsi="Century Gothic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TAK</w:t>
            </w: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134E" w:rsidRPr="00814F28" w:rsidRDefault="00B9134E" w:rsidP="00B9134E">
            <w:pPr>
              <w:widowControl w:val="0"/>
              <w:suppressAutoHyphens/>
              <w:spacing w:before="100" w:beforeAutospacing="1" w:after="100" w:afterAutospacing="1" w:line="288" w:lineRule="auto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9134E" w:rsidRPr="00814F28" w:rsidRDefault="00B9134E" w:rsidP="00B9134E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- - -</w:t>
            </w:r>
          </w:p>
        </w:tc>
      </w:tr>
      <w:tr w:rsidR="00B9134E" w:rsidRPr="00814F28" w:rsidTr="003362B5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134E" w:rsidRPr="00814F28" w:rsidRDefault="00B9134E" w:rsidP="008E0D25">
            <w:pPr>
              <w:pStyle w:val="Akapitzlist"/>
              <w:numPr>
                <w:ilvl w:val="0"/>
                <w:numId w:val="4"/>
              </w:numPr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9134E" w:rsidRPr="00814F28" w:rsidRDefault="00B9134E" w:rsidP="00B9134E">
            <w:pPr>
              <w:widowControl w:val="0"/>
              <w:suppressAutoHyphens/>
              <w:snapToGrid w:val="0"/>
              <w:spacing w:after="0" w:line="240" w:lineRule="auto"/>
              <w:jc w:val="both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Wszystkie czynności serwisowe, w tym ponowne podłączenie i uruchomienie sprzętu w miejscu wskazanym przez Zamawiającego oraz  przeglądy konserwacyjne, w okresie gwarancji - w ramach wynagrodzenia umownego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9134E" w:rsidRPr="00814F28" w:rsidRDefault="00B9134E" w:rsidP="00B9134E">
            <w:pPr>
              <w:jc w:val="center"/>
              <w:rPr>
                <w:rFonts w:ascii="Century Gothic" w:hAnsi="Century Gothic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TAK</w:t>
            </w: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134E" w:rsidRPr="00814F28" w:rsidRDefault="00B9134E" w:rsidP="00B9134E">
            <w:pPr>
              <w:widowControl w:val="0"/>
              <w:suppressAutoHyphens/>
              <w:spacing w:before="100" w:beforeAutospacing="1" w:after="100" w:afterAutospacing="1" w:line="288" w:lineRule="auto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9134E" w:rsidRPr="00814F28" w:rsidRDefault="00B9134E" w:rsidP="00B9134E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- - -</w:t>
            </w:r>
          </w:p>
        </w:tc>
      </w:tr>
      <w:tr w:rsidR="00B9134E" w:rsidRPr="00814F28" w:rsidTr="003362B5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134E" w:rsidRPr="00814F28" w:rsidRDefault="00B9134E" w:rsidP="008E0D25">
            <w:pPr>
              <w:pStyle w:val="Akapitzlist"/>
              <w:numPr>
                <w:ilvl w:val="0"/>
                <w:numId w:val="4"/>
              </w:numPr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9134E" w:rsidRPr="00814F28" w:rsidRDefault="00B9134E" w:rsidP="00B9134E">
            <w:pPr>
              <w:pStyle w:val="Lista-kontynuacja24"/>
              <w:snapToGrid w:val="0"/>
              <w:spacing w:after="0" w:line="276" w:lineRule="auto"/>
              <w:ind w:left="0"/>
              <w:jc w:val="both"/>
              <w:rPr>
                <w:rFonts w:ascii="Century Gothic" w:hAnsi="Century Gothic"/>
                <w:color w:val="000000" w:themeColor="text1"/>
                <w:sz w:val="18"/>
                <w:szCs w:val="18"/>
              </w:rPr>
            </w:pPr>
            <w:r w:rsidRPr="00814F28">
              <w:rPr>
                <w:rFonts w:ascii="Century Gothic" w:hAnsi="Century Gothic"/>
                <w:color w:val="000000"/>
                <w:sz w:val="18"/>
                <w:szCs w:val="18"/>
              </w:rPr>
              <w:t xml:space="preserve">Czas reakcji (dotyczy także reakcji zdalnej): „przyjęte zgłoszenie – podjęta naprawa” =&lt; </w:t>
            </w:r>
            <w:r w:rsidRPr="00814F28">
              <w:rPr>
                <w:rFonts w:ascii="Century Gothic" w:hAnsi="Century Gothic"/>
                <w:sz w:val="18"/>
                <w:szCs w:val="18"/>
              </w:rPr>
              <w:t>48</w:t>
            </w:r>
            <w:r w:rsidRPr="00814F28">
              <w:rPr>
                <w:rFonts w:ascii="Century Gothic" w:hAnsi="Century Gothic"/>
                <w:color w:val="000000"/>
                <w:sz w:val="18"/>
                <w:szCs w:val="18"/>
              </w:rPr>
              <w:t xml:space="preserve"> [godz.]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9134E" w:rsidRPr="00814F28" w:rsidRDefault="00B9134E" w:rsidP="00B9134E">
            <w:pPr>
              <w:jc w:val="center"/>
              <w:rPr>
                <w:rFonts w:ascii="Century Gothic" w:hAnsi="Century Gothic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TAK</w:t>
            </w: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134E" w:rsidRPr="00814F28" w:rsidRDefault="00B9134E" w:rsidP="00B9134E">
            <w:pPr>
              <w:widowControl w:val="0"/>
              <w:suppressAutoHyphens/>
              <w:spacing w:before="100" w:beforeAutospacing="1" w:after="100" w:afterAutospacing="1" w:line="288" w:lineRule="auto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9134E" w:rsidRPr="00814F28" w:rsidRDefault="00B9134E" w:rsidP="00B9134E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- - -</w:t>
            </w:r>
          </w:p>
        </w:tc>
      </w:tr>
      <w:tr w:rsidR="00B9134E" w:rsidRPr="00814F28" w:rsidTr="003362B5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134E" w:rsidRPr="00814F28" w:rsidRDefault="00B9134E" w:rsidP="008E0D25">
            <w:pPr>
              <w:pStyle w:val="Akapitzlist"/>
              <w:numPr>
                <w:ilvl w:val="0"/>
                <w:numId w:val="4"/>
              </w:numPr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9134E" w:rsidRPr="00814F28" w:rsidRDefault="00B9134E" w:rsidP="00B9134E">
            <w:pPr>
              <w:pStyle w:val="Lista-kontynuacja24"/>
              <w:snapToGrid w:val="0"/>
              <w:spacing w:after="0" w:line="276" w:lineRule="auto"/>
              <w:ind w:left="0"/>
              <w:jc w:val="both"/>
              <w:rPr>
                <w:rFonts w:ascii="Century Gothic" w:hAnsi="Century Gothic"/>
                <w:color w:val="000000" w:themeColor="text1"/>
                <w:sz w:val="18"/>
                <w:szCs w:val="18"/>
              </w:rPr>
            </w:pPr>
            <w:r w:rsidRPr="00814F28">
              <w:rPr>
                <w:rFonts w:ascii="Century Gothic" w:hAnsi="Century Gothic"/>
                <w:color w:val="000000" w:themeColor="text1"/>
                <w:sz w:val="18"/>
                <w:szCs w:val="18"/>
              </w:rPr>
              <w:t xml:space="preserve">Możliwość zgłoszeń 24h/dobę, 365 dni/rok 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9134E" w:rsidRPr="00814F28" w:rsidRDefault="00B9134E" w:rsidP="00B9134E">
            <w:pPr>
              <w:jc w:val="center"/>
              <w:rPr>
                <w:rFonts w:ascii="Century Gothic" w:hAnsi="Century Gothic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TAK</w:t>
            </w: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134E" w:rsidRPr="00814F28" w:rsidRDefault="00B9134E" w:rsidP="00B9134E">
            <w:pPr>
              <w:widowControl w:val="0"/>
              <w:suppressAutoHyphens/>
              <w:spacing w:before="100" w:beforeAutospacing="1" w:after="100" w:afterAutospacing="1" w:line="288" w:lineRule="auto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9134E" w:rsidRPr="00814F28" w:rsidRDefault="00B9134E" w:rsidP="00B9134E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- - -</w:t>
            </w:r>
          </w:p>
        </w:tc>
      </w:tr>
      <w:tr w:rsidR="00B9134E" w:rsidRPr="00814F28" w:rsidTr="003362B5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134E" w:rsidRPr="00814F28" w:rsidRDefault="00B9134E" w:rsidP="008E0D25">
            <w:pPr>
              <w:pStyle w:val="Akapitzlist"/>
              <w:numPr>
                <w:ilvl w:val="0"/>
                <w:numId w:val="4"/>
              </w:numPr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9134E" w:rsidRPr="00814F28" w:rsidRDefault="00B9134E" w:rsidP="00B9134E">
            <w:pPr>
              <w:pStyle w:val="Lista-kontynuacja24"/>
              <w:snapToGrid w:val="0"/>
              <w:spacing w:after="0" w:line="276" w:lineRule="auto"/>
              <w:ind w:left="0"/>
              <w:jc w:val="both"/>
              <w:rPr>
                <w:rFonts w:ascii="Century Gothic" w:hAnsi="Century Gothic"/>
                <w:color w:val="000000" w:themeColor="text1"/>
                <w:sz w:val="18"/>
                <w:szCs w:val="18"/>
              </w:rPr>
            </w:pPr>
            <w:r w:rsidRPr="00814F28">
              <w:rPr>
                <w:rFonts w:ascii="Century Gothic" w:hAnsi="Century Gothic"/>
                <w:color w:val="000000" w:themeColor="text1"/>
                <w:sz w:val="18"/>
                <w:szCs w:val="18"/>
              </w:rPr>
              <w:t>Wymiana każdego podzespołu na nowy po pierwszej  nieskutecznej próbie jego naprawy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9134E" w:rsidRPr="00814F28" w:rsidRDefault="00B9134E" w:rsidP="00B9134E">
            <w:pPr>
              <w:jc w:val="center"/>
              <w:rPr>
                <w:rFonts w:ascii="Century Gothic" w:hAnsi="Century Gothic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TAK</w:t>
            </w: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134E" w:rsidRPr="00814F28" w:rsidRDefault="00B9134E" w:rsidP="00B9134E">
            <w:pPr>
              <w:widowControl w:val="0"/>
              <w:suppressAutoHyphens/>
              <w:spacing w:before="100" w:beforeAutospacing="1" w:after="100" w:afterAutospacing="1" w:line="288" w:lineRule="auto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9134E" w:rsidRPr="00814F28" w:rsidRDefault="00B9134E" w:rsidP="00B9134E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- - -</w:t>
            </w:r>
          </w:p>
        </w:tc>
      </w:tr>
      <w:tr w:rsidR="00B9134E" w:rsidRPr="00814F28" w:rsidTr="003362B5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134E" w:rsidRPr="00814F28" w:rsidRDefault="00B9134E" w:rsidP="008E0D25">
            <w:pPr>
              <w:pStyle w:val="Akapitzlist"/>
              <w:numPr>
                <w:ilvl w:val="0"/>
                <w:numId w:val="4"/>
              </w:numPr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9134E" w:rsidRPr="00814F28" w:rsidRDefault="00B9134E" w:rsidP="00B9134E">
            <w:pPr>
              <w:widowControl w:val="0"/>
              <w:suppressAutoHyphens/>
              <w:snapToGrid w:val="0"/>
              <w:spacing w:after="0" w:line="240" w:lineRule="auto"/>
              <w:jc w:val="both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eastAsia="Calibri" w:hAnsi="Century Gothic" w:cs="Times New Roman"/>
                <w:color w:val="000000"/>
                <w:sz w:val="18"/>
                <w:szCs w:val="18"/>
              </w:rPr>
              <w:t xml:space="preserve">Zakończenie działań serwisowych – do </w:t>
            </w:r>
            <w:r w:rsidRPr="00814F28">
              <w:rPr>
                <w:rFonts w:ascii="Century Gothic" w:eastAsia="Calibri" w:hAnsi="Century Gothic" w:cs="Times New Roman"/>
                <w:sz w:val="18"/>
                <w:szCs w:val="18"/>
              </w:rPr>
              <w:t xml:space="preserve">5 </w:t>
            </w:r>
            <w:r w:rsidRPr="00814F28">
              <w:rPr>
                <w:rFonts w:ascii="Century Gothic" w:eastAsia="Calibri" w:hAnsi="Century Gothic" w:cs="Times New Roman"/>
                <w:color w:val="000000"/>
                <w:sz w:val="18"/>
                <w:szCs w:val="18"/>
              </w:rPr>
              <w:t xml:space="preserve">dni roboczych od dnia zgłoszenia awarii, a w przypadku konieczności importu części zamiennych, nie dłuższym niż </w:t>
            </w:r>
            <w:r w:rsidRPr="00814F28">
              <w:rPr>
                <w:rFonts w:ascii="Century Gothic" w:eastAsia="Calibri" w:hAnsi="Century Gothic" w:cs="Times New Roman"/>
                <w:sz w:val="18"/>
                <w:szCs w:val="18"/>
              </w:rPr>
              <w:t>10</w:t>
            </w:r>
            <w:r w:rsidRPr="00814F28">
              <w:rPr>
                <w:rFonts w:ascii="Century Gothic" w:eastAsia="Calibri" w:hAnsi="Century Gothic" w:cs="Times New Roman"/>
                <w:b/>
                <w:color w:val="FF0000"/>
                <w:sz w:val="18"/>
                <w:szCs w:val="18"/>
              </w:rPr>
              <w:t xml:space="preserve"> </w:t>
            </w:r>
            <w:r w:rsidRPr="00814F28">
              <w:rPr>
                <w:rFonts w:ascii="Century Gothic" w:eastAsia="Calibri" w:hAnsi="Century Gothic" w:cs="Times New Roman"/>
                <w:color w:val="000000"/>
                <w:sz w:val="18"/>
                <w:szCs w:val="18"/>
              </w:rPr>
              <w:t>dni roboczych od dnia zgłoszenia awarii.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9134E" w:rsidRPr="00814F28" w:rsidRDefault="00B9134E" w:rsidP="00B9134E">
            <w:pPr>
              <w:jc w:val="center"/>
              <w:rPr>
                <w:rFonts w:ascii="Century Gothic" w:hAnsi="Century Gothic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TAK</w:t>
            </w: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134E" w:rsidRPr="00814F28" w:rsidRDefault="00B9134E" w:rsidP="00B9134E">
            <w:pPr>
              <w:widowControl w:val="0"/>
              <w:suppressAutoHyphens/>
              <w:spacing w:before="100" w:beforeAutospacing="1" w:after="100" w:afterAutospacing="1" w:line="288" w:lineRule="auto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9134E" w:rsidRPr="00814F28" w:rsidRDefault="00B9134E" w:rsidP="00B9134E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- - -</w:t>
            </w:r>
          </w:p>
        </w:tc>
      </w:tr>
      <w:tr w:rsidR="00B9134E" w:rsidRPr="00814F28" w:rsidTr="003362B5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134E" w:rsidRPr="00814F28" w:rsidRDefault="00B9134E" w:rsidP="008E0D25">
            <w:pPr>
              <w:pStyle w:val="Akapitzlist"/>
              <w:numPr>
                <w:ilvl w:val="0"/>
                <w:numId w:val="4"/>
              </w:numPr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9134E" w:rsidRPr="00814F28" w:rsidRDefault="00B9134E" w:rsidP="00B9134E">
            <w:pPr>
              <w:widowControl w:val="0"/>
              <w:tabs>
                <w:tab w:val="left" w:pos="0"/>
              </w:tabs>
              <w:suppressAutoHyphens/>
              <w:snapToGrid w:val="0"/>
              <w:spacing w:after="0" w:line="240" w:lineRule="auto"/>
              <w:jc w:val="both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Struktura serwisowa gwarantująca realizację wymogów stawianych w niniejszej specyfikacji lub udokumentowana/uprawdopodobniona dokumentami możliwość gwarancji realizacji wymogów stawianych w niniejszej specyfikacji – należy podać wykaz serwisów i/lub serwisantów posiadających uprawnienia do obsługi serwisowej oferowanych urządzeń (należy podać dane teleadresowe, sposób kontaktu i liczbę osób serwisu własnego lub podwykonawcy posiadającego uprawnienia do tego typu działalności)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9134E" w:rsidRPr="00814F28" w:rsidRDefault="00B9134E" w:rsidP="00B9134E">
            <w:pPr>
              <w:jc w:val="center"/>
              <w:rPr>
                <w:rFonts w:ascii="Century Gothic" w:hAnsi="Century Gothic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TAK</w:t>
            </w: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134E" w:rsidRPr="00814F28" w:rsidRDefault="00B9134E" w:rsidP="00B9134E">
            <w:pPr>
              <w:widowControl w:val="0"/>
              <w:suppressAutoHyphens/>
              <w:spacing w:before="100" w:beforeAutospacing="1" w:after="100" w:afterAutospacing="1" w:line="288" w:lineRule="auto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9134E" w:rsidRPr="00814F28" w:rsidRDefault="00B9134E" w:rsidP="00B9134E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- - -</w:t>
            </w:r>
          </w:p>
        </w:tc>
      </w:tr>
      <w:tr w:rsidR="00B9134E" w:rsidRPr="00814F28" w:rsidTr="003362B5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134E" w:rsidRPr="00814F28" w:rsidRDefault="00B9134E" w:rsidP="008E0D25">
            <w:pPr>
              <w:pStyle w:val="Akapitzlist"/>
              <w:numPr>
                <w:ilvl w:val="0"/>
                <w:numId w:val="4"/>
              </w:numPr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9134E" w:rsidRPr="00814F28" w:rsidRDefault="00B9134E" w:rsidP="00B9134E">
            <w:pPr>
              <w:pStyle w:val="Lista-kontynuacja24"/>
              <w:snapToGrid w:val="0"/>
              <w:spacing w:after="0" w:line="276" w:lineRule="auto"/>
              <w:ind w:left="0"/>
              <w:jc w:val="both"/>
              <w:rPr>
                <w:rFonts w:ascii="Century Gothic" w:hAnsi="Century Gothic"/>
                <w:color w:val="000000" w:themeColor="text1"/>
                <w:sz w:val="18"/>
                <w:szCs w:val="18"/>
              </w:rPr>
            </w:pPr>
            <w:r w:rsidRPr="00814F28">
              <w:rPr>
                <w:rFonts w:ascii="Century Gothic" w:hAnsi="Century Gothic"/>
                <w:color w:val="000000" w:themeColor="text1"/>
                <w:sz w:val="18"/>
                <w:szCs w:val="18"/>
              </w:rPr>
              <w:t xml:space="preserve">Sprzęt/y będzie/będą pozbawione haseł, kodów, blokad serwisowych, itp., które po upływie gwarancji utrudniałyby Zamawiającemu dostęp do opcji serwisowych lub naprawę sprzętu/ów przez inny niż Wykonawca umowy podmiot, w przypadku nie </w:t>
            </w:r>
            <w:r w:rsidRPr="00814F28">
              <w:rPr>
                <w:rFonts w:ascii="Century Gothic" w:hAnsi="Century Gothic"/>
                <w:color w:val="000000" w:themeColor="text1"/>
                <w:sz w:val="18"/>
                <w:szCs w:val="18"/>
              </w:rPr>
              <w:lastRenderedPageBreak/>
              <w:t xml:space="preserve">korzystania przez zamawiającego z serwisu pogwarancyjnego Wykonawcy 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9134E" w:rsidRPr="00814F28" w:rsidRDefault="00B9134E" w:rsidP="00B9134E">
            <w:pPr>
              <w:jc w:val="center"/>
              <w:rPr>
                <w:rFonts w:ascii="Century Gothic" w:hAnsi="Century Gothic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lastRenderedPageBreak/>
              <w:t>TAK</w:t>
            </w: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134E" w:rsidRPr="00814F28" w:rsidRDefault="00B9134E" w:rsidP="00B9134E">
            <w:pPr>
              <w:widowControl w:val="0"/>
              <w:suppressAutoHyphens/>
              <w:spacing w:before="100" w:beforeAutospacing="1" w:after="100" w:afterAutospacing="1" w:line="288" w:lineRule="auto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9134E" w:rsidRPr="00814F28" w:rsidRDefault="00B9134E" w:rsidP="00B9134E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- - -</w:t>
            </w:r>
          </w:p>
        </w:tc>
      </w:tr>
      <w:tr w:rsidR="00B9134E" w:rsidRPr="00814F28" w:rsidTr="003362B5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134E" w:rsidRPr="00814F28" w:rsidRDefault="00B9134E" w:rsidP="008E0D25">
            <w:pPr>
              <w:pStyle w:val="Akapitzlist"/>
              <w:numPr>
                <w:ilvl w:val="0"/>
                <w:numId w:val="4"/>
              </w:numPr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9134E" w:rsidRPr="00814F28" w:rsidRDefault="00B9134E" w:rsidP="00B9134E">
            <w:pPr>
              <w:widowControl w:val="0"/>
              <w:suppressAutoHyphens/>
              <w:snapToGrid w:val="0"/>
              <w:spacing w:after="0" w:line="240" w:lineRule="auto"/>
              <w:jc w:val="both"/>
              <w:rPr>
                <w:rFonts w:ascii="Century Gothic" w:eastAsia="Calibri" w:hAnsi="Century Gothic" w:cs="Times New Roman"/>
                <w:b/>
                <w:bCs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b/>
                <w:bCs/>
                <w:color w:val="000000" w:themeColor="text1"/>
                <w:sz w:val="18"/>
                <w:szCs w:val="18"/>
              </w:rPr>
              <w:t>SZKOLENIA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134E" w:rsidRPr="00814F28" w:rsidRDefault="00B9134E" w:rsidP="00B9134E">
            <w:pPr>
              <w:jc w:val="center"/>
              <w:rPr>
                <w:rFonts w:ascii="Century Gothic" w:hAnsi="Century Gothic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TAK</w:t>
            </w: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9134E" w:rsidRPr="00814F28" w:rsidRDefault="00B9134E" w:rsidP="00B9134E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both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9134E" w:rsidRPr="00814F28" w:rsidRDefault="00B9134E" w:rsidP="00B9134E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</w:p>
        </w:tc>
      </w:tr>
      <w:tr w:rsidR="00B9134E" w:rsidRPr="00814F28" w:rsidTr="003362B5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134E" w:rsidRPr="00814F28" w:rsidRDefault="00B9134E" w:rsidP="008E0D25">
            <w:pPr>
              <w:pStyle w:val="Akapitzlist"/>
              <w:numPr>
                <w:ilvl w:val="0"/>
                <w:numId w:val="4"/>
              </w:numPr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9134E" w:rsidRPr="00814F28" w:rsidRDefault="00B9134E" w:rsidP="00B9134E">
            <w:pPr>
              <w:widowControl w:val="0"/>
              <w:suppressAutoHyphens/>
              <w:snapToGrid w:val="0"/>
              <w:spacing w:after="0" w:line="240" w:lineRule="auto"/>
              <w:jc w:val="both"/>
              <w:rPr>
                <w:rFonts w:ascii="Century Gothic" w:eastAsia="Calibri" w:hAnsi="Century Gothic" w:cs="Times New Roman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sz w:val="18"/>
                <w:szCs w:val="18"/>
              </w:rPr>
              <w:t>Szkolenia dla personelu  medycznego z zakresu obsługi urządzenia (min. 10 osób z możliwością podziału i szkolenia w mniejszych podgrupach) w momencie jego instalacji i odbioru; w razie potrzeby Zamawiającego, możliwość stałego wsparcia aplikacyjnego w początkowym (do 6 -ciu miesięcy) okresie pracy urządzeń (dodatkowe szkolenie, dodatkowa grupa osób, konsultacje, itp.)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134E" w:rsidRPr="00814F28" w:rsidRDefault="00B9134E" w:rsidP="00B9134E">
            <w:pPr>
              <w:jc w:val="center"/>
              <w:rPr>
                <w:rFonts w:ascii="Century Gothic" w:hAnsi="Century Gothic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TAK</w:t>
            </w: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134E" w:rsidRPr="00814F28" w:rsidRDefault="00B9134E" w:rsidP="00B9134E">
            <w:pPr>
              <w:widowControl w:val="0"/>
              <w:suppressAutoHyphens/>
              <w:spacing w:before="100" w:beforeAutospacing="1" w:after="100" w:afterAutospacing="1" w:line="288" w:lineRule="auto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9134E" w:rsidRPr="00814F28" w:rsidRDefault="00B9134E" w:rsidP="00B9134E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- - -</w:t>
            </w:r>
          </w:p>
        </w:tc>
      </w:tr>
      <w:tr w:rsidR="00B9134E" w:rsidRPr="00814F28" w:rsidTr="003362B5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134E" w:rsidRPr="00814F28" w:rsidRDefault="00B9134E" w:rsidP="008E0D25">
            <w:pPr>
              <w:pStyle w:val="Akapitzlist"/>
              <w:numPr>
                <w:ilvl w:val="0"/>
                <w:numId w:val="4"/>
              </w:numPr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9134E" w:rsidRPr="00814F28" w:rsidRDefault="00B9134E" w:rsidP="00B9134E">
            <w:pPr>
              <w:widowControl w:val="0"/>
              <w:suppressAutoHyphens/>
              <w:snapToGrid w:val="0"/>
              <w:spacing w:after="0" w:line="240" w:lineRule="auto"/>
              <w:jc w:val="both"/>
              <w:rPr>
                <w:rFonts w:ascii="Century Gothic" w:eastAsia="Calibri" w:hAnsi="Century Gothic" w:cs="Times New Roman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sz w:val="18"/>
                <w:szCs w:val="18"/>
              </w:rPr>
              <w:t>Szkolenia dla personelu technicznego (min. 2 osoby) z zakresu podstawowej diagnostyki stanu technicznego i wykonywania podstawowych czynności konserwacyjnych, diagnostycznych i przeglądowych; w razie potrzeby możliwość stałego wsparcia aplikacyjnego w początkowym (do 6-iu miesięcy) okresie pracy urządzeń (dodatkowe szkolenie, dodatkowa grupa osób, konsultacje, itp.)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134E" w:rsidRPr="00814F28" w:rsidRDefault="00B9134E" w:rsidP="00B9134E">
            <w:pPr>
              <w:jc w:val="center"/>
              <w:rPr>
                <w:rFonts w:ascii="Century Gothic" w:hAnsi="Century Gothic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TAK</w:t>
            </w: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134E" w:rsidRPr="00814F28" w:rsidRDefault="00B9134E" w:rsidP="00B9134E">
            <w:pPr>
              <w:widowControl w:val="0"/>
              <w:suppressAutoHyphens/>
              <w:spacing w:before="100" w:beforeAutospacing="1" w:after="100" w:afterAutospacing="1" w:line="288" w:lineRule="auto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9134E" w:rsidRPr="00814F28" w:rsidRDefault="00B9134E" w:rsidP="00B9134E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- - -</w:t>
            </w:r>
          </w:p>
        </w:tc>
      </w:tr>
      <w:tr w:rsidR="00B9134E" w:rsidRPr="00814F28" w:rsidTr="003362B5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134E" w:rsidRPr="00814F28" w:rsidRDefault="00B9134E" w:rsidP="008E0D25">
            <w:pPr>
              <w:pStyle w:val="Akapitzlist"/>
              <w:numPr>
                <w:ilvl w:val="0"/>
                <w:numId w:val="4"/>
              </w:numPr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9134E" w:rsidRPr="00814F28" w:rsidRDefault="00B9134E" w:rsidP="00B9134E">
            <w:pPr>
              <w:widowControl w:val="0"/>
              <w:suppressAutoHyphens/>
              <w:snapToGrid w:val="0"/>
              <w:spacing w:after="0" w:line="240" w:lineRule="auto"/>
              <w:jc w:val="both"/>
              <w:rPr>
                <w:rFonts w:ascii="Century Gothic" w:hAnsi="Century Gothic" w:cs="Times New Roman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sz w:val="18"/>
                <w:szCs w:val="18"/>
              </w:rPr>
              <w:t>Szkolenia dla personelu informatycznego umożliwiania zdalnej diagnostyki, wymagań konferencyjnych, wpięcia urządzenia w system gromadzenia dokumentacji medycznej szpitala, diagnostyki i konfiguracji (min. 2 osoby)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134E" w:rsidRPr="00814F28" w:rsidRDefault="00B9134E" w:rsidP="00B9134E">
            <w:pPr>
              <w:jc w:val="center"/>
              <w:rPr>
                <w:rFonts w:ascii="Century Gothic" w:hAnsi="Century Gothic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TAK</w:t>
            </w: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134E" w:rsidRPr="00814F28" w:rsidRDefault="00B9134E" w:rsidP="00B9134E">
            <w:pPr>
              <w:widowControl w:val="0"/>
              <w:suppressAutoHyphens/>
              <w:spacing w:before="100" w:beforeAutospacing="1" w:after="100" w:afterAutospacing="1" w:line="288" w:lineRule="auto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9134E" w:rsidRPr="00814F28" w:rsidRDefault="00B9134E" w:rsidP="00B9134E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- - -</w:t>
            </w:r>
          </w:p>
        </w:tc>
      </w:tr>
      <w:tr w:rsidR="00B9134E" w:rsidRPr="00814F28" w:rsidTr="003362B5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134E" w:rsidRPr="00814F28" w:rsidRDefault="00B9134E" w:rsidP="008E0D25">
            <w:pPr>
              <w:pStyle w:val="Akapitzlist"/>
              <w:numPr>
                <w:ilvl w:val="0"/>
                <w:numId w:val="4"/>
              </w:numPr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9134E" w:rsidRPr="00814F28" w:rsidRDefault="00B9134E" w:rsidP="00B9134E">
            <w:pPr>
              <w:snapToGrid w:val="0"/>
              <w:spacing w:after="0" w:line="240" w:lineRule="auto"/>
              <w:jc w:val="both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Liczba i okres szkoleń:</w:t>
            </w:r>
          </w:p>
          <w:p w:rsidR="00B9134E" w:rsidRPr="00814F28" w:rsidRDefault="00B9134E" w:rsidP="008E0D25">
            <w:pPr>
              <w:numPr>
                <w:ilvl w:val="0"/>
                <w:numId w:val="6"/>
              </w:numPr>
              <w:tabs>
                <w:tab w:val="num" w:pos="720"/>
              </w:tabs>
              <w:spacing w:after="0" w:line="240" w:lineRule="auto"/>
              <w:ind w:left="0" w:firstLine="0"/>
              <w:jc w:val="both"/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 xml:space="preserve">pierwsze szkolenie - tuż po instalacji systemu, w wymiarze do 2 dni roboczych </w:t>
            </w:r>
          </w:p>
          <w:p w:rsidR="00B9134E" w:rsidRPr="00814F28" w:rsidRDefault="00B9134E" w:rsidP="008E0D25">
            <w:pPr>
              <w:numPr>
                <w:ilvl w:val="0"/>
                <w:numId w:val="6"/>
              </w:numPr>
              <w:tabs>
                <w:tab w:val="num" w:pos="720"/>
              </w:tabs>
              <w:spacing w:after="0" w:line="240" w:lineRule="auto"/>
              <w:ind w:left="0" w:firstLine="0"/>
              <w:jc w:val="both"/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dodatkowe, w razie potrzeby, w innym terminie ustalonym z kierownikiem pracowni,</w:t>
            </w:r>
          </w:p>
          <w:p w:rsidR="00B9134E" w:rsidRPr="00814F28" w:rsidRDefault="00B9134E" w:rsidP="00B9134E">
            <w:pPr>
              <w:widowControl w:val="0"/>
              <w:suppressAutoHyphens/>
              <w:spacing w:after="0" w:line="240" w:lineRule="auto"/>
              <w:jc w:val="both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Uwaga – szkolenia dodatkowe dla wszystkich grup w co najmniej takiej samej liczbie osób jak podano w powyższych punktach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9134E" w:rsidRPr="00814F28" w:rsidRDefault="00B9134E" w:rsidP="00B9134E">
            <w:pPr>
              <w:jc w:val="center"/>
              <w:rPr>
                <w:rFonts w:ascii="Century Gothic" w:hAnsi="Century Gothic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TAK</w:t>
            </w: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134E" w:rsidRPr="00814F28" w:rsidRDefault="00B9134E" w:rsidP="00B9134E">
            <w:pPr>
              <w:widowControl w:val="0"/>
              <w:suppressAutoHyphens/>
              <w:spacing w:before="100" w:beforeAutospacing="1" w:after="100" w:afterAutospacing="1" w:line="288" w:lineRule="auto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9134E" w:rsidRPr="00814F28" w:rsidRDefault="00B9134E" w:rsidP="00B9134E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- - -</w:t>
            </w:r>
          </w:p>
        </w:tc>
      </w:tr>
      <w:tr w:rsidR="00B9134E" w:rsidRPr="00814F28" w:rsidTr="003362B5">
        <w:trPr>
          <w:trHeight w:val="396"/>
        </w:trPr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134E" w:rsidRPr="00814F28" w:rsidRDefault="00B9134E" w:rsidP="008E0D25">
            <w:pPr>
              <w:pStyle w:val="Akapitzlist"/>
              <w:numPr>
                <w:ilvl w:val="0"/>
                <w:numId w:val="4"/>
              </w:numPr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9134E" w:rsidRPr="00814F28" w:rsidRDefault="00B9134E" w:rsidP="00B9134E">
            <w:pPr>
              <w:widowControl w:val="0"/>
              <w:suppressAutoHyphens/>
              <w:snapToGrid w:val="0"/>
              <w:spacing w:after="0" w:line="240" w:lineRule="auto"/>
              <w:jc w:val="both"/>
              <w:rPr>
                <w:rFonts w:ascii="Century Gothic" w:eastAsia="Calibri" w:hAnsi="Century Gothic" w:cs="Times New Roman"/>
                <w:b/>
                <w:bCs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b/>
                <w:bCs/>
                <w:color w:val="000000" w:themeColor="text1"/>
                <w:sz w:val="18"/>
                <w:szCs w:val="18"/>
              </w:rPr>
              <w:t>DOKUMENTACJA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134E" w:rsidRPr="00814F28" w:rsidRDefault="00B9134E" w:rsidP="00B9134E">
            <w:pPr>
              <w:jc w:val="center"/>
              <w:rPr>
                <w:rFonts w:ascii="Century Gothic" w:hAnsi="Century Gothic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TAK</w:t>
            </w: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9134E" w:rsidRPr="00814F28" w:rsidRDefault="00B9134E" w:rsidP="00B9134E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rPr>
                <w:rFonts w:ascii="Century Gothic" w:eastAsia="Calibri" w:hAnsi="Century Gothic" w:cs="Times New Roman"/>
                <w:b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9134E" w:rsidRPr="00814F28" w:rsidRDefault="00B9134E" w:rsidP="00B9134E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</w:p>
        </w:tc>
      </w:tr>
      <w:tr w:rsidR="00B9134E" w:rsidRPr="00814F28" w:rsidTr="003362B5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134E" w:rsidRPr="00814F28" w:rsidRDefault="00B9134E" w:rsidP="008E0D25">
            <w:pPr>
              <w:pStyle w:val="Akapitzlist"/>
              <w:numPr>
                <w:ilvl w:val="0"/>
                <w:numId w:val="4"/>
              </w:numPr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9134E" w:rsidRPr="00814F28" w:rsidRDefault="00B9134E" w:rsidP="00B9134E">
            <w:pPr>
              <w:widowControl w:val="0"/>
              <w:suppressAutoHyphens/>
              <w:autoSpaceDE w:val="0"/>
              <w:snapToGrid w:val="0"/>
              <w:spacing w:after="0" w:line="240" w:lineRule="auto"/>
              <w:jc w:val="both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 xml:space="preserve">Instrukcje obsługi w języku polskim w formie elektronicznej i drukowanej (przekazane w momencie dostawy dla każdego egzemplarza) – </w:t>
            </w: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lastRenderedPageBreak/>
              <w:t>dotyczy także urządzeń peryferyjnych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9134E" w:rsidRPr="00814F28" w:rsidRDefault="00B9134E" w:rsidP="00B9134E">
            <w:pPr>
              <w:jc w:val="center"/>
              <w:rPr>
                <w:rFonts w:ascii="Century Gothic" w:hAnsi="Century Gothic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lastRenderedPageBreak/>
              <w:t>TAK</w:t>
            </w: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134E" w:rsidRPr="00814F28" w:rsidRDefault="00B9134E" w:rsidP="00B9134E">
            <w:pPr>
              <w:widowControl w:val="0"/>
              <w:suppressAutoHyphens/>
              <w:spacing w:before="100" w:beforeAutospacing="1" w:after="100" w:afterAutospacing="1" w:line="288" w:lineRule="auto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9134E" w:rsidRPr="00814F28" w:rsidRDefault="00B9134E" w:rsidP="00B9134E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- - -</w:t>
            </w:r>
          </w:p>
        </w:tc>
      </w:tr>
      <w:tr w:rsidR="00B9134E" w:rsidRPr="00814F28" w:rsidTr="003362B5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134E" w:rsidRPr="00814F28" w:rsidRDefault="00B9134E" w:rsidP="008E0D25">
            <w:pPr>
              <w:pStyle w:val="Akapitzlist"/>
              <w:numPr>
                <w:ilvl w:val="0"/>
                <w:numId w:val="4"/>
              </w:numPr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9134E" w:rsidRPr="00814F28" w:rsidRDefault="00B9134E" w:rsidP="00B9134E">
            <w:pPr>
              <w:widowControl w:val="0"/>
              <w:suppressAutoHyphens/>
              <w:snapToGrid w:val="0"/>
              <w:spacing w:after="0" w:line="240" w:lineRule="auto"/>
              <w:jc w:val="both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Wykonawca w ramach dostawy sprzętu zobowiązuje się dostarczyć komplet akcesoriów, okablowania itp. asortymentu niezbędnego do uruchomienia i funkcjonowania aparatu jako całości w wymaganej specyfikacją konfiguracji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9134E" w:rsidRPr="00814F28" w:rsidRDefault="00B9134E" w:rsidP="00B9134E">
            <w:pPr>
              <w:jc w:val="center"/>
              <w:rPr>
                <w:rFonts w:ascii="Century Gothic" w:hAnsi="Century Gothic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TAK</w:t>
            </w: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134E" w:rsidRPr="00814F28" w:rsidRDefault="00B9134E" w:rsidP="00B9134E">
            <w:pPr>
              <w:widowControl w:val="0"/>
              <w:suppressAutoHyphens/>
              <w:spacing w:before="100" w:beforeAutospacing="1" w:after="100" w:afterAutospacing="1" w:line="288" w:lineRule="auto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9134E" w:rsidRPr="00814F28" w:rsidRDefault="00B9134E" w:rsidP="00B9134E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- - -</w:t>
            </w:r>
          </w:p>
        </w:tc>
      </w:tr>
      <w:tr w:rsidR="00B9134E" w:rsidRPr="00814F28" w:rsidTr="003362B5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134E" w:rsidRPr="00814F28" w:rsidRDefault="00B9134E" w:rsidP="008E0D25">
            <w:pPr>
              <w:pStyle w:val="Akapitzlist"/>
              <w:numPr>
                <w:ilvl w:val="0"/>
                <w:numId w:val="4"/>
              </w:numPr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9134E" w:rsidRPr="00814F28" w:rsidRDefault="00B9134E" w:rsidP="00B9134E">
            <w:pPr>
              <w:snapToGrid w:val="0"/>
              <w:spacing w:after="0" w:line="240" w:lineRule="auto"/>
              <w:jc w:val="both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Dokumentacja (lub tzw. lista kontrolna zawierająca wykaz części i czynności) dotycząca przeglądów technicznych w języku polskim (dostarczona przy dostawie)</w:t>
            </w:r>
          </w:p>
          <w:p w:rsidR="00B9134E" w:rsidRPr="00814F28" w:rsidRDefault="00B9134E" w:rsidP="00B9134E">
            <w:pPr>
              <w:widowControl w:val="0"/>
              <w:suppressAutoHyphens/>
              <w:snapToGrid w:val="0"/>
              <w:spacing w:after="0" w:line="240" w:lineRule="auto"/>
              <w:jc w:val="both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UWAGA – dokumentacja musi zapewnić co najmniej pełną diagnostykę urządzenia, wykonywanie drobnych napraw, regulacji, kalibracji, oraz przeglądów okresowych w standardzie wymaganym przez producenta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9134E" w:rsidRPr="00814F28" w:rsidRDefault="00B9134E" w:rsidP="00B9134E">
            <w:pPr>
              <w:jc w:val="center"/>
              <w:rPr>
                <w:rFonts w:ascii="Century Gothic" w:hAnsi="Century Gothic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TAK</w:t>
            </w: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134E" w:rsidRPr="00814F28" w:rsidRDefault="00B9134E" w:rsidP="00B9134E">
            <w:pPr>
              <w:widowControl w:val="0"/>
              <w:suppressAutoHyphens/>
              <w:spacing w:before="100" w:beforeAutospacing="1" w:after="100" w:afterAutospacing="1" w:line="288" w:lineRule="auto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9134E" w:rsidRPr="00814F28" w:rsidRDefault="00B9134E" w:rsidP="00B9134E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- - -</w:t>
            </w:r>
          </w:p>
        </w:tc>
      </w:tr>
      <w:tr w:rsidR="00B9134E" w:rsidRPr="00814F28" w:rsidTr="003362B5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134E" w:rsidRPr="00814F28" w:rsidRDefault="00B9134E" w:rsidP="008E0D25">
            <w:pPr>
              <w:pStyle w:val="Akapitzlist"/>
              <w:numPr>
                <w:ilvl w:val="0"/>
                <w:numId w:val="4"/>
              </w:numPr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9134E" w:rsidRPr="00814F28" w:rsidRDefault="00B9134E" w:rsidP="00B9134E">
            <w:pPr>
              <w:widowControl w:val="0"/>
              <w:suppressAutoHyphens/>
              <w:snapToGrid w:val="0"/>
              <w:spacing w:after="0" w:line="240" w:lineRule="auto"/>
              <w:jc w:val="both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Z urządzeniem wykonawca dostarczy paszport techniczny zawierający co najmniej takie dane jak: nazwa, typ (model), producent, rok produkcji, numer seryjny (fabryczny), inne istotne informacje (itp. części składowe, istotne wyposażenie, oprogramowanie), kody z aktualnie obowiązującego słownika NFZ (o ile występują)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9134E" w:rsidRPr="00814F28" w:rsidRDefault="00B9134E" w:rsidP="00B9134E">
            <w:pPr>
              <w:jc w:val="center"/>
              <w:rPr>
                <w:rFonts w:ascii="Century Gothic" w:hAnsi="Century Gothic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TAK</w:t>
            </w: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134E" w:rsidRPr="00814F28" w:rsidRDefault="00B9134E" w:rsidP="00B9134E">
            <w:pPr>
              <w:widowControl w:val="0"/>
              <w:suppressAutoHyphens/>
              <w:spacing w:before="100" w:beforeAutospacing="1" w:after="100" w:afterAutospacing="1" w:line="288" w:lineRule="auto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9134E" w:rsidRPr="00814F28" w:rsidRDefault="00B9134E" w:rsidP="00B9134E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- - -</w:t>
            </w:r>
          </w:p>
        </w:tc>
      </w:tr>
      <w:tr w:rsidR="00B9134E" w:rsidRPr="00814F28" w:rsidTr="003362B5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134E" w:rsidRPr="00814F28" w:rsidRDefault="00B9134E" w:rsidP="008E0D25">
            <w:pPr>
              <w:pStyle w:val="Akapitzlist"/>
              <w:numPr>
                <w:ilvl w:val="0"/>
                <w:numId w:val="4"/>
              </w:numPr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9134E" w:rsidRPr="00814F28" w:rsidRDefault="00B9134E" w:rsidP="00B9134E">
            <w:pPr>
              <w:widowControl w:val="0"/>
              <w:suppressAutoHyphens/>
              <w:spacing w:after="0" w:line="240" w:lineRule="auto"/>
              <w:jc w:val="both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Instrukcja konserwacji, mycia, dezynfekcji i sterylizacji dla zaoferowanych elementów wraz z urządzeniami peryferyjnymi (jeśli dotyczy), dostarczona przy dostawie i wskazująca, że czynności te prawidłowo wykonane nie powodują utraty gwarancji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9134E" w:rsidRPr="00814F28" w:rsidRDefault="00B9134E" w:rsidP="00B9134E">
            <w:pPr>
              <w:jc w:val="center"/>
              <w:rPr>
                <w:rFonts w:ascii="Century Gothic" w:hAnsi="Century Gothic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TAK</w:t>
            </w: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134E" w:rsidRPr="00814F28" w:rsidRDefault="00B9134E" w:rsidP="00B9134E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both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9134E" w:rsidRPr="00814F28" w:rsidRDefault="00B9134E" w:rsidP="00B9134E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- - -</w:t>
            </w:r>
          </w:p>
        </w:tc>
      </w:tr>
      <w:tr w:rsidR="00B9134E" w:rsidRPr="00814F28" w:rsidTr="003362B5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134E" w:rsidRPr="00814F28" w:rsidRDefault="00B9134E" w:rsidP="008E0D25">
            <w:pPr>
              <w:pStyle w:val="Akapitzlist"/>
              <w:numPr>
                <w:ilvl w:val="0"/>
                <w:numId w:val="4"/>
              </w:numPr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9134E" w:rsidRPr="00814F28" w:rsidRDefault="00B9134E" w:rsidP="00B9134E">
            <w:pPr>
              <w:spacing w:after="0" w:line="240" w:lineRule="auto"/>
              <w:jc w:val="both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Możliwość mycia i dezynfekcji poszczególnych elementów aparatów w oparciu o przedstawione przez wykonawcę zalecane preparaty myjące i dezynfekujące.</w:t>
            </w:r>
          </w:p>
          <w:p w:rsidR="00B9134E" w:rsidRPr="00814F28" w:rsidRDefault="00B9134E" w:rsidP="00B9134E">
            <w:pPr>
              <w:widowControl w:val="0"/>
              <w:suppressAutoHyphens/>
              <w:spacing w:after="0" w:line="240" w:lineRule="auto"/>
              <w:jc w:val="both"/>
              <w:rPr>
                <w:rFonts w:ascii="Century Gothic" w:eastAsia="Calibri" w:hAnsi="Century Gothic" w:cs="Times New Roman"/>
                <w:i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i/>
                <w:color w:val="000000" w:themeColor="text1"/>
                <w:sz w:val="18"/>
                <w:szCs w:val="18"/>
              </w:rPr>
              <w:t>UWAGA – zalecane środki powinny zawierać nazwy związków chemicznych, a nie tylko nazwy handlowe preparatów.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9134E" w:rsidRPr="00814F28" w:rsidRDefault="00B9134E" w:rsidP="00B9134E">
            <w:pPr>
              <w:jc w:val="center"/>
              <w:rPr>
                <w:rFonts w:ascii="Century Gothic" w:hAnsi="Century Gothic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TAK</w:t>
            </w: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134E" w:rsidRPr="00814F28" w:rsidRDefault="00B9134E" w:rsidP="00B9134E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both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9134E" w:rsidRPr="00814F28" w:rsidRDefault="00B9134E" w:rsidP="00B9134E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- - -</w:t>
            </w:r>
          </w:p>
        </w:tc>
      </w:tr>
    </w:tbl>
    <w:p w:rsidR="004B5E68" w:rsidRPr="00814F28" w:rsidRDefault="004B5E68" w:rsidP="004B5E68">
      <w:pPr>
        <w:spacing w:after="0" w:line="288" w:lineRule="auto"/>
        <w:rPr>
          <w:rFonts w:ascii="Century Gothic" w:eastAsia="Calibri" w:hAnsi="Century Gothic" w:cs="Times New Roman"/>
          <w:b/>
          <w:color w:val="000000" w:themeColor="text1"/>
          <w:sz w:val="18"/>
          <w:szCs w:val="18"/>
          <w:lang w:eastAsia="ar-SA"/>
        </w:rPr>
      </w:pPr>
    </w:p>
    <w:p w:rsidR="00D73EB9" w:rsidRPr="00814F28" w:rsidRDefault="00D73EB9" w:rsidP="004B5E68">
      <w:pPr>
        <w:spacing w:after="0" w:line="288" w:lineRule="auto"/>
        <w:jc w:val="both"/>
        <w:rPr>
          <w:rFonts w:ascii="Century Gothic" w:hAnsi="Century Gothic" w:cs="Times New Roman"/>
          <w:b/>
          <w:sz w:val="18"/>
          <w:szCs w:val="18"/>
        </w:rPr>
      </w:pPr>
    </w:p>
    <w:sectPr w:rsidR="00D73EB9" w:rsidRPr="00814F28" w:rsidSect="003D323B">
      <w:headerReference w:type="default" r:id="rId8"/>
      <w:footerReference w:type="default" r:id="rId9"/>
      <w:pgSz w:w="16838" w:h="11906" w:orient="landscape"/>
      <w:pgMar w:top="851" w:right="1417" w:bottom="993" w:left="1417" w:header="0" w:footer="56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E4F6E" w:rsidRDefault="000E4F6E" w:rsidP="002B10C5">
      <w:pPr>
        <w:spacing w:after="0" w:line="240" w:lineRule="auto"/>
      </w:pPr>
      <w:r>
        <w:separator/>
      </w:r>
    </w:p>
  </w:endnote>
  <w:endnote w:type="continuationSeparator" w:id="0">
    <w:p w:rsidR="000E4F6E" w:rsidRDefault="000E4F6E" w:rsidP="002B10C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OpenSymbol">
    <w:charset w:val="00"/>
    <w:family w:val="auto"/>
    <w:pitch w:val="variable"/>
    <w:sig w:usb0="800000AF" w:usb1="1001ECEA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ndale Sans UI">
    <w:altName w:val="Times New Roman"/>
    <w:charset w:val="EE"/>
    <w:family w:val="auto"/>
    <w:pitch w:val="variable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MS Mincho">
    <w:altName w:val="Yu Gothic UI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entury Gothic">
    <w:panose1 w:val="020B0502020202020204"/>
    <w:charset w:val="EE"/>
    <w:family w:val="swiss"/>
    <w:pitch w:val="variable"/>
    <w:sig w:usb0="00000287" w:usb1="00000000" w:usb2="00000000" w:usb3="00000000" w:csb0="0000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635096047"/>
      <w:docPartObj>
        <w:docPartGallery w:val="Page Numbers (Bottom of Page)"/>
        <w:docPartUnique/>
      </w:docPartObj>
    </w:sdtPr>
    <w:sdtEndPr/>
    <w:sdtContent>
      <w:p w:rsidR="008838C5" w:rsidRDefault="008838C5" w:rsidP="008838C5">
        <w:pPr>
          <w:pStyle w:val="Stopka"/>
          <w:jc w:val="right"/>
        </w:pPr>
        <w:r w:rsidRPr="00260E5E">
          <w:t>podpis i pieczęć osoby (osób) upoważnionej do reprezentowania wykonawcy</w:t>
        </w:r>
      </w:p>
      <w:p w:rsidR="00BF39F3" w:rsidRDefault="00BF39F3">
        <w:pPr>
          <w:pStyle w:val="Stopk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B83BF7">
          <w:rPr>
            <w:noProof/>
          </w:rPr>
          <w:t>2</w:t>
        </w:r>
        <w:r>
          <w:fldChar w:fldCharType="end"/>
        </w:r>
      </w:p>
    </w:sdtContent>
  </w:sdt>
  <w:p w:rsidR="00BF39F3" w:rsidRDefault="00BF39F3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E4F6E" w:rsidRDefault="000E4F6E" w:rsidP="002B10C5">
      <w:pPr>
        <w:spacing w:after="0" w:line="240" w:lineRule="auto"/>
      </w:pPr>
      <w:r>
        <w:separator/>
      </w:r>
    </w:p>
  </w:footnote>
  <w:footnote w:type="continuationSeparator" w:id="0">
    <w:p w:rsidR="000E4F6E" w:rsidRDefault="000E4F6E" w:rsidP="002B10C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838C5" w:rsidRDefault="00BF39F3" w:rsidP="008838C5">
    <w:pPr>
      <w:pStyle w:val="Tekstpodstawowy"/>
      <w:spacing w:after="0"/>
      <w:rPr>
        <w:sz w:val="22"/>
        <w:szCs w:val="22"/>
      </w:rPr>
    </w:pPr>
    <w:r>
      <w:rPr>
        <w:noProof/>
        <w:sz w:val="18"/>
        <w:szCs w:val="18"/>
      </w:rPr>
      <w:drawing>
        <wp:inline distT="0" distB="0" distL="0" distR="0" wp14:anchorId="5A423554" wp14:editId="3904C224">
          <wp:extent cx="7578090" cy="865505"/>
          <wp:effectExtent l="0" t="0" r="3810" b="0"/>
          <wp:docPr id="21" name="Obraz 2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78090" cy="86550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  <w:r w:rsidR="008838C5" w:rsidRPr="008838C5">
      <w:rPr>
        <w:sz w:val="22"/>
        <w:szCs w:val="22"/>
      </w:rPr>
      <w:t xml:space="preserve"> </w:t>
    </w:r>
    <w:r w:rsidR="008838C5" w:rsidRPr="00DF68A1">
      <w:rPr>
        <w:sz w:val="22"/>
        <w:szCs w:val="22"/>
      </w:rPr>
      <w:t>NSSU.DFP.271.21.2019.BM</w:t>
    </w:r>
    <w:r w:rsidR="008838C5" w:rsidRPr="00DF68A1">
      <w:rPr>
        <w:sz w:val="22"/>
        <w:szCs w:val="22"/>
      </w:rPr>
      <w:tab/>
    </w:r>
    <w:r w:rsidR="008838C5" w:rsidRPr="00DF68A1">
      <w:rPr>
        <w:sz w:val="22"/>
        <w:szCs w:val="22"/>
      </w:rPr>
      <w:tab/>
    </w:r>
    <w:r w:rsidR="008838C5" w:rsidRPr="00DF68A1">
      <w:rPr>
        <w:sz w:val="22"/>
        <w:szCs w:val="22"/>
      </w:rPr>
      <w:tab/>
    </w:r>
    <w:r w:rsidR="008838C5" w:rsidRPr="00DF68A1">
      <w:rPr>
        <w:sz w:val="22"/>
        <w:szCs w:val="22"/>
      </w:rPr>
      <w:tab/>
    </w:r>
    <w:r w:rsidR="008838C5" w:rsidRPr="00DF68A1">
      <w:rPr>
        <w:sz w:val="22"/>
        <w:szCs w:val="22"/>
      </w:rPr>
      <w:tab/>
    </w:r>
    <w:r w:rsidR="008838C5" w:rsidRPr="00DF68A1">
      <w:rPr>
        <w:sz w:val="22"/>
        <w:szCs w:val="22"/>
      </w:rPr>
      <w:tab/>
    </w:r>
    <w:r w:rsidR="008838C5" w:rsidRPr="00DF68A1">
      <w:rPr>
        <w:sz w:val="22"/>
        <w:szCs w:val="22"/>
      </w:rPr>
      <w:tab/>
    </w:r>
    <w:r w:rsidR="008838C5" w:rsidRPr="00DF68A1">
      <w:rPr>
        <w:sz w:val="22"/>
        <w:szCs w:val="22"/>
      </w:rPr>
      <w:tab/>
    </w:r>
    <w:r w:rsidR="008838C5" w:rsidRPr="00DF68A1">
      <w:rPr>
        <w:sz w:val="22"/>
        <w:szCs w:val="22"/>
      </w:rPr>
      <w:tab/>
    </w:r>
    <w:r w:rsidR="008838C5" w:rsidRPr="00DF68A1">
      <w:rPr>
        <w:sz w:val="22"/>
        <w:szCs w:val="22"/>
      </w:rPr>
      <w:tab/>
    </w:r>
    <w:r w:rsidR="008838C5" w:rsidRPr="00DF68A1">
      <w:rPr>
        <w:sz w:val="22"/>
        <w:szCs w:val="22"/>
      </w:rPr>
      <w:tab/>
    </w:r>
    <w:r w:rsidR="008838C5" w:rsidRPr="00DF68A1">
      <w:rPr>
        <w:sz w:val="22"/>
        <w:szCs w:val="22"/>
      </w:rPr>
      <w:tab/>
      <w:t>Załącznik nr 1a do Specyfikacji</w:t>
    </w:r>
  </w:p>
  <w:p w:rsidR="008838C5" w:rsidRPr="00CE34CF" w:rsidRDefault="008838C5" w:rsidP="008838C5">
    <w:pPr>
      <w:pStyle w:val="Tekstpodstawowy"/>
      <w:spacing w:after="0"/>
      <w:rPr>
        <w:sz w:val="22"/>
        <w:szCs w:val="22"/>
      </w:rPr>
    </w:pPr>
    <w:r>
      <w:rPr>
        <w:sz w:val="22"/>
        <w:szCs w:val="22"/>
      </w:rPr>
      <w:tab/>
    </w:r>
    <w:r>
      <w:rPr>
        <w:sz w:val="22"/>
        <w:szCs w:val="22"/>
      </w:rPr>
      <w:tab/>
    </w:r>
    <w:r>
      <w:rPr>
        <w:sz w:val="22"/>
        <w:szCs w:val="22"/>
      </w:rPr>
      <w:tab/>
    </w:r>
    <w:r>
      <w:rPr>
        <w:sz w:val="22"/>
        <w:szCs w:val="22"/>
      </w:rPr>
      <w:tab/>
    </w:r>
    <w:r>
      <w:rPr>
        <w:sz w:val="22"/>
        <w:szCs w:val="22"/>
      </w:rPr>
      <w:tab/>
    </w:r>
    <w:r>
      <w:rPr>
        <w:sz w:val="22"/>
        <w:szCs w:val="22"/>
      </w:rPr>
      <w:tab/>
    </w:r>
    <w:r>
      <w:rPr>
        <w:sz w:val="22"/>
        <w:szCs w:val="22"/>
      </w:rPr>
      <w:tab/>
    </w:r>
    <w:r>
      <w:rPr>
        <w:sz w:val="22"/>
        <w:szCs w:val="22"/>
      </w:rPr>
      <w:tab/>
    </w:r>
    <w:r>
      <w:rPr>
        <w:sz w:val="22"/>
        <w:szCs w:val="22"/>
      </w:rPr>
      <w:tab/>
    </w:r>
    <w:r>
      <w:rPr>
        <w:sz w:val="22"/>
        <w:szCs w:val="22"/>
      </w:rPr>
      <w:tab/>
    </w:r>
    <w:r>
      <w:rPr>
        <w:sz w:val="22"/>
        <w:szCs w:val="22"/>
      </w:rPr>
      <w:tab/>
    </w:r>
    <w:r>
      <w:rPr>
        <w:sz w:val="22"/>
        <w:szCs w:val="22"/>
      </w:rPr>
      <w:tab/>
    </w:r>
    <w:r>
      <w:rPr>
        <w:sz w:val="22"/>
        <w:szCs w:val="22"/>
      </w:rPr>
      <w:tab/>
    </w:r>
    <w:r>
      <w:rPr>
        <w:sz w:val="22"/>
        <w:szCs w:val="22"/>
      </w:rPr>
      <w:tab/>
    </w:r>
    <w:r>
      <w:rPr>
        <w:sz w:val="22"/>
        <w:szCs w:val="22"/>
      </w:rPr>
      <w:tab/>
      <w:t>Załącznik nr …… do umowy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89"/>
    <w:multiLevelType w:val="singleLevel"/>
    <w:tmpl w:val="ABCC2D8E"/>
    <w:lvl w:ilvl="0">
      <w:start w:val="1"/>
      <w:numFmt w:val="bullet"/>
      <w:pStyle w:val="Listapunktowana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" w15:restartNumberingAfterBreak="0">
    <w:nsid w:val="00000001"/>
    <w:multiLevelType w:val="multilevel"/>
    <w:tmpl w:val="00000001"/>
    <w:lvl w:ilvl="0">
      <w:start w:val="1"/>
      <w:numFmt w:val="none"/>
      <w:pStyle w:val="Nagwek1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pStyle w:val="Nagwek2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pStyle w:val="Nagwek3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pStyle w:val="Nagwek4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pStyle w:val="Nagwek5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2" w15:restartNumberingAfterBreak="0">
    <w:nsid w:val="00000002"/>
    <w:multiLevelType w:val="multilevel"/>
    <w:tmpl w:val="00000002"/>
    <w:name w:val="WW8Num2"/>
    <w:lvl w:ilvl="0">
      <w:start w:val="1"/>
      <w:numFmt w:val="bullet"/>
      <w:lvlText w:val=""/>
      <w:lvlJc w:val="left"/>
      <w:pPr>
        <w:tabs>
          <w:tab w:val="num" w:pos="375"/>
        </w:tabs>
        <w:ind w:left="375" w:hanging="360"/>
      </w:pPr>
      <w:rPr>
        <w:rFonts w:ascii="Wingdings 2" w:hAnsi="Wingdings 2" w:cs="OpenSymbol"/>
      </w:rPr>
    </w:lvl>
    <w:lvl w:ilvl="1">
      <w:start w:val="1"/>
      <w:numFmt w:val="bullet"/>
      <w:lvlText w:val="◦"/>
      <w:lvlJc w:val="left"/>
      <w:pPr>
        <w:tabs>
          <w:tab w:val="num" w:pos="735"/>
        </w:tabs>
        <w:ind w:left="735" w:hanging="360"/>
      </w:pPr>
      <w:rPr>
        <w:rFonts w:ascii="OpenSymbol" w:hAnsi="OpenSymbol" w:cs="OpenSymbol"/>
      </w:rPr>
    </w:lvl>
    <w:lvl w:ilvl="2">
      <w:start w:val="1"/>
      <w:numFmt w:val="bullet"/>
      <w:lvlText w:val="▪"/>
      <w:lvlJc w:val="left"/>
      <w:pPr>
        <w:tabs>
          <w:tab w:val="num" w:pos="1095"/>
        </w:tabs>
        <w:ind w:left="1095" w:hanging="360"/>
      </w:pPr>
      <w:rPr>
        <w:rFonts w:ascii="OpenSymbol" w:hAnsi="OpenSymbol" w:cs="OpenSymbol"/>
      </w:rPr>
    </w:lvl>
    <w:lvl w:ilvl="3">
      <w:start w:val="1"/>
      <w:numFmt w:val="bullet"/>
      <w:lvlText w:val=""/>
      <w:lvlJc w:val="left"/>
      <w:pPr>
        <w:tabs>
          <w:tab w:val="num" w:pos="1455"/>
        </w:tabs>
        <w:ind w:left="1455" w:hanging="360"/>
      </w:pPr>
      <w:rPr>
        <w:rFonts w:ascii="Wingdings 2" w:hAnsi="Wingdings 2" w:cs="OpenSymbol"/>
      </w:rPr>
    </w:lvl>
    <w:lvl w:ilvl="4">
      <w:start w:val="1"/>
      <w:numFmt w:val="bullet"/>
      <w:lvlText w:val="◦"/>
      <w:lvlJc w:val="left"/>
      <w:pPr>
        <w:tabs>
          <w:tab w:val="num" w:pos="1815"/>
        </w:tabs>
        <w:ind w:left="1815" w:hanging="360"/>
      </w:pPr>
      <w:rPr>
        <w:rFonts w:ascii="OpenSymbol" w:hAnsi="OpenSymbol" w:cs="OpenSymbol"/>
      </w:rPr>
    </w:lvl>
    <w:lvl w:ilvl="5">
      <w:start w:val="1"/>
      <w:numFmt w:val="bullet"/>
      <w:lvlText w:val="▪"/>
      <w:lvlJc w:val="left"/>
      <w:pPr>
        <w:tabs>
          <w:tab w:val="num" w:pos="2175"/>
        </w:tabs>
        <w:ind w:left="2175" w:hanging="360"/>
      </w:pPr>
      <w:rPr>
        <w:rFonts w:ascii="OpenSymbol" w:hAnsi="OpenSymbol" w:cs="OpenSymbol"/>
      </w:rPr>
    </w:lvl>
    <w:lvl w:ilvl="6">
      <w:start w:val="1"/>
      <w:numFmt w:val="bullet"/>
      <w:lvlText w:val=""/>
      <w:lvlJc w:val="left"/>
      <w:pPr>
        <w:tabs>
          <w:tab w:val="num" w:pos="2535"/>
        </w:tabs>
        <w:ind w:left="2535" w:hanging="360"/>
      </w:pPr>
      <w:rPr>
        <w:rFonts w:ascii="Wingdings 2" w:hAnsi="Wingdings 2" w:cs="OpenSymbol"/>
      </w:rPr>
    </w:lvl>
    <w:lvl w:ilvl="7">
      <w:start w:val="1"/>
      <w:numFmt w:val="bullet"/>
      <w:lvlText w:val="◦"/>
      <w:lvlJc w:val="left"/>
      <w:pPr>
        <w:tabs>
          <w:tab w:val="num" w:pos="2895"/>
        </w:tabs>
        <w:ind w:left="2895" w:hanging="360"/>
      </w:pPr>
      <w:rPr>
        <w:rFonts w:ascii="OpenSymbol" w:hAnsi="OpenSymbol" w:cs="OpenSymbol"/>
      </w:rPr>
    </w:lvl>
    <w:lvl w:ilvl="8">
      <w:start w:val="1"/>
      <w:numFmt w:val="bullet"/>
      <w:lvlText w:val="▪"/>
      <w:lvlJc w:val="left"/>
      <w:pPr>
        <w:tabs>
          <w:tab w:val="num" w:pos="3255"/>
        </w:tabs>
        <w:ind w:left="3255" w:hanging="360"/>
      </w:pPr>
      <w:rPr>
        <w:rFonts w:ascii="OpenSymbol" w:hAnsi="OpenSymbol" w:cs="OpenSymbol"/>
      </w:rPr>
    </w:lvl>
  </w:abstractNum>
  <w:abstractNum w:abstractNumId="3" w15:restartNumberingAfterBreak="0">
    <w:nsid w:val="00000003"/>
    <w:multiLevelType w:val="singleLevel"/>
    <w:tmpl w:val="00000003"/>
    <w:name w:val="WW8Num3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cs="Times New Roman"/>
      </w:rPr>
    </w:lvl>
  </w:abstractNum>
  <w:abstractNum w:abstractNumId="4" w15:restartNumberingAfterBreak="0">
    <w:nsid w:val="00000004"/>
    <w:multiLevelType w:val="singleLevel"/>
    <w:tmpl w:val="00000004"/>
    <w:name w:val="WW8Num4"/>
    <w:lvl w:ilvl="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ahoma" w:hAnsi="Tahoma" w:cs="Tahoma"/>
      </w:rPr>
    </w:lvl>
  </w:abstractNum>
  <w:abstractNum w:abstractNumId="5" w15:restartNumberingAfterBreak="0">
    <w:nsid w:val="0C013FCF"/>
    <w:multiLevelType w:val="hybridMultilevel"/>
    <w:tmpl w:val="755A9D6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C5302E2"/>
    <w:multiLevelType w:val="hybridMultilevel"/>
    <w:tmpl w:val="258A912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1337671"/>
    <w:multiLevelType w:val="hybridMultilevel"/>
    <w:tmpl w:val="1CE4AF7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4DC7585"/>
    <w:multiLevelType w:val="hybridMultilevel"/>
    <w:tmpl w:val="1CE4AF7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9EA6A9C"/>
    <w:multiLevelType w:val="hybridMultilevel"/>
    <w:tmpl w:val="30BC2AA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DCE234E"/>
    <w:multiLevelType w:val="hybridMultilevel"/>
    <w:tmpl w:val="C22E0D2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2C75B24"/>
    <w:multiLevelType w:val="hybridMultilevel"/>
    <w:tmpl w:val="EEA24AF0"/>
    <w:lvl w:ilvl="0" w:tplc="0415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24FF1258"/>
    <w:multiLevelType w:val="hybridMultilevel"/>
    <w:tmpl w:val="FDFA0F8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910106F"/>
    <w:multiLevelType w:val="hybridMultilevel"/>
    <w:tmpl w:val="827E7A4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1D61916"/>
    <w:multiLevelType w:val="hybridMultilevel"/>
    <w:tmpl w:val="1CE4AF7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7DC34AD"/>
    <w:multiLevelType w:val="multilevel"/>
    <w:tmpl w:val="2250C89C"/>
    <w:styleLink w:val="WW8Num2"/>
    <w:lvl w:ilvl="0">
      <w:numFmt w:val="bullet"/>
      <w:lvlText w:val="-"/>
      <w:lvlJc w:val="left"/>
      <w:pPr>
        <w:ind w:left="0" w:firstLine="0"/>
      </w:pPr>
      <w:rPr>
        <w:rFonts w:ascii="Times New Roman" w:eastAsia="Times New Roman" w:hAnsi="Times New Roman" w:cs="Times New Roman"/>
      </w:rPr>
    </w:lvl>
    <w:lvl w:ilvl="1">
      <w:numFmt w:val="bullet"/>
      <w:lvlText w:val="o"/>
      <w:lvlJc w:val="left"/>
      <w:pPr>
        <w:ind w:left="0" w:firstLine="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0" w:firstLine="0"/>
      </w:pPr>
      <w:rPr>
        <w:rFonts w:ascii="Wingdings" w:hAnsi="Wingdings"/>
      </w:rPr>
    </w:lvl>
    <w:lvl w:ilvl="3">
      <w:numFmt w:val="bullet"/>
      <w:lvlText w:val=""/>
      <w:lvlJc w:val="left"/>
      <w:pPr>
        <w:ind w:left="0" w:firstLine="0"/>
      </w:pPr>
      <w:rPr>
        <w:rFonts w:ascii="Symbol" w:hAnsi="Symbol"/>
      </w:rPr>
    </w:lvl>
    <w:lvl w:ilvl="4">
      <w:numFmt w:val="bullet"/>
      <w:lvlText w:val="o"/>
      <w:lvlJc w:val="left"/>
      <w:pPr>
        <w:ind w:left="0" w:firstLine="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0" w:firstLine="0"/>
      </w:pPr>
      <w:rPr>
        <w:rFonts w:ascii="Wingdings" w:hAnsi="Wingdings"/>
      </w:rPr>
    </w:lvl>
    <w:lvl w:ilvl="6">
      <w:numFmt w:val="bullet"/>
      <w:lvlText w:val=""/>
      <w:lvlJc w:val="left"/>
      <w:pPr>
        <w:ind w:left="0" w:firstLine="0"/>
      </w:pPr>
      <w:rPr>
        <w:rFonts w:ascii="Symbol" w:hAnsi="Symbol"/>
      </w:rPr>
    </w:lvl>
    <w:lvl w:ilvl="7">
      <w:numFmt w:val="bullet"/>
      <w:lvlText w:val="o"/>
      <w:lvlJc w:val="left"/>
      <w:pPr>
        <w:ind w:left="0" w:firstLine="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0" w:firstLine="0"/>
      </w:pPr>
      <w:rPr>
        <w:rFonts w:ascii="Wingdings" w:hAnsi="Wingdings"/>
      </w:rPr>
    </w:lvl>
  </w:abstractNum>
  <w:abstractNum w:abstractNumId="16" w15:restartNumberingAfterBreak="0">
    <w:nsid w:val="3EF462D7"/>
    <w:multiLevelType w:val="hybridMultilevel"/>
    <w:tmpl w:val="481E1C5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F5F5ACD"/>
    <w:multiLevelType w:val="hybridMultilevel"/>
    <w:tmpl w:val="529212D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3C340B1"/>
    <w:multiLevelType w:val="hybridMultilevel"/>
    <w:tmpl w:val="30BC2AA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4372ECF"/>
    <w:multiLevelType w:val="hybridMultilevel"/>
    <w:tmpl w:val="1D6AB0E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CDD0D1E"/>
    <w:multiLevelType w:val="hybridMultilevel"/>
    <w:tmpl w:val="258A912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DCB30D4"/>
    <w:multiLevelType w:val="hybridMultilevel"/>
    <w:tmpl w:val="529212D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F6B7BAD"/>
    <w:multiLevelType w:val="hybridMultilevel"/>
    <w:tmpl w:val="481E1C5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5BB453FF"/>
    <w:multiLevelType w:val="hybridMultilevel"/>
    <w:tmpl w:val="2A7C26B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D5C649D"/>
    <w:multiLevelType w:val="hybridMultilevel"/>
    <w:tmpl w:val="13D2A96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EDE1351"/>
    <w:multiLevelType w:val="hybridMultilevel"/>
    <w:tmpl w:val="4000A03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F526DA1"/>
    <w:multiLevelType w:val="hybridMultilevel"/>
    <w:tmpl w:val="FDFA0F8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72810ED3"/>
    <w:multiLevelType w:val="hybridMultilevel"/>
    <w:tmpl w:val="161A427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7428712E"/>
    <w:multiLevelType w:val="hybridMultilevel"/>
    <w:tmpl w:val="4000A03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75191856"/>
    <w:multiLevelType w:val="hybridMultilevel"/>
    <w:tmpl w:val="FDFA0F8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7CB44EB4"/>
    <w:multiLevelType w:val="hybridMultilevel"/>
    <w:tmpl w:val="B79EDF0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7F4C50CF"/>
    <w:multiLevelType w:val="hybridMultilevel"/>
    <w:tmpl w:val="7982D8E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5"/>
  </w:num>
  <w:num w:numId="6">
    <w:abstractNumId w:val="3"/>
  </w:num>
  <w:num w:numId="7">
    <w:abstractNumId w:val="22"/>
  </w:num>
  <w:num w:numId="8">
    <w:abstractNumId w:val="11"/>
  </w:num>
  <w:num w:numId="9">
    <w:abstractNumId w:val="5"/>
  </w:num>
  <w:num w:numId="10">
    <w:abstractNumId w:val="14"/>
  </w:num>
  <w:num w:numId="11">
    <w:abstractNumId w:val="19"/>
  </w:num>
  <w:num w:numId="12">
    <w:abstractNumId w:val="20"/>
  </w:num>
  <w:num w:numId="13">
    <w:abstractNumId w:val="8"/>
  </w:num>
  <w:num w:numId="14">
    <w:abstractNumId w:val="25"/>
  </w:num>
  <w:num w:numId="15">
    <w:abstractNumId w:val="6"/>
  </w:num>
  <w:num w:numId="16">
    <w:abstractNumId w:val="27"/>
  </w:num>
  <w:num w:numId="17">
    <w:abstractNumId w:val="24"/>
  </w:num>
  <w:num w:numId="18">
    <w:abstractNumId w:val="26"/>
  </w:num>
  <w:num w:numId="19">
    <w:abstractNumId w:val="28"/>
  </w:num>
  <w:num w:numId="20">
    <w:abstractNumId w:val="10"/>
  </w:num>
  <w:num w:numId="21">
    <w:abstractNumId w:val="17"/>
  </w:num>
  <w:num w:numId="22">
    <w:abstractNumId w:val="12"/>
  </w:num>
  <w:num w:numId="23">
    <w:abstractNumId w:val="21"/>
  </w:num>
  <w:num w:numId="24">
    <w:abstractNumId w:val="13"/>
  </w:num>
  <w:num w:numId="25">
    <w:abstractNumId w:val="31"/>
  </w:num>
  <w:num w:numId="26">
    <w:abstractNumId w:val="23"/>
  </w:num>
  <w:num w:numId="27">
    <w:abstractNumId w:val="18"/>
  </w:num>
  <w:num w:numId="28">
    <w:abstractNumId w:val="30"/>
  </w:num>
  <w:num w:numId="29">
    <w:abstractNumId w:val="9"/>
  </w:num>
  <w:num w:numId="30">
    <w:abstractNumId w:val="16"/>
  </w:num>
  <w:num w:numId="31">
    <w:abstractNumId w:val="7"/>
  </w:num>
  <w:num w:numId="32">
    <w:abstractNumId w:val="29"/>
  </w:num>
  <w:numIdMacAtCleanup w:val="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537A6"/>
    <w:rsid w:val="00001039"/>
    <w:rsid w:val="00010BD5"/>
    <w:rsid w:val="000114D0"/>
    <w:rsid w:val="0001385B"/>
    <w:rsid w:val="00015665"/>
    <w:rsid w:val="000200CD"/>
    <w:rsid w:val="000457B9"/>
    <w:rsid w:val="00062621"/>
    <w:rsid w:val="00080F01"/>
    <w:rsid w:val="00082567"/>
    <w:rsid w:val="00082C43"/>
    <w:rsid w:val="00086BAD"/>
    <w:rsid w:val="000872C6"/>
    <w:rsid w:val="00091E49"/>
    <w:rsid w:val="000946A4"/>
    <w:rsid w:val="000A01C5"/>
    <w:rsid w:val="000A42E2"/>
    <w:rsid w:val="000A70CE"/>
    <w:rsid w:val="000C0D71"/>
    <w:rsid w:val="000C3744"/>
    <w:rsid w:val="000C7367"/>
    <w:rsid w:val="000E21CF"/>
    <w:rsid w:val="000E40BB"/>
    <w:rsid w:val="000E4F6E"/>
    <w:rsid w:val="000F6B82"/>
    <w:rsid w:val="000F7299"/>
    <w:rsid w:val="00100A4E"/>
    <w:rsid w:val="00106FA1"/>
    <w:rsid w:val="0011348D"/>
    <w:rsid w:val="001157C8"/>
    <w:rsid w:val="00117DDC"/>
    <w:rsid w:val="00140F74"/>
    <w:rsid w:val="00143ACB"/>
    <w:rsid w:val="00145EEE"/>
    <w:rsid w:val="00153000"/>
    <w:rsid w:val="00154DA6"/>
    <w:rsid w:val="00194437"/>
    <w:rsid w:val="00195D24"/>
    <w:rsid w:val="00195EA6"/>
    <w:rsid w:val="001A469F"/>
    <w:rsid w:val="001A474E"/>
    <w:rsid w:val="001A4B4F"/>
    <w:rsid w:val="001C59FA"/>
    <w:rsid w:val="001C5EFE"/>
    <w:rsid w:val="001C690C"/>
    <w:rsid w:val="001D2D8A"/>
    <w:rsid w:val="001F7891"/>
    <w:rsid w:val="00205A1F"/>
    <w:rsid w:val="00226290"/>
    <w:rsid w:val="00226C7E"/>
    <w:rsid w:val="0023264A"/>
    <w:rsid w:val="00232F7A"/>
    <w:rsid w:val="00234335"/>
    <w:rsid w:val="00236080"/>
    <w:rsid w:val="00240E1B"/>
    <w:rsid w:val="0024226A"/>
    <w:rsid w:val="00243375"/>
    <w:rsid w:val="0024407D"/>
    <w:rsid w:val="00262B41"/>
    <w:rsid w:val="00277FF5"/>
    <w:rsid w:val="00283E56"/>
    <w:rsid w:val="00291459"/>
    <w:rsid w:val="00291615"/>
    <w:rsid w:val="00293BE5"/>
    <w:rsid w:val="00296C93"/>
    <w:rsid w:val="002A21F7"/>
    <w:rsid w:val="002B10C5"/>
    <w:rsid w:val="002B1FF4"/>
    <w:rsid w:val="002B4F02"/>
    <w:rsid w:val="002B5AC3"/>
    <w:rsid w:val="002B6545"/>
    <w:rsid w:val="002B7941"/>
    <w:rsid w:val="002B7EF9"/>
    <w:rsid w:val="002D52F1"/>
    <w:rsid w:val="002E2736"/>
    <w:rsid w:val="002E64D4"/>
    <w:rsid w:val="002E7641"/>
    <w:rsid w:val="00310AEA"/>
    <w:rsid w:val="00316360"/>
    <w:rsid w:val="0031723C"/>
    <w:rsid w:val="00324195"/>
    <w:rsid w:val="003362B5"/>
    <w:rsid w:val="003453BD"/>
    <w:rsid w:val="00346E51"/>
    <w:rsid w:val="0035006A"/>
    <w:rsid w:val="0035017C"/>
    <w:rsid w:val="003502EB"/>
    <w:rsid w:val="00354E76"/>
    <w:rsid w:val="003622F4"/>
    <w:rsid w:val="0036479F"/>
    <w:rsid w:val="003703E8"/>
    <w:rsid w:val="003816D4"/>
    <w:rsid w:val="003861F4"/>
    <w:rsid w:val="00386BDE"/>
    <w:rsid w:val="00392803"/>
    <w:rsid w:val="003A6FDD"/>
    <w:rsid w:val="003B1E21"/>
    <w:rsid w:val="003B5076"/>
    <w:rsid w:val="003C2FCA"/>
    <w:rsid w:val="003C5D7B"/>
    <w:rsid w:val="003D323B"/>
    <w:rsid w:val="003D40CF"/>
    <w:rsid w:val="003E0DC7"/>
    <w:rsid w:val="0040239A"/>
    <w:rsid w:val="004106A1"/>
    <w:rsid w:val="00411A88"/>
    <w:rsid w:val="00412367"/>
    <w:rsid w:val="00420195"/>
    <w:rsid w:val="00420817"/>
    <w:rsid w:val="00423600"/>
    <w:rsid w:val="00430D65"/>
    <w:rsid w:val="00431206"/>
    <w:rsid w:val="00432FEA"/>
    <w:rsid w:val="004537A6"/>
    <w:rsid w:val="00463B97"/>
    <w:rsid w:val="004811EC"/>
    <w:rsid w:val="0048253A"/>
    <w:rsid w:val="00485980"/>
    <w:rsid w:val="00486728"/>
    <w:rsid w:val="00490E2A"/>
    <w:rsid w:val="004941A1"/>
    <w:rsid w:val="004979BC"/>
    <w:rsid w:val="00497F8B"/>
    <w:rsid w:val="004A3639"/>
    <w:rsid w:val="004A4815"/>
    <w:rsid w:val="004A4A9B"/>
    <w:rsid w:val="004A5256"/>
    <w:rsid w:val="004B5164"/>
    <w:rsid w:val="004B5E68"/>
    <w:rsid w:val="004C2F8D"/>
    <w:rsid w:val="004C41D0"/>
    <w:rsid w:val="004D0BBF"/>
    <w:rsid w:val="004E24DB"/>
    <w:rsid w:val="004E2ABC"/>
    <w:rsid w:val="004E2AF1"/>
    <w:rsid w:val="004E3ADA"/>
    <w:rsid w:val="004E46E0"/>
    <w:rsid w:val="004F0916"/>
    <w:rsid w:val="004F26B4"/>
    <w:rsid w:val="004F6185"/>
    <w:rsid w:val="005019B3"/>
    <w:rsid w:val="00505CFB"/>
    <w:rsid w:val="00536CB8"/>
    <w:rsid w:val="00551A0C"/>
    <w:rsid w:val="0055762C"/>
    <w:rsid w:val="00561BB9"/>
    <w:rsid w:val="00580411"/>
    <w:rsid w:val="00583C13"/>
    <w:rsid w:val="00593E1D"/>
    <w:rsid w:val="00595A76"/>
    <w:rsid w:val="00596231"/>
    <w:rsid w:val="005A5468"/>
    <w:rsid w:val="005A5651"/>
    <w:rsid w:val="005B49CB"/>
    <w:rsid w:val="005B6142"/>
    <w:rsid w:val="005C481B"/>
    <w:rsid w:val="005D1536"/>
    <w:rsid w:val="005E0038"/>
    <w:rsid w:val="005E0A92"/>
    <w:rsid w:val="006004C3"/>
    <w:rsid w:val="0060138C"/>
    <w:rsid w:val="00601FE5"/>
    <w:rsid w:val="00606626"/>
    <w:rsid w:val="00612233"/>
    <w:rsid w:val="006143D5"/>
    <w:rsid w:val="00617EC5"/>
    <w:rsid w:val="0062576B"/>
    <w:rsid w:val="00625BFA"/>
    <w:rsid w:val="006309BF"/>
    <w:rsid w:val="00631900"/>
    <w:rsid w:val="00631AF8"/>
    <w:rsid w:val="00647448"/>
    <w:rsid w:val="00661395"/>
    <w:rsid w:val="00661A07"/>
    <w:rsid w:val="006627B8"/>
    <w:rsid w:val="00666126"/>
    <w:rsid w:val="006754FF"/>
    <w:rsid w:val="0067780A"/>
    <w:rsid w:val="00682CDD"/>
    <w:rsid w:val="006B013D"/>
    <w:rsid w:val="006B0C0D"/>
    <w:rsid w:val="006C0D6F"/>
    <w:rsid w:val="006E090E"/>
    <w:rsid w:val="006E221B"/>
    <w:rsid w:val="006E338E"/>
    <w:rsid w:val="006E704D"/>
    <w:rsid w:val="006F2274"/>
    <w:rsid w:val="007010A3"/>
    <w:rsid w:val="00716F0E"/>
    <w:rsid w:val="00726396"/>
    <w:rsid w:val="007309C1"/>
    <w:rsid w:val="00742F24"/>
    <w:rsid w:val="007475D7"/>
    <w:rsid w:val="007476A4"/>
    <w:rsid w:val="00762492"/>
    <w:rsid w:val="00763B81"/>
    <w:rsid w:val="00763BED"/>
    <w:rsid w:val="007677BB"/>
    <w:rsid w:val="00772566"/>
    <w:rsid w:val="00777040"/>
    <w:rsid w:val="00780B68"/>
    <w:rsid w:val="00784DF0"/>
    <w:rsid w:val="007A40AB"/>
    <w:rsid w:val="007B2A3E"/>
    <w:rsid w:val="007B4693"/>
    <w:rsid w:val="007C111A"/>
    <w:rsid w:val="007C428E"/>
    <w:rsid w:val="007D2398"/>
    <w:rsid w:val="007D544F"/>
    <w:rsid w:val="007D7ED6"/>
    <w:rsid w:val="007E3F68"/>
    <w:rsid w:val="008028E8"/>
    <w:rsid w:val="00806F74"/>
    <w:rsid w:val="008146EE"/>
    <w:rsid w:val="00814F28"/>
    <w:rsid w:val="008443D7"/>
    <w:rsid w:val="008451AE"/>
    <w:rsid w:val="0084562E"/>
    <w:rsid w:val="00852D15"/>
    <w:rsid w:val="008661CD"/>
    <w:rsid w:val="008734C4"/>
    <w:rsid w:val="00877102"/>
    <w:rsid w:val="008822C1"/>
    <w:rsid w:val="008838C5"/>
    <w:rsid w:val="00884B87"/>
    <w:rsid w:val="00890B31"/>
    <w:rsid w:val="008973CB"/>
    <w:rsid w:val="008A3208"/>
    <w:rsid w:val="008A4119"/>
    <w:rsid w:val="008A7106"/>
    <w:rsid w:val="008A7F8B"/>
    <w:rsid w:val="008B3A9C"/>
    <w:rsid w:val="008B3D17"/>
    <w:rsid w:val="008B4859"/>
    <w:rsid w:val="008B59CD"/>
    <w:rsid w:val="008B6964"/>
    <w:rsid w:val="008B7668"/>
    <w:rsid w:val="008C11E3"/>
    <w:rsid w:val="008C31FC"/>
    <w:rsid w:val="008D5DF5"/>
    <w:rsid w:val="008E0D25"/>
    <w:rsid w:val="008E4B96"/>
    <w:rsid w:val="009034D7"/>
    <w:rsid w:val="00912D05"/>
    <w:rsid w:val="009130A6"/>
    <w:rsid w:val="00915050"/>
    <w:rsid w:val="009232EC"/>
    <w:rsid w:val="009319E1"/>
    <w:rsid w:val="0093379E"/>
    <w:rsid w:val="00937BC1"/>
    <w:rsid w:val="0094083F"/>
    <w:rsid w:val="00944E89"/>
    <w:rsid w:val="00956CFA"/>
    <w:rsid w:val="009602B1"/>
    <w:rsid w:val="00960A4A"/>
    <w:rsid w:val="00965852"/>
    <w:rsid w:val="00974126"/>
    <w:rsid w:val="00984712"/>
    <w:rsid w:val="00992E93"/>
    <w:rsid w:val="009A662D"/>
    <w:rsid w:val="009B0ED9"/>
    <w:rsid w:val="009B3A76"/>
    <w:rsid w:val="009B5B9E"/>
    <w:rsid w:val="009C4AC6"/>
    <w:rsid w:val="009D6FF9"/>
    <w:rsid w:val="009E2E60"/>
    <w:rsid w:val="009E54D5"/>
    <w:rsid w:val="009E55E6"/>
    <w:rsid w:val="00A2697A"/>
    <w:rsid w:val="00A37445"/>
    <w:rsid w:val="00A37975"/>
    <w:rsid w:val="00A43DCD"/>
    <w:rsid w:val="00A444C8"/>
    <w:rsid w:val="00A53AC8"/>
    <w:rsid w:val="00A67684"/>
    <w:rsid w:val="00A8019B"/>
    <w:rsid w:val="00A8133F"/>
    <w:rsid w:val="00A91AC0"/>
    <w:rsid w:val="00AB20EE"/>
    <w:rsid w:val="00AC0F62"/>
    <w:rsid w:val="00AD0032"/>
    <w:rsid w:val="00AE6BC8"/>
    <w:rsid w:val="00AE7F64"/>
    <w:rsid w:val="00AF1F4B"/>
    <w:rsid w:val="00AF3513"/>
    <w:rsid w:val="00AF7709"/>
    <w:rsid w:val="00B009C9"/>
    <w:rsid w:val="00B079FD"/>
    <w:rsid w:val="00B10EB3"/>
    <w:rsid w:val="00B1625D"/>
    <w:rsid w:val="00B2755E"/>
    <w:rsid w:val="00B33D13"/>
    <w:rsid w:val="00B425B1"/>
    <w:rsid w:val="00B558D5"/>
    <w:rsid w:val="00B56A0F"/>
    <w:rsid w:val="00B61A26"/>
    <w:rsid w:val="00B6244B"/>
    <w:rsid w:val="00B6308C"/>
    <w:rsid w:val="00B6682D"/>
    <w:rsid w:val="00B72884"/>
    <w:rsid w:val="00B77B0F"/>
    <w:rsid w:val="00B83BF7"/>
    <w:rsid w:val="00B8410D"/>
    <w:rsid w:val="00B9134E"/>
    <w:rsid w:val="00B92555"/>
    <w:rsid w:val="00B935A3"/>
    <w:rsid w:val="00B95922"/>
    <w:rsid w:val="00BA29CF"/>
    <w:rsid w:val="00BA2D4C"/>
    <w:rsid w:val="00BA632B"/>
    <w:rsid w:val="00BD3D2F"/>
    <w:rsid w:val="00BD438F"/>
    <w:rsid w:val="00BD6659"/>
    <w:rsid w:val="00BE7B7B"/>
    <w:rsid w:val="00BF39F3"/>
    <w:rsid w:val="00C05682"/>
    <w:rsid w:val="00C06A25"/>
    <w:rsid w:val="00C10E44"/>
    <w:rsid w:val="00C13C17"/>
    <w:rsid w:val="00C2318C"/>
    <w:rsid w:val="00C2669F"/>
    <w:rsid w:val="00C33678"/>
    <w:rsid w:val="00C556E2"/>
    <w:rsid w:val="00C60D3B"/>
    <w:rsid w:val="00C62F9D"/>
    <w:rsid w:val="00C64C0B"/>
    <w:rsid w:val="00C75220"/>
    <w:rsid w:val="00C860A4"/>
    <w:rsid w:val="00CC7F0E"/>
    <w:rsid w:val="00CD4ED1"/>
    <w:rsid w:val="00CE4008"/>
    <w:rsid w:val="00D24222"/>
    <w:rsid w:val="00D2447E"/>
    <w:rsid w:val="00D3523A"/>
    <w:rsid w:val="00D37E44"/>
    <w:rsid w:val="00D41685"/>
    <w:rsid w:val="00D432B6"/>
    <w:rsid w:val="00D442FA"/>
    <w:rsid w:val="00D44B54"/>
    <w:rsid w:val="00D52C9F"/>
    <w:rsid w:val="00D57380"/>
    <w:rsid w:val="00D61FF5"/>
    <w:rsid w:val="00D651E2"/>
    <w:rsid w:val="00D65DCF"/>
    <w:rsid w:val="00D72A56"/>
    <w:rsid w:val="00D73EB9"/>
    <w:rsid w:val="00D81C46"/>
    <w:rsid w:val="00D838E7"/>
    <w:rsid w:val="00D93ABE"/>
    <w:rsid w:val="00D93C7F"/>
    <w:rsid w:val="00D94179"/>
    <w:rsid w:val="00DA12A3"/>
    <w:rsid w:val="00DA1FA2"/>
    <w:rsid w:val="00DA6B7D"/>
    <w:rsid w:val="00DC7F16"/>
    <w:rsid w:val="00DE3E2A"/>
    <w:rsid w:val="00DE5E94"/>
    <w:rsid w:val="00E0152C"/>
    <w:rsid w:val="00E11C47"/>
    <w:rsid w:val="00E25CCA"/>
    <w:rsid w:val="00E260A8"/>
    <w:rsid w:val="00E2786E"/>
    <w:rsid w:val="00E33B32"/>
    <w:rsid w:val="00E33F09"/>
    <w:rsid w:val="00E3718B"/>
    <w:rsid w:val="00E50C8C"/>
    <w:rsid w:val="00E50DAF"/>
    <w:rsid w:val="00E50E99"/>
    <w:rsid w:val="00E56A2F"/>
    <w:rsid w:val="00E57986"/>
    <w:rsid w:val="00E827CB"/>
    <w:rsid w:val="00E92058"/>
    <w:rsid w:val="00E95BF8"/>
    <w:rsid w:val="00E97C9A"/>
    <w:rsid w:val="00EA2262"/>
    <w:rsid w:val="00EA51A1"/>
    <w:rsid w:val="00EA57FE"/>
    <w:rsid w:val="00EA6DEC"/>
    <w:rsid w:val="00EA7CDF"/>
    <w:rsid w:val="00EC2A76"/>
    <w:rsid w:val="00EC6DB9"/>
    <w:rsid w:val="00EC7C3F"/>
    <w:rsid w:val="00ED4128"/>
    <w:rsid w:val="00EE25B3"/>
    <w:rsid w:val="00EF31F3"/>
    <w:rsid w:val="00EF3E66"/>
    <w:rsid w:val="00EF6353"/>
    <w:rsid w:val="00EF7142"/>
    <w:rsid w:val="00F010A3"/>
    <w:rsid w:val="00F02D34"/>
    <w:rsid w:val="00F030C2"/>
    <w:rsid w:val="00F0447E"/>
    <w:rsid w:val="00F1232D"/>
    <w:rsid w:val="00F16CD1"/>
    <w:rsid w:val="00F2611F"/>
    <w:rsid w:val="00F26785"/>
    <w:rsid w:val="00F26C37"/>
    <w:rsid w:val="00F33B0F"/>
    <w:rsid w:val="00F342DA"/>
    <w:rsid w:val="00F34EF1"/>
    <w:rsid w:val="00F61249"/>
    <w:rsid w:val="00F65B8E"/>
    <w:rsid w:val="00F955C4"/>
    <w:rsid w:val="00F96794"/>
    <w:rsid w:val="00FA0181"/>
    <w:rsid w:val="00FA2349"/>
    <w:rsid w:val="00FA2BC1"/>
    <w:rsid w:val="00FB6729"/>
    <w:rsid w:val="00FD5D42"/>
    <w:rsid w:val="00FE77DD"/>
    <w:rsid w:val="00FF31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DFD93201-33AA-4908-B6E9-B59CFB96B2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paragraph" w:styleId="Nagwek1">
    <w:name w:val="heading 1"/>
    <w:basedOn w:val="Normalny"/>
    <w:next w:val="Normalny"/>
    <w:link w:val="Nagwek1Znak"/>
    <w:uiPriority w:val="9"/>
    <w:qFormat/>
    <w:rsid w:val="00D73EB9"/>
    <w:pPr>
      <w:keepNext/>
      <w:widowControl w:val="0"/>
      <w:numPr>
        <w:numId w:val="1"/>
      </w:numPr>
      <w:shd w:val="clear" w:color="auto" w:fill="FFFFFF"/>
      <w:suppressAutoHyphens/>
      <w:spacing w:after="0" w:line="240" w:lineRule="auto"/>
      <w:ind w:left="5" w:firstLine="0"/>
      <w:outlineLvl w:val="0"/>
    </w:pPr>
    <w:rPr>
      <w:rFonts w:ascii="Times New Roman" w:eastAsia="Andale Sans UI" w:hAnsi="Times New Roman" w:cs="Times New Roman"/>
      <w:b/>
      <w:bCs/>
      <w:kern w:val="1"/>
      <w:sz w:val="14"/>
      <w:szCs w:val="14"/>
      <w:lang w:eastAsia="pl-PL"/>
    </w:rPr>
  </w:style>
  <w:style w:type="paragraph" w:styleId="Nagwek2">
    <w:name w:val="heading 2"/>
    <w:basedOn w:val="Normalny"/>
    <w:next w:val="Normalny"/>
    <w:link w:val="Nagwek2Znak"/>
    <w:uiPriority w:val="9"/>
    <w:qFormat/>
    <w:rsid w:val="00D73EB9"/>
    <w:pPr>
      <w:keepNext/>
      <w:widowControl w:val="0"/>
      <w:numPr>
        <w:ilvl w:val="1"/>
        <w:numId w:val="1"/>
      </w:numPr>
      <w:shd w:val="clear" w:color="auto" w:fill="FFFFFF"/>
      <w:suppressAutoHyphens/>
      <w:spacing w:after="0" w:line="240" w:lineRule="auto"/>
      <w:ind w:left="10" w:firstLine="0"/>
      <w:outlineLvl w:val="1"/>
    </w:pPr>
    <w:rPr>
      <w:rFonts w:ascii="Times New Roman" w:eastAsia="Andale Sans UI" w:hAnsi="Times New Roman" w:cs="Times New Roman"/>
      <w:b/>
      <w:bCs/>
      <w:kern w:val="1"/>
      <w:sz w:val="14"/>
      <w:szCs w:val="14"/>
      <w:lang w:eastAsia="pl-PL"/>
    </w:rPr>
  </w:style>
  <w:style w:type="paragraph" w:styleId="Nagwek3">
    <w:name w:val="heading 3"/>
    <w:basedOn w:val="Normalny"/>
    <w:next w:val="Normalny"/>
    <w:link w:val="Nagwek3Znak"/>
    <w:uiPriority w:val="9"/>
    <w:qFormat/>
    <w:rsid w:val="00D73EB9"/>
    <w:pPr>
      <w:keepNext/>
      <w:widowControl w:val="0"/>
      <w:numPr>
        <w:ilvl w:val="2"/>
        <w:numId w:val="1"/>
      </w:numPr>
      <w:shd w:val="clear" w:color="auto" w:fill="FFFFFF"/>
      <w:suppressAutoHyphens/>
      <w:spacing w:after="0" w:line="240" w:lineRule="auto"/>
      <w:ind w:left="0" w:right="140" w:firstLine="0"/>
      <w:jc w:val="center"/>
      <w:outlineLvl w:val="2"/>
    </w:pPr>
    <w:rPr>
      <w:rFonts w:ascii="Times New Roman" w:eastAsia="Andale Sans UI" w:hAnsi="Times New Roman" w:cs="Arial"/>
      <w:b/>
      <w:spacing w:val="-3"/>
      <w:kern w:val="1"/>
      <w:sz w:val="20"/>
      <w:szCs w:val="24"/>
      <w:lang w:eastAsia="pl-PL"/>
    </w:rPr>
  </w:style>
  <w:style w:type="paragraph" w:styleId="Nagwek4">
    <w:name w:val="heading 4"/>
    <w:basedOn w:val="Normalny"/>
    <w:next w:val="Normalny"/>
    <w:link w:val="Nagwek4Znak"/>
    <w:uiPriority w:val="9"/>
    <w:qFormat/>
    <w:rsid w:val="00D73EB9"/>
    <w:pPr>
      <w:keepNext/>
      <w:widowControl w:val="0"/>
      <w:numPr>
        <w:ilvl w:val="3"/>
        <w:numId w:val="1"/>
      </w:numPr>
      <w:suppressAutoHyphens/>
      <w:spacing w:after="0" w:line="240" w:lineRule="auto"/>
      <w:jc w:val="center"/>
      <w:outlineLvl w:val="3"/>
    </w:pPr>
    <w:rPr>
      <w:rFonts w:ascii="Times New Roman" w:eastAsia="Arial Unicode MS" w:hAnsi="Times New Roman" w:cs="Times New Roman"/>
      <w:b/>
      <w:kern w:val="1"/>
      <w:sz w:val="28"/>
      <w:szCs w:val="24"/>
      <w:lang w:eastAsia="pl-PL"/>
    </w:rPr>
  </w:style>
  <w:style w:type="paragraph" w:styleId="Nagwek5">
    <w:name w:val="heading 5"/>
    <w:basedOn w:val="Normalny"/>
    <w:next w:val="Normalny"/>
    <w:link w:val="Nagwek5Znak"/>
    <w:qFormat/>
    <w:rsid w:val="00D73EB9"/>
    <w:pPr>
      <w:keepNext/>
      <w:widowControl w:val="0"/>
      <w:numPr>
        <w:ilvl w:val="4"/>
        <w:numId w:val="1"/>
      </w:numPr>
      <w:shd w:val="clear" w:color="auto" w:fill="FFFFFF"/>
      <w:suppressAutoHyphens/>
      <w:spacing w:after="0" w:line="240" w:lineRule="auto"/>
      <w:ind w:left="0" w:right="140" w:firstLine="0"/>
      <w:outlineLvl w:val="4"/>
    </w:pPr>
    <w:rPr>
      <w:rFonts w:ascii="Times New Roman" w:eastAsia="Andale Sans UI" w:hAnsi="Times New Roman" w:cs="Arial"/>
      <w:b/>
      <w:bCs/>
      <w:kern w:val="1"/>
      <w:sz w:val="20"/>
      <w:szCs w:val="24"/>
      <w:lang w:eastAsia="pl-PL"/>
    </w:rPr>
  </w:style>
  <w:style w:type="paragraph" w:styleId="Nagwek6">
    <w:name w:val="heading 6"/>
    <w:basedOn w:val="Normalny"/>
    <w:next w:val="Normalny"/>
    <w:link w:val="Nagwek6Znak"/>
    <w:uiPriority w:val="9"/>
    <w:qFormat/>
    <w:rsid w:val="007476A4"/>
    <w:pPr>
      <w:tabs>
        <w:tab w:val="num" w:pos="0"/>
      </w:tabs>
      <w:spacing w:before="240" w:after="60" w:line="240" w:lineRule="auto"/>
      <w:ind w:left="1152" w:hanging="1152"/>
      <w:outlineLvl w:val="5"/>
    </w:pPr>
    <w:rPr>
      <w:rFonts w:ascii="Times New Roman" w:eastAsia="Times New Roman" w:hAnsi="Times New Roman" w:cs="Times New Roman"/>
      <w:b/>
      <w:bCs/>
      <w:kern w:val="1"/>
      <w:lang w:eastAsia="ar-S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D73EB9"/>
    <w:rPr>
      <w:rFonts w:ascii="Times New Roman" w:eastAsia="Andale Sans UI" w:hAnsi="Times New Roman" w:cs="Times New Roman"/>
      <w:b/>
      <w:bCs/>
      <w:kern w:val="1"/>
      <w:sz w:val="14"/>
      <w:szCs w:val="14"/>
      <w:shd w:val="clear" w:color="auto" w:fill="FFFFFF"/>
      <w:lang w:eastAsia="pl-PL"/>
    </w:rPr>
  </w:style>
  <w:style w:type="character" w:customStyle="1" w:styleId="Nagwek2Znak">
    <w:name w:val="Nagłówek 2 Znak"/>
    <w:basedOn w:val="Domylnaczcionkaakapitu"/>
    <w:link w:val="Nagwek2"/>
    <w:uiPriority w:val="9"/>
    <w:rsid w:val="00D73EB9"/>
    <w:rPr>
      <w:rFonts w:ascii="Times New Roman" w:eastAsia="Andale Sans UI" w:hAnsi="Times New Roman" w:cs="Times New Roman"/>
      <w:b/>
      <w:bCs/>
      <w:kern w:val="1"/>
      <w:sz w:val="14"/>
      <w:szCs w:val="14"/>
      <w:shd w:val="clear" w:color="auto" w:fill="FFFFFF"/>
      <w:lang w:eastAsia="pl-PL"/>
    </w:rPr>
  </w:style>
  <w:style w:type="character" w:customStyle="1" w:styleId="Nagwek3Znak">
    <w:name w:val="Nagłówek 3 Znak"/>
    <w:basedOn w:val="Domylnaczcionkaakapitu"/>
    <w:link w:val="Nagwek3"/>
    <w:uiPriority w:val="9"/>
    <w:rsid w:val="00D73EB9"/>
    <w:rPr>
      <w:rFonts w:ascii="Times New Roman" w:eastAsia="Andale Sans UI" w:hAnsi="Times New Roman" w:cs="Arial"/>
      <w:b/>
      <w:spacing w:val="-3"/>
      <w:kern w:val="1"/>
      <w:sz w:val="20"/>
      <w:szCs w:val="24"/>
      <w:shd w:val="clear" w:color="auto" w:fill="FFFFFF"/>
      <w:lang w:eastAsia="pl-PL"/>
    </w:rPr>
  </w:style>
  <w:style w:type="character" w:customStyle="1" w:styleId="Nagwek4Znak">
    <w:name w:val="Nagłówek 4 Znak"/>
    <w:basedOn w:val="Domylnaczcionkaakapitu"/>
    <w:link w:val="Nagwek4"/>
    <w:uiPriority w:val="9"/>
    <w:rsid w:val="00D73EB9"/>
    <w:rPr>
      <w:rFonts w:ascii="Times New Roman" w:eastAsia="Arial Unicode MS" w:hAnsi="Times New Roman" w:cs="Times New Roman"/>
      <w:b/>
      <w:kern w:val="1"/>
      <w:sz w:val="28"/>
      <w:szCs w:val="24"/>
      <w:lang w:eastAsia="pl-PL"/>
    </w:rPr>
  </w:style>
  <w:style w:type="character" w:customStyle="1" w:styleId="Nagwek5Znak">
    <w:name w:val="Nagłówek 5 Znak"/>
    <w:basedOn w:val="Domylnaczcionkaakapitu"/>
    <w:link w:val="Nagwek5"/>
    <w:rsid w:val="00D73EB9"/>
    <w:rPr>
      <w:rFonts w:ascii="Times New Roman" w:eastAsia="Andale Sans UI" w:hAnsi="Times New Roman" w:cs="Arial"/>
      <w:b/>
      <w:bCs/>
      <w:kern w:val="1"/>
      <w:sz w:val="20"/>
      <w:szCs w:val="24"/>
      <w:shd w:val="clear" w:color="auto" w:fill="FFFFFF"/>
      <w:lang w:eastAsia="pl-PL"/>
    </w:rPr>
  </w:style>
  <w:style w:type="character" w:customStyle="1" w:styleId="WW8Num2z0">
    <w:name w:val="WW8Num2z0"/>
    <w:rsid w:val="00D73EB9"/>
    <w:rPr>
      <w:rFonts w:ascii="Wingdings 2" w:hAnsi="Wingdings 2" w:cs="OpenSymbol"/>
    </w:rPr>
  </w:style>
  <w:style w:type="character" w:customStyle="1" w:styleId="WW8Num2z1">
    <w:name w:val="WW8Num2z1"/>
    <w:rsid w:val="00D73EB9"/>
    <w:rPr>
      <w:rFonts w:ascii="OpenSymbol" w:hAnsi="OpenSymbol" w:cs="OpenSymbol"/>
    </w:rPr>
  </w:style>
  <w:style w:type="character" w:customStyle="1" w:styleId="WW8Num3z0">
    <w:name w:val="WW8Num3z0"/>
    <w:rsid w:val="00D73EB9"/>
    <w:rPr>
      <w:rFonts w:ascii="Times New Roman" w:hAnsi="Times New Roman" w:cs="Times New Roman"/>
    </w:rPr>
  </w:style>
  <w:style w:type="character" w:customStyle="1" w:styleId="WW8Num4z0">
    <w:name w:val="WW8Num4z0"/>
    <w:rsid w:val="00D73EB9"/>
    <w:rPr>
      <w:rFonts w:ascii="Tahoma" w:hAnsi="Tahoma" w:cs="Tahoma"/>
    </w:rPr>
  </w:style>
  <w:style w:type="character" w:customStyle="1" w:styleId="Absatz-Standardschriftart">
    <w:name w:val="Absatz-Standardschriftart"/>
    <w:rsid w:val="00D73EB9"/>
  </w:style>
  <w:style w:type="character" w:customStyle="1" w:styleId="WW-Absatz-Standardschriftart">
    <w:name w:val="WW-Absatz-Standardschriftart"/>
    <w:rsid w:val="00D73EB9"/>
  </w:style>
  <w:style w:type="character" w:customStyle="1" w:styleId="WW-Absatz-Standardschriftart1">
    <w:name w:val="WW-Absatz-Standardschriftart1"/>
    <w:rsid w:val="00D73EB9"/>
  </w:style>
  <w:style w:type="character" w:customStyle="1" w:styleId="WW-Absatz-Standardschriftart11">
    <w:name w:val="WW-Absatz-Standardschriftart11"/>
    <w:rsid w:val="00D73EB9"/>
  </w:style>
  <w:style w:type="character" w:customStyle="1" w:styleId="WW-Absatz-Standardschriftart111">
    <w:name w:val="WW-Absatz-Standardschriftart111"/>
    <w:rsid w:val="00D73EB9"/>
  </w:style>
  <w:style w:type="character" w:customStyle="1" w:styleId="Domylnaczcionkaakapitu1">
    <w:name w:val="Domyślna czcionka akapitu1"/>
    <w:rsid w:val="00D73EB9"/>
  </w:style>
  <w:style w:type="character" w:customStyle="1" w:styleId="WW-Absatz-Standardschriftart1111">
    <w:name w:val="WW-Absatz-Standardschriftart1111"/>
    <w:rsid w:val="00D73EB9"/>
  </w:style>
  <w:style w:type="character" w:customStyle="1" w:styleId="WW-Absatz-Standardschriftart11111">
    <w:name w:val="WW-Absatz-Standardschriftart11111"/>
    <w:rsid w:val="00D73EB9"/>
  </w:style>
  <w:style w:type="character" w:customStyle="1" w:styleId="WW-Absatz-Standardschriftart111111">
    <w:name w:val="WW-Absatz-Standardschriftart111111"/>
    <w:rsid w:val="00D73EB9"/>
  </w:style>
  <w:style w:type="character" w:customStyle="1" w:styleId="WW-Absatz-Standardschriftart1111111">
    <w:name w:val="WW-Absatz-Standardschriftart1111111"/>
    <w:rsid w:val="00D73EB9"/>
  </w:style>
  <w:style w:type="character" w:customStyle="1" w:styleId="WW-Absatz-Standardschriftart11111111">
    <w:name w:val="WW-Absatz-Standardschriftart11111111"/>
    <w:rsid w:val="00D73EB9"/>
  </w:style>
  <w:style w:type="character" w:customStyle="1" w:styleId="WW-Absatz-Standardschriftart111111111">
    <w:name w:val="WW-Absatz-Standardschriftart111111111"/>
    <w:rsid w:val="00D73EB9"/>
  </w:style>
  <w:style w:type="character" w:customStyle="1" w:styleId="WW-Absatz-Standardschriftart1111111111">
    <w:name w:val="WW-Absatz-Standardschriftart1111111111"/>
    <w:rsid w:val="00D73EB9"/>
  </w:style>
  <w:style w:type="character" w:customStyle="1" w:styleId="Symbolewypunktowania">
    <w:name w:val="Symbole wypunktowania"/>
    <w:rsid w:val="00D73EB9"/>
    <w:rPr>
      <w:rFonts w:ascii="OpenSymbol" w:eastAsia="OpenSymbol" w:hAnsi="OpenSymbol" w:cs="OpenSymbol"/>
    </w:rPr>
  </w:style>
  <w:style w:type="paragraph" w:customStyle="1" w:styleId="Nagwek20">
    <w:name w:val="Nagłówek2"/>
    <w:basedOn w:val="Normalny"/>
    <w:next w:val="Tekstpodstawowy"/>
    <w:rsid w:val="00D73EB9"/>
    <w:pPr>
      <w:keepNext/>
      <w:widowControl w:val="0"/>
      <w:suppressAutoHyphens/>
      <w:spacing w:before="240" w:after="120" w:line="240" w:lineRule="auto"/>
    </w:pPr>
    <w:rPr>
      <w:rFonts w:ascii="Arial" w:eastAsia="Lucida Sans Unicode" w:hAnsi="Arial" w:cs="Mangal"/>
      <w:kern w:val="1"/>
      <w:sz w:val="28"/>
      <w:szCs w:val="28"/>
      <w:lang w:eastAsia="pl-PL"/>
    </w:rPr>
  </w:style>
  <w:style w:type="paragraph" w:styleId="Tekstpodstawowy">
    <w:name w:val="Body Text"/>
    <w:basedOn w:val="Normalny"/>
    <w:link w:val="TekstpodstawowyZnak"/>
    <w:rsid w:val="00D73EB9"/>
    <w:pPr>
      <w:widowControl w:val="0"/>
      <w:suppressAutoHyphens/>
      <w:spacing w:after="120" w:line="240" w:lineRule="auto"/>
    </w:pPr>
    <w:rPr>
      <w:rFonts w:ascii="Times New Roman" w:eastAsia="Andale Sans UI" w:hAnsi="Times New Roman" w:cs="Times New Roman"/>
      <w:kern w:val="1"/>
      <w:sz w:val="24"/>
      <w:szCs w:val="24"/>
      <w:lang w:eastAsia="pl-PL"/>
    </w:rPr>
  </w:style>
  <w:style w:type="character" w:customStyle="1" w:styleId="TekstpodstawowyZnak">
    <w:name w:val="Tekst podstawowy Znak"/>
    <w:basedOn w:val="Domylnaczcionkaakapitu"/>
    <w:link w:val="Tekstpodstawowy"/>
    <w:rsid w:val="00D73EB9"/>
    <w:rPr>
      <w:rFonts w:ascii="Times New Roman" w:eastAsia="Andale Sans UI" w:hAnsi="Times New Roman" w:cs="Times New Roman"/>
      <w:kern w:val="1"/>
      <w:sz w:val="24"/>
      <w:szCs w:val="24"/>
      <w:lang w:eastAsia="pl-PL"/>
    </w:rPr>
  </w:style>
  <w:style w:type="paragraph" w:styleId="Lista">
    <w:name w:val="List"/>
    <w:basedOn w:val="Tekstpodstawowy"/>
    <w:rsid w:val="00D73EB9"/>
    <w:rPr>
      <w:rFonts w:cs="Tahoma"/>
    </w:rPr>
  </w:style>
  <w:style w:type="paragraph" w:customStyle="1" w:styleId="Podpis2">
    <w:name w:val="Podpis2"/>
    <w:basedOn w:val="Normalny"/>
    <w:rsid w:val="00D73EB9"/>
    <w:pPr>
      <w:widowControl w:val="0"/>
      <w:suppressLineNumbers/>
      <w:suppressAutoHyphens/>
      <w:spacing w:before="120" w:after="120" w:line="240" w:lineRule="auto"/>
    </w:pPr>
    <w:rPr>
      <w:rFonts w:ascii="Times New Roman" w:eastAsia="Andale Sans UI" w:hAnsi="Times New Roman" w:cs="Mangal"/>
      <w:i/>
      <w:iCs/>
      <w:kern w:val="1"/>
      <w:sz w:val="24"/>
      <w:szCs w:val="24"/>
      <w:lang w:eastAsia="pl-PL"/>
    </w:rPr>
  </w:style>
  <w:style w:type="paragraph" w:customStyle="1" w:styleId="Indeks">
    <w:name w:val="Indeks"/>
    <w:basedOn w:val="Normalny"/>
    <w:rsid w:val="00D73EB9"/>
    <w:pPr>
      <w:widowControl w:val="0"/>
      <w:suppressLineNumbers/>
      <w:suppressAutoHyphens/>
      <w:spacing w:after="0" w:line="240" w:lineRule="auto"/>
    </w:pPr>
    <w:rPr>
      <w:rFonts w:ascii="Times New Roman" w:eastAsia="Andale Sans UI" w:hAnsi="Times New Roman" w:cs="Tahoma"/>
      <w:kern w:val="1"/>
      <w:sz w:val="24"/>
      <w:szCs w:val="24"/>
      <w:lang w:eastAsia="pl-PL"/>
    </w:rPr>
  </w:style>
  <w:style w:type="paragraph" w:customStyle="1" w:styleId="Nagwek10">
    <w:name w:val="Nagłówek1"/>
    <w:basedOn w:val="Normalny"/>
    <w:next w:val="Tekstpodstawowy"/>
    <w:rsid w:val="00D73EB9"/>
    <w:pPr>
      <w:keepNext/>
      <w:widowControl w:val="0"/>
      <w:suppressAutoHyphens/>
      <w:spacing w:before="240" w:after="120" w:line="240" w:lineRule="auto"/>
    </w:pPr>
    <w:rPr>
      <w:rFonts w:ascii="Arial" w:eastAsia="Lucida Sans Unicode" w:hAnsi="Arial" w:cs="Mangal"/>
      <w:kern w:val="1"/>
      <w:sz w:val="28"/>
      <w:szCs w:val="28"/>
      <w:lang w:eastAsia="pl-PL"/>
    </w:rPr>
  </w:style>
  <w:style w:type="paragraph" w:customStyle="1" w:styleId="Podpis1">
    <w:name w:val="Podpis1"/>
    <w:basedOn w:val="Normalny"/>
    <w:rsid w:val="00D73EB9"/>
    <w:pPr>
      <w:widowControl w:val="0"/>
      <w:suppressLineNumbers/>
      <w:suppressAutoHyphens/>
      <w:spacing w:before="120" w:after="120" w:line="240" w:lineRule="auto"/>
    </w:pPr>
    <w:rPr>
      <w:rFonts w:ascii="Times New Roman" w:eastAsia="Andale Sans UI" w:hAnsi="Times New Roman" w:cs="Tahoma"/>
      <w:i/>
      <w:iCs/>
      <w:kern w:val="1"/>
      <w:sz w:val="24"/>
      <w:szCs w:val="24"/>
      <w:lang w:eastAsia="pl-PL"/>
    </w:rPr>
  </w:style>
  <w:style w:type="paragraph" w:styleId="Nagwek">
    <w:name w:val="header"/>
    <w:basedOn w:val="Normalny"/>
    <w:next w:val="Tekstpodstawowy"/>
    <w:link w:val="NagwekZnak"/>
    <w:uiPriority w:val="99"/>
    <w:rsid w:val="00D73EB9"/>
    <w:pPr>
      <w:keepNext/>
      <w:widowControl w:val="0"/>
      <w:suppressAutoHyphens/>
      <w:spacing w:before="240" w:after="120" w:line="240" w:lineRule="auto"/>
    </w:pPr>
    <w:rPr>
      <w:rFonts w:ascii="Arial" w:eastAsia="Andale Sans UI" w:hAnsi="Arial" w:cs="Times New Roman"/>
      <w:kern w:val="1"/>
      <w:sz w:val="28"/>
      <w:szCs w:val="28"/>
      <w:lang w:eastAsia="pl-PL"/>
    </w:rPr>
  </w:style>
  <w:style w:type="character" w:customStyle="1" w:styleId="NagwekZnak">
    <w:name w:val="Nagłówek Znak"/>
    <w:basedOn w:val="Domylnaczcionkaakapitu"/>
    <w:link w:val="Nagwek"/>
    <w:uiPriority w:val="99"/>
    <w:rsid w:val="00D73EB9"/>
    <w:rPr>
      <w:rFonts w:ascii="Arial" w:eastAsia="Andale Sans UI" w:hAnsi="Arial" w:cs="Times New Roman"/>
      <w:kern w:val="1"/>
      <w:sz w:val="28"/>
      <w:szCs w:val="28"/>
      <w:lang w:eastAsia="pl-PL"/>
    </w:rPr>
  </w:style>
  <w:style w:type="paragraph" w:customStyle="1" w:styleId="Zawartotabeli">
    <w:name w:val="Zawartość tabeli"/>
    <w:basedOn w:val="Normalny"/>
    <w:rsid w:val="00D73EB9"/>
    <w:pPr>
      <w:widowControl w:val="0"/>
      <w:suppressLineNumbers/>
      <w:suppressAutoHyphens/>
      <w:spacing w:after="0" w:line="240" w:lineRule="auto"/>
    </w:pPr>
    <w:rPr>
      <w:rFonts w:ascii="Times New Roman" w:eastAsia="Andale Sans UI" w:hAnsi="Times New Roman" w:cs="Times New Roman"/>
      <w:kern w:val="1"/>
      <w:sz w:val="24"/>
      <w:szCs w:val="24"/>
      <w:lang w:eastAsia="pl-PL"/>
    </w:rPr>
  </w:style>
  <w:style w:type="paragraph" w:customStyle="1" w:styleId="Nagwektabeli">
    <w:name w:val="Nagłówek tabeli"/>
    <w:basedOn w:val="Zawartotabeli"/>
    <w:rsid w:val="00D73EB9"/>
    <w:pPr>
      <w:jc w:val="center"/>
    </w:pPr>
    <w:rPr>
      <w:b/>
      <w:bCs/>
    </w:rPr>
  </w:style>
  <w:style w:type="paragraph" w:customStyle="1" w:styleId="Skrconyadreszwrotny">
    <w:name w:val="Skrócony adres zwrotny"/>
    <w:basedOn w:val="Normalny"/>
    <w:rsid w:val="00D73EB9"/>
    <w:pPr>
      <w:widowControl w:val="0"/>
      <w:suppressAutoHyphens/>
      <w:spacing w:after="0" w:line="240" w:lineRule="auto"/>
    </w:pPr>
    <w:rPr>
      <w:rFonts w:ascii="Times New Roman" w:eastAsia="Andale Sans UI" w:hAnsi="Times New Roman" w:cs="Times New Roman"/>
      <w:kern w:val="1"/>
      <w:sz w:val="24"/>
      <w:szCs w:val="20"/>
      <w:lang w:eastAsia="pl-PL"/>
    </w:rPr>
  </w:style>
  <w:style w:type="paragraph" w:customStyle="1" w:styleId="Lista-kontynuacja21">
    <w:name w:val="Lista - kontynuacja 21"/>
    <w:basedOn w:val="Normalny"/>
    <w:rsid w:val="00D73EB9"/>
    <w:pPr>
      <w:widowControl w:val="0"/>
      <w:suppressAutoHyphens/>
      <w:spacing w:after="120" w:line="240" w:lineRule="auto"/>
      <w:ind w:left="566"/>
    </w:pPr>
    <w:rPr>
      <w:rFonts w:ascii="Times New Roman" w:eastAsia="Andale Sans UI" w:hAnsi="Times New Roman" w:cs="Times New Roman"/>
      <w:kern w:val="1"/>
      <w:sz w:val="24"/>
      <w:szCs w:val="24"/>
      <w:lang w:eastAsia="pl-PL"/>
    </w:rPr>
  </w:style>
  <w:style w:type="paragraph" w:styleId="Stopka">
    <w:name w:val="footer"/>
    <w:basedOn w:val="Normalny"/>
    <w:link w:val="StopkaZnak"/>
    <w:uiPriority w:val="99"/>
    <w:rsid w:val="00D73EB9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kern w:val="1"/>
      <w:sz w:val="20"/>
      <w:szCs w:val="20"/>
      <w:lang w:eastAsia="pl-PL"/>
    </w:rPr>
  </w:style>
  <w:style w:type="character" w:customStyle="1" w:styleId="StopkaZnak">
    <w:name w:val="Stopka Znak"/>
    <w:basedOn w:val="Domylnaczcionkaakapitu"/>
    <w:link w:val="Stopka"/>
    <w:uiPriority w:val="99"/>
    <w:rsid w:val="00D73EB9"/>
    <w:rPr>
      <w:rFonts w:ascii="Times New Roman" w:eastAsia="Times New Roman" w:hAnsi="Times New Roman" w:cs="Times New Roman"/>
      <w:kern w:val="1"/>
      <w:sz w:val="20"/>
      <w:szCs w:val="20"/>
      <w:lang w:eastAsia="pl-PL"/>
    </w:rPr>
  </w:style>
  <w:style w:type="paragraph" w:customStyle="1" w:styleId="AbsatzTableFormat">
    <w:name w:val="AbsatzTableFormat"/>
    <w:basedOn w:val="Normalny"/>
    <w:rsid w:val="00D73EB9"/>
    <w:pPr>
      <w:spacing w:after="0" w:line="240" w:lineRule="auto"/>
    </w:pPr>
    <w:rPr>
      <w:rFonts w:ascii="Times New Roman" w:eastAsia="Times New Roman" w:hAnsi="Times New Roman" w:cs="Times New Roman"/>
      <w:kern w:val="1"/>
      <w:sz w:val="16"/>
      <w:szCs w:val="16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D73EB9"/>
    <w:pPr>
      <w:widowControl w:val="0"/>
      <w:suppressAutoHyphens/>
      <w:spacing w:after="0" w:line="240" w:lineRule="auto"/>
    </w:pPr>
    <w:rPr>
      <w:rFonts w:ascii="Tahoma" w:eastAsia="Andale Sans UI" w:hAnsi="Tahoma" w:cs="Times New Roman"/>
      <w:kern w:val="1"/>
      <w:sz w:val="16"/>
      <w:szCs w:val="16"/>
      <w:lang w:eastAsia="pl-PL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D73EB9"/>
    <w:rPr>
      <w:rFonts w:ascii="Tahoma" w:eastAsia="Andale Sans UI" w:hAnsi="Tahoma" w:cs="Times New Roman"/>
      <w:kern w:val="1"/>
      <w:sz w:val="16"/>
      <w:szCs w:val="16"/>
      <w:lang w:eastAsia="pl-PL"/>
    </w:rPr>
  </w:style>
  <w:style w:type="character" w:styleId="Odwoaniedokomentarza">
    <w:name w:val="annotation reference"/>
    <w:uiPriority w:val="99"/>
    <w:semiHidden/>
    <w:unhideWhenUsed/>
    <w:rsid w:val="00D73EB9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D73EB9"/>
    <w:pPr>
      <w:widowControl w:val="0"/>
      <w:suppressAutoHyphens/>
      <w:spacing w:after="0" w:line="240" w:lineRule="auto"/>
    </w:pPr>
    <w:rPr>
      <w:rFonts w:ascii="Times New Roman" w:eastAsia="Andale Sans UI" w:hAnsi="Times New Roman" w:cs="Times New Roman"/>
      <w:kern w:val="1"/>
      <w:sz w:val="20"/>
      <w:szCs w:val="20"/>
      <w:lang w:eastAsia="pl-PL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D73EB9"/>
    <w:rPr>
      <w:rFonts w:ascii="Times New Roman" w:eastAsia="Andale Sans UI" w:hAnsi="Times New Roman" w:cs="Times New Roman"/>
      <w:kern w:val="1"/>
      <w:sz w:val="20"/>
      <w:szCs w:val="20"/>
      <w:lang w:eastAsia="pl-PL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D73EB9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D73EB9"/>
    <w:rPr>
      <w:rFonts w:ascii="Times New Roman" w:eastAsia="Andale Sans UI" w:hAnsi="Times New Roman" w:cs="Times New Roman"/>
      <w:b/>
      <w:bCs/>
      <w:kern w:val="1"/>
      <w:sz w:val="20"/>
      <w:szCs w:val="20"/>
      <w:lang w:eastAsia="pl-PL"/>
    </w:rPr>
  </w:style>
  <w:style w:type="paragraph" w:styleId="Poprawka">
    <w:name w:val="Revision"/>
    <w:hidden/>
    <w:uiPriority w:val="99"/>
    <w:semiHidden/>
    <w:rsid w:val="00D73EB9"/>
    <w:pPr>
      <w:spacing w:after="0" w:line="240" w:lineRule="auto"/>
    </w:pPr>
    <w:rPr>
      <w:rFonts w:ascii="Times New Roman" w:eastAsia="Andale Sans UI" w:hAnsi="Times New Roman" w:cs="Times New Roman"/>
      <w:kern w:val="1"/>
      <w:sz w:val="24"/>
      <w:szCs w:val="24"/>
      <w:lang w:eastAsia="pl-PL"/>
    </w:rPr>
  </w:style>
  <w:style w:type="paragraph" w:customStyle="1" w:styleId="Tekstwstpniesformatowany">
    <w:name w:val="Tekst wstępnie sformatowany"/>
    <w:basedOn w:val="Normalny"/>
    <w:rsid w:val="00D73EB9"/>
    <w:pPr>
      <w:widowControl w:val="0"/>
      <w:suppressAutoHyphens/>
      <w:spacing w:after="0" w:line="240" w:lineRule="auto"/>
    </w:pPr>
    <w:rPr>
      <w:rFonts w:ascii="Courier New" w:eastAsia="Courier New" w:hAnsi="Courier New" w:cs="Courier New"/>
      <w:kern w:val="1"/>
      <w:sz w:val="20"/>
      <w:szCs w:val="20"/>
      <w:lang w:eastAsia="pl-PL"/>
    </w:rPr>
  </w:style>
  <w:style w:type="paragraph" w:customStyle="1" w:styleId="Standard">
    <w:name w:val="Standard"/>
    <w:rsid w:val="00D73EB9"/>
    <w:pPr>
      <w:suppressAutoHyphens/>
      <w:autoSpaceDN w:val="0"/>
      <w:spacing w:after="0" w:line="240" w:lineRule="auto"/>
      <w:textAlignment w:val="baseline"/>
    </w:pPr>
    <w:rPr>
      <w:rFonts w:ascii="Times New Roman" w:eastAsia="Lucida Sans Unicode" w:hAnsi="Times New Roman" w:cs="Mangal"/>
      <w:kern w:val="3"/>
      <w:sz w:val="24"/>
      <w:szCs w:val="24"/>
      <w:lang w:eastAsia="zh-CN" w:bidi="hi-IN"/>
    </w:rPr>
  </w:style>
  <w:style w:type="table" w:styleId="Tabela-Siatka">
    <w:name w:val="Table Grid"/>
    <w:basedOn w:val="Standardowy"/>
    <w:uiPriority w:val="39"/>
    <w:rsid w:val="00D73EB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a-kontynuacja2">
    <w:name w:val="List Continue 2"/>
    <w:basedOn w:val="Normalny"/>
    <w:uiPriority w:val="99"/>
    <w:semiHidden/>
    <w:unhideWhenUsed/>
    <w:rsid w:val="00D73EB9"/>
    <w:pPr>
      <w:widowControl w:val="0"/>
      <w:suppressAutoHyphens/>
      <w:spacing w:after="120" w:line="240" w:lineRule="auto"/>
      <w:ind w:left="566"/>
      <w:contextualSpacing/>
    </w:pPr>
    <w:rPr>
      <w:rFonts w:ascii="Times New Roman" w:eastAsia="Andale Sans UI" w:hAnsi="Times New Roman" w:cs="Times New Roman"/>
      <w:kern w:val="1"/>
      <w:sz w:val="24"/>
      <w:szCs w:val="24"/>
      <w:lang w:eastAsia="pl-PL"/>
    </w:rPr>
  </w:style>
  <w:style w:type="paragraph" w:customStyle="1" w:styleId="Standarduser">
    <w:name w:val="Standard (user)"/>
    <w:rsid w:val="00D73EB9"/>
    <w:pPr>
      <w:suppressAutoHyphens/>
      <w:autoSpaceDN w:val="0"/>
      <w:spacing w:after="0" w:line="240" w:lineRule="auto"/>
      <w:textAlignment w:val="baseline"/>
    </w:pPr>
    <w:rPr>
      <w:rFonts w:ascii="Times New Roman" w:eastAsia="Times New Roman" w:hAnsi="Times New Roman" w:cs="Times New Roman"/>
      <w:kern w:val="3"/>
      <w:sz w:val="24"/>
      <w:szCs w:val="24"/>
      <w:lang w:eastAsia="zh-CN"/>
    </w:rPr>
  </w:style>
  <w:style w:type="paragraph" w:customStyle="1" w:styleId="Textbodyindent">
    <w:name w:val="Text body indent"/>
    <w:basedOn w:val="Standard"/>
    <w:rsid w:val="00D73EB9"/>
    <w:pPr>
      <w:widowControl w:val="0"/>
      <w:ind w:left="720"/>
    </w:pPr>
    <w:rPr>
      <w:rFonts w:eastAsia="Andale Sans UI" w:cs="Tahoma"/>
      <w:lang w:val="de-DE" w:eastAsia="ja-JP" w:bidi="fa-IR"/>
    </w:rPr>
  </w:style>
  <w:style w:type="paragraph" w:styleId="Listapunktowana">
    <w:name w:val="List Bullet"/>
    <w:basedOn w:val="Normalny"/>
    <w:uiPriority w:val="99"/>
    <w:unhideWhenUsed/>
    <w:rsid w:val="00D73EB9"/>
    <w:pPr>
      <w:widowControl w:val="0"/>
      <w:numPr>
        <w:numId w:val="2"/>
      </w:numPr>
      <w:suppressAutoHyphens/>
      <w:spacing w:after="0" w:line="240" w:lineRule="auto"/>
      <w:contextualSpacing/>
    </w:pPr>
    <w:rPr>
      <w:rFonts w:ascii="Times New Roman" w:eastAsia="Andale Sans UI" w:hAnsi="Times New Roman" w:cs="Times New Roman"/>
      <w:kern w:val="1"/>
      <w:sz w:val="24"/>
      <w:szCs w:val="24"/>
      <w:lang w:eastAsia="pl-PL"/>
    </w:rPr>
  </w:style>
  <w:style w:type="paragraph" w:customStyle="1" w:styleId="TableContents">
    <w:name w:val="Table Contents"/>
    <w:basedOn w:val="Normalny"/>
    <w:uiPriority w:val="99"/>
    <w:rsid w:val="00D73EB9"/>
    <w:pPr>
      <w:widowControl w:val="0"/>
      <w:suppressLineNumbers/>
      <w:suppressAutoHyphens/>
      <w:spacing w:after="0" w:line="240" w:lineRule="auto"/>
    </w:pPr>
    <w:rPr>
      <w:rFonts w:ascii="Times New Roman" w:eastAsia="Andale Sans UI" w:hAnsi="Times New Roman" w:cs="Times New Roman"/>
      <w:kern w:val="2"/>
      <w:sz w:val="24"/>
      <w:szCs w:val="24"/>
      <w:lang w:eastAsia="fa-IR" w:bidi="fa-IR"/>
    </w:rPr>
  </w:style>
  <w:style w:type="character" w:customStyle="1" w:styleId="spelle">
    <w:name w:val="spelle"/>
    <w:rsid w:val="00D73EB9"/>
    <w:rPr>
      <w:rFonts w:cs="Times New Roman"/>
      <w:lang w:eastAsia="hi-IN" w:bidi="hi-IN"/>
    </w:rPr>
  </w:style>
  <w:style w:type="paragraph" w:styleId="NormalnyWeb">
    <w:name w:val="Normal (Web)"/>
    <w:basedOn w:val="Normalny"/>
    <w:rsid w:val="00D73EB9"/>
    <w:pPr>
      <w:widowControl w:val="0"/>
      <w:suppressAutoHyphens/>
      <w:spacing w:before="100" w:after="100" w:line="240" w:lineRule="auto"/>
    </w:pPr>
    <w:rPr>
      <w:rFonts w:ascii="Arial Unicode MS" w:eastAsia="MS Mincho" w:hAnsi="Arial Unicode MS" w:cs="Arial Unicode MS"/>
      <w:color w:val="000000"/>
      <w:sz w:val="24"/>
      <w:szCs w:val="24"/>
      <w:lang w:val="en-US" w:bidi="en-US"/>
    </w:rPr>
  </w:style>
  <w:style w:type="paragraph" w:customStyle="1" w:styleId="TableContentsuser">
    <w:name w:val="Table Contents (user)"/>
    <w:basedOn w:val="Normalny"/>
    <w:uiPriority w:val="99"/>
    <w:rsid w:val="00D73EB9"/>
    <w:pPr>
      <w:suppressLineNumbers/>
      <w:suppressAutoHyphens/>
      <w:autoSpaceDN w:val="0"/>
      <w:spacing w:after="0" w:line="240" w:lineRule="auto"/>
      <w:textAlignment w:val="baseline"/>
    </w:pPr>
    <w:rPr>
      <w:rFonts w:ascii="Times New Roman" w:eastAsia="Arial" w:hAnsi="Times New Roman" w:cs="Times New Roman"/>
      <w:kern w:val="3"/>
      <w:sz w:val="24"/>
      <w:szCs w:val="24"/>
      <w:lang w:eastAsia="ja-JP"/>
    </w:rPr>
  </w:style>
  <w:style w:type="paragraph" w:styleId="Akapitzlist">
    <w:name w:val="List Paragraph"/>
    <w:aliases w:val="sw tekst,Numerowanie,List Paragraph,Akapit z listą BS,Kolorowa lista — akcent 11"/>
    <w:basedOn w:val="Normalny"/>
    <w:link w:val="AkapitzlistZnak"/>
    <w:uiPriority w:val="34"/>
    <w:qFormat/>
    <w:rsid w:val="00D73EB9"/>
    <w:pPr>
      <w:ind w:left="720"/>
      <w:contextualSpacing/>
    </w:pPr>
    <w:rPr>
      <w:rFonts w:ascii="Calibri" w:eastAsia="Calibri" w:hAnsi="Calibri" w:cs="Times New Roman"/>
    </w:rPr>
  </w:style>
  <w:style w:type="character" w:customStyle="1" w:styleId="hps">
    <w:name w:val="hps"/>
    <w:rsid w:val="00D73EB9"/>
  </w:style>
  <w:style w:type="paragraph" w:customStyle="1" w:styleId="Akapitzlist1">
    <w:name w:val="Akapit z listą1"/>
    <w:basedOn w:val="Normalny"/>
    <w:rsid w:val="00D73EB9"/>
    <w:pPr>
      <w:ind w:left="720"/>
    </w:pPr>
    <w:rPr>
      <w:rFonts w:ascii="Calibri" w:eastAsia="Times New Roman" w:hAnsi="Calibri" w:cs="Times New Roman"/>
      <w:szCs w:val="20"/>
      <w:lang w:eastAsia="pl-PL"/>
    </w:rPr>
  </w:style>
  <w:style w:type="paragraph" w:customStyle="1" w:styleId="pkt">
    <w:name w:val="pkt"/>
    <w:basedOn w:val="Normalny"/>
    <w:rsid w:val="00420195"/>
    <w:pPr>
      <w:suppressAutoHyphens/>
      <w:spacing w:before="60" w:after="60" w:line="240" w:lineRule="auto"/>
      <w:ind w:left="851" w:hanging="295"/>
      <w:jc w:val="both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Default">
    <w:name w:val="Default"/>
    <w:rsid w:val="008028E8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customStyle="1" w:styleId="Lista-kontynuacja24">
    <w:name w:val="Lista - kontynuacja 24"/>
    <w:basedOn w:val="Normalny"/>
    <w:rsid w:val="008028E8"/>
    <w:pPr>
      <w:widowControl w:val="0"/>
      <w:suppressAutoHyphens/>
      <w:spacing w:after="120" w:line="240" w:lineRule="auto"/>
      <w:ind w:left="566"/>
    </w:pPr>
    <w:rPr>
      <w:rFonts w:ascii="Times New Roman" w:eastAsia="Andale Sans UI" w:hAnsi="Times New Roman" w:cs="Times New Roman"/>
      <w:kern w:val="2"/>
      <w:sz w:val="24"/>
      <w:szCs w:val="24"/>
      <w:lang w:eastAsia="ar-SA"/>
    </w:rPr>
  </w:style>
  <w:style w:type="paragraph" w:styleId="Tytu">
    <w:name w:val="Title"/>
    <w:basedOn w:val="Standard"/>
    <w:next w:val="Podtytu"/>
    <w:link w:val="TytuZnak"/>
    <w:qFormat/>
    <w:rsid w:val="00431206"/>
    <w:pPr>
      <w:jc w:val="center"/>
      <w:textAlignment w:val="auto"/>
    </w:pPr>
    <w:rPr>
      <w:rFonts w:ascii="Garamond" w:eastAsia="Times New Roman" w:hAnsi="Garamond" w:cs="Times New Roman"/>
      <w:b/>
      <w:sz w:val="22"/>
      <w:szCs w:val="22"/>
      <w:lang w:bidi="ar-SA"/>
    </w:rPr>
  </w:style>
  <w:style w:type="character" w:customStyle="1" w:styleId="TytuZnak">
    <w:name w:val="Tytuł Znak"/>
    <w:basedOn w:val="Domylnaczcionkaakapitu"/>
    <w:link w:val="Tytu"/>
    <w:rsid w:val="00431206"/>
    <w:rPr>
      <w:rFonts w:ascii="Garamond" w:eastAsia="Times New Roman" w:hAnsi="Garamond" w:cs="Times New Roman"/>
      <w:b/>
      <w:kern w:val="3"/>
      <w:lang w:eastAsia="zh-CN"/>
    </w:rPr>
  </w:style>
  <w:style w:type="numbering" w:customStyle="1" w:styleId="WW8Num2">
    <w:name w:val="WW8Num2"/>
    <w:rsid w:val="00431206"/>
    <w:pPr>
      <w:numPr>
        <w:numId w:val="5"/>
      </w:numPr>
    </w:pPr>
  </w:style>
  <w:style w:type="paragraph" w:styleId="Podtytu">
    <w:name w:val="Subtitle"/>
    <w:basedOn w:val="Normalny"/>
    <w:next w:val="Normalny"/>
    <w:link w:val="PodtytuZnak"/>
    <w:uiPriority w:val="11"/>
    <w:qFormat/>
    <w:rsid w:val="00431206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PodtytuZnak">
    <w:name w:val="Podtytuł Znak"/>
    <w:basedOn w:val="Domylnaczcionkaakapitu"/>
    <w:link w:val="Podtytu"/>
    <w:uiPriority w:val="11"/>
    <w:rsid w:val="00431206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AkapitzlistZnak">
    <w:name w:val="Akapit z listą Znak"/>
    <w:aliases w:val="sw tekst Znak,Numerowanie Znak,List Paragraph Znak,Akapit z listą BS Znak,Kolorowa lista — akcent 11 Znak"/>
    <w:link w:val="Akapitzlist"/>
    <w:uiPriority w:val="34"/>
    <w:locked/>
    <w:rsid w:val="004B5E68"/>
    <w:rPr>
      <w:rFonts w:ascii="Calibri" w:eastAsia="Calibri" w:hAnsi="Calibri" w:cs="Times New Roman"/>
    </w:rPr>
  </w:style>
  <w:style w:type="character" w:customStyle="1" w:styleId="Nagwek6Znak">
    <w:name w:val="Nagłówek 6 Znak"/>
    <w:basedOn w:val="Domylnaczcionkaakapitu"/>
    <w:link w:val="Nagwek6"/>
    <w:uiPriority w:val="9"/>
    <w:rsid w:val="007476A4"/>
    <w:rPr>
      <w:rFonts w:ascii="Times New Roman" w:eastAsia="Times New Roman" w:hAnsi="Times New Roman" w:cs="Times New Roman"/>
      <w:b/>
      <w:bCs/>
      <w:kern w:val="1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5975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31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912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00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845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207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720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410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34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F38BFBE-478D-49A9-84F2-9852C3DBA39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9</Pages>
  <Words>1581</Words>
  <Characters>9490</Characters>
  <Application>Microsoft Office Word</Application>
  <DocSecurity>0</DocSecurity>
  <Lines>79</Lines>
  <Paragraphs>22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11049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Marek Piotrowski</dc:creator>
  <cp:lastModifiedBy>Beata Musiał</cp:lastModifiedBy>
  <cp:revision>2</cp:revision>
  <cp:lastPrinted>2019-03-01T09:42:00Z</cp:lastPrinted>
  <dcterms:created xsi:type="dcterms:W3CDTF">2019-05-31T08:54:00Z</dcterms:created>
  <dcterms:modified xsi:type="dcterms:W3CDTF">2019-05-31T08:54:00Z</dcterms:modified>
</cp:coreProperties>
</file>